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37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🇮🇳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64"/>
                <w:szCs w:val="64"/>
              </w:rPr>
              <w:t xml:space="preserve">[COMPANY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30"/>
                <w:szCs w:val="30"/>
              </w:rPr>
              <w:t xml:space="preserve">India's Sovereign Resource Provider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 → 10 YEAR STRATEGIC ROADMAP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AF6"/>
                <w:sz w:val="22"/>
                <w:szCs w:val="22"/>
              </w:rPr>
              <w:t xml:space="preserve">From Ad Blocker &amp; VPN  →  Managed Storage  →  Indian Data Centre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Subscription-only · India-first · Privacy by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Deepak Chary  |  April 2026  |  CONFIDENTIAL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Vision &amp; Mission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 has 850 million+ internet users, yet almost every layer of digital infrastructure they depend on — DNS, VPN, cloud storage, CDN, compute — is owned and operated by foreign corporations, subject to foreign law, and monetised through Indian users' data. This company exists to change that.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37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VISION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 become India's most trusted sovereign infrastructure provider — owned, operated, and optimised for Indian users, businesses, and the Indian state.</w:t>
            </w:r>
          </w:p>
        </w:tc>
        <w:tc>
          <w:tcPr>
            <w:tcW w:type="dxa" w:w="4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28359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a vertically integrated stack of privacy and infrastructure products — from the user's browser to the physical data centre — with no foreign dependency at any critical layer.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CORE PRINCIPLE</w:t>
            </w:r>
          </w:p>
        </w:tc>
        <w:tc>
          <w:tcPr>
            <w:tcW w:type="dxa" w:w="88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Every product this company ships makes Indian users less dependent on foreign infrastructure — not just as a feature, but as a structural, architectural guarantee. Privacy is not a checkbox; it is the product.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The Sovereign Stack — What We're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The company builds a vertically integrated sovereign stack, entered from the top (consumer privacy tools) and built downward to physical infrastructure over 10 years. Each layer feeds the next — revenue from the consumer layer funds the infrastructure layer; the infrastructure layer makes the consumer products faster and cheaper.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60"/>
        <w:gridCol w:w="1900"/>
        <w:gridCol w:w="26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/ Service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Year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Model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L1 — Privacy 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 Blocker + DNS Filter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0–1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Individual users (India)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(INR)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L1 — Privacy 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VPN (India nodes, WireGuard)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0–2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Individual + SME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(INR)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L2 — Managed Services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Encrypted Cloud Storage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2–3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Individual + SME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(INR)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L2 — Managed Services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Private Email + Calendar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3–4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SME + Enterprise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(INR)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L2 — Managed Services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Managed Compute (VPS/K8s)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3–5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Developers + Startups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(INR)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L3 — Platform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CDN + Edge Network (India PoPs)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4–6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Businesses + Dev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/ Usage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L3 — Platform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Inference (India GPU nodes)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5–7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 + Enterprise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Subscription + Usage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L4 — Physical Infra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Colocation (Hyderabad DC Tier II)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6–8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SME + Enterprise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Colo + Power pricing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L4 — Physical Infra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Owned Data Centre (Tier III)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8–10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Enterprise + Govt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Colo + Cloud + IaaS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Year 0 – 2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Privacy Edge: Ad Blocker &amp; VPN</w:t>
            </w:r>
          </w:p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Build trust, acquire subscribers, generate first revenue on zero or minimal capital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Why Start Here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 blocking and VPN are the fastest path to a paying Indian subscriber base. The Indian VPN market is growing at ~18% CAGR and the 2022 CERT-In VPN logging mandate created a massive trust vacuum — most foreign VPN providers either left India or complied with data logging, destroying user trust. A VPN provider that is Indian, subscription-only, with a published no-logs policy, and infrastructure physically in India is a genuinely differentiated product.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MARKET SIZE</w:t>
            </w:r>
          </w:p>
        </w:tc>
        <w:tc>
          <w:tcPr>
            <w:tcW w:type="dxa" w:w="8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India VPN market: ~$500M by 2027 (CAGR 18%). Ad blocking: 37% of Indian internet users actively use ad blockers — converting 1% to paid = 3.7M potential subscribers. Target: 50,000 paid subscribers by Month 18 at ₹199/month = ₹9.95 Cr ARR.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1A — DNS-based Ad Blocker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Architecture: Custom DNS resolver (based on Pi-hole / AdGuard Home codebase, self-hosted on India servers)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Blocking scope: Ads, trackers, malware domains, phishing, telemetry, CSAM-listed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Deployment: Native apps (Android, iOS, Windows, macOS) + browser extension (Chrome, Firefox)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India-specific lists: Custom blocklist for Indian ad networks (InMobi, Taboola India, ShareChat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DNS-over-HTTPS and DNS-over-TLS support — encrypted DNS so ISP cannot see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Family safety mode: NCPCR-aligned content filtering for children (Indian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No free tier — ₹99/month or ₹799/year. Family plan ₹199/month (up to 6 devices)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1B — WireGuard VPN (India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Protocol: WireGuard (fastest, most auditable open protocol — no OpenVPN/IPSec complexity)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Nodes: India-only initially — Mumbai, Delhi, Hyderabad, Bengaluru, Chennai (5 nodes by Year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No-logs policy: Cryptographically verifiable — no connection logs, no DNS logs, no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CERT-In posture: Explicit public statement + legal challenge posture on Section 70B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Jurisdiction: Indian company, Indian servers, Indian courts only — not subject to GDPR/US subpoenas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Kill switch + split tunnelling on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₹199/month · ₹1,499/year · Business (10 seats) ₹4,999/month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Multi-device: Up to 5 simultaneous connections per subscription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Tech Stack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DNS resolver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AdGuard Home / custom Go resolver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 VM (2 nodes, Mumbai + Hyderabad)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Anycast DNS across 2 PoPs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VPN server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WireGuard kernel module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Dedicated servers, 5 cities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Bare metal preferred over VM for WireGuard perf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Auth + billing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Keycloak (OIDC) + custom subscription service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 VM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 Stripe — use Razorpay (Indian payment rails)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Client apps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Flutter (mobile) + Rust (desktop/browser ext)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App Store / Play Store / direct download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Open source clients, closed server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Prometheus + Grafana on India VM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Same infra as Vishwakarma platform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Leverage existing narad/vishwakarma stack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Intercom self-hosted (Chatwoot) or Freshdesk India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 VM or India-hosted SaaS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All support data must stay in 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1 — 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Seed Capital Required (bootstrap)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Paid Subscribers — Month 18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₹9.95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ARR at Month 18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Target Gross Margin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60"/>
        <w:gridCol w:w="1960"/>
        <w:gridCol w:w="264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(Year 1)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(Year 2)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Server infra (5 VPN nodes + DNS)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₹80,000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₹1,50,000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Hetzner/AWS ap-south-1 + bare metal mix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Bandwidth (1Gbps per node)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₹60,000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₹1,20,000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 bandwidth expensive — negotiate with ISPs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 salaries (2 FTE)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₹2,00,000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₹3,00,000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Founding team only initially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Legal + compliance (PDPB, CERT-In)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₹30,000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₹30,000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Annual retainer with tech-focused law firm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Marketing (digital, India only)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₹50,000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₹1,00,000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SEO, YouTube, tech community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Total Monthly Burn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₹4,20,000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₹7,00,000</w:t>
            </w:r>
          </w:p>
        </w:tc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Break-even at ~2,100 subscribers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Year 2 – 4</w:t>
            </w:r>
          </w:p>
        </w:tc>
        <w:tc>
          <w:tcPr>
            <w:tcW w:type="dxa" w:w="7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Managed Services: Storage, Email &amp; Compute</w:t>
            </w:r>
          </w:p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Expand from privacy tools to managed cloud services for Indian businesses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 Why Storage &amp; Email Next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By Year 2, the subscriber base trusts the brand for privacy. Storage and email are the highest-frequency daily-use services where Indian users are most exposed to foreign data harvesting (Google Drive, Dropbox, Gmail). An encrypted, India-resident, subscription-only alternative with a familiar UX is the natural upsell. The existing subscriber base is the go-to-market.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MARKET OPPORTUNITY</w:t>
            </w:r>
          </w:p>
        </w:tc>
        <w:tc>
          <w:tcPr>
            <w:tcW w:type="dxa" w:w="88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Indian cloud storage market: $2.3B by 2026. SME segment is underserved — most use free Google Workspace or Dropbox with no data sovereignty guarantees. Target: 5,000 SME business accounts at ₹2,999/month = ₹17.99 Cr ARR from storage/email alone by Year 4.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2A — Encrypted Cloud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End-to-end encrypted: Zero-knowledge encryption — company cannot read stored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Built on: MinIO (S3-compatible) + client-side encryption (AES-256-GCM)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S3-compatible API: Drop-in replacement for AWS S3 — businesses can point their apps to India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Web + mobile clients: Clean web UI + native mobile apps (Flutter reuse from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Versioning, file sharing, team folders with granular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 data residency: All data stored in Indian DCs only (Phase 1 owned servers + colocation)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Personal 500GB ₹299/month · Business 5TB ₹2,999/month · Enterprise (custom)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2B — Private Email &amp;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Based on: Stalwart Mail Server or self-hosted Postfix + Dovecot + custom webmail (Roundcube fork)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End-to-end encryption: PGP-based with automatic key management (like ProtonMail)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Custom domains: Support for business custom domain email (critical for SME uptake)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Calendar: CalDAV + WebDAV compatible — syncs with iOS/Android/Outlook natively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India-specific compliance: MeitY data localisation compliance certificates for enterprise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Business (25 seats, 50GB) ₹4,999/month · Enterprise ₹499/seat/month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2C — Managed VPS &amp;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Offer managed VPS hosting on India-resident bare metal / owned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K3s clusters for developers: 1-click Kubernetes provisioning (reuse vishwakarma Terraform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Leverage the karma compute marketplace — third-party node providers earn, users get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 latency advantage: Sub-10ms to major Indian city users vs. 80-200ms to AWS Singapore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VPS from ₹499/month (1 vCPU, 2GB) · K3s managed cluster from ₹4,999/month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2 — 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₹25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ARR End of Year 4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Business Accounts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2,00,000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Total Subscribers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Target Gross Margin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Year 4 – 6</w:t>
            </w:r>
          </w:p>
        </w:tc>
        <w:tc>
          <w:tcPr>
            <w:tcW w:type="dxa" w:w="75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30"/>
                <w:szCs w:val="30"/>
              </w:rPr>
              <w:t xml:space="preserve">Platform Layer: CDN, Edge &amp; AI Inference</w:t>
            </w:r>
          </w:p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Build India's first independent content delivery network and GPU inference platform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3.3  Platform Infrastructure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With 200,000+ subscribers and 15,000 businesses generating ₹25 Cr ARR, the company has the revenue to invest in physical infrastructure. Phase 3 is about moving from renting rack space to owning the network layer — building PoPs (Points of Presence) in major Indian cities and selling CDN + AI inference as a platform.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3A — India CDN (Content Delivery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PoP locations Year 5: Mumbai, Delhi, Bengaluru, Hyderabad, Chennai, Kolkata, Pune, Ahmedabad (8 cities)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Peering: Negotiate IX (Internet Exchange) peering at NIXI (National Internet Exchange of India) Mumbai, Delhi, Kolkata, Chennai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Cache strategy: Tiered caching — L1 city PoP + L2 regional hub — optimised for Indian content (OTT, news, edu)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DDoS mitigation: Anycast routing + BGP blackholing — critical for Indian govt + fintech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Customers: Indian OTT platforms, e-commerce (Meesho, Nykaa tier), edtech (BYJU's alternatives), fintech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₹8/GB transferred (vs. Cloudflare $0.085/GB = ₹7.1/GB) + flat subscription for predictable traffic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Product 3B — GPU Inference-as-a-Service (India)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GPU nodes: RTX 4090 / A100 cluster in India DC — offer inference API endpoint (OpenAI-compatible)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Models hosted: LLaMA 3.1 (8B, 70B), Mistral, Gemma, Code models, Indian language models (Krutrim, Sarvam AI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Indian language priority: Hindi, Telugu, Tamil, Kannada, Marathi — hugely underserved in global AI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Latency: &lt;50ms inference for 8B models from Indian cities (vs. 200-400ms to US-hosted APIs)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Data sovereignty: Inference requests never leave India — critical for BFSI, healthcare, govt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₹0.50/1M tokens (input) · ₹1.50/1M tokens (output) — 60% cheaper than OpenAI at INR exchange rates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3 — 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₹80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ARR End of Year 6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Enterprise Clients (CDN)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India CDN PoP Cities</w:t>
            </w:r>
          </w:p>
        </w:tc>
        <w:tc>
          <w:tcPr>
            <w:tcW w:type="dxa" w:w="234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₹15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Capex (GPU + network)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Year 6 – 8</w:t>
            </w:r>
          </w:p>
        </w:tc>
        <w:tc>
          <w:tcPr>
            <w:tcW w:type="dxa" w:w="75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30"/>
                <w:szCs w:val="30"/>
              </w:rPr>
              <w:t xml:space="preserve">Physical Infrastructure: Colocation &amp; Edge DC</w:t>
            </w:r>
          </w:p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Own the physical layer — build and operate India's first purpose-built privacy-sovereign data centre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3.4  Colocation &amp; Data Centre Operations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By Year 6 the company is generating ₹80 Cr+ ARR and has deep relationships with 200+ enterprise clients. The natural extension is to offer colocation — enterprises want their hardware in a data centre they trust, operated by a company that shares their data sovereignty values. Phase 4 builds or acquires a Tier II DC, targeting Hyderabad (strong power grid, established IT ecosystem, lower land cost than Mumbai/Bengaluru).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HYDERABAD ADVANTAGE</w:t>
            </w:r>
          </w:p>
        </w:tc>
        <w:tc>
          <w:tcPr>
            <w:tcW w:type="dxa" w:w="88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Hyderabad offers: TSRTC industrial land at ₹3-5 Cr/acre (vs. ₹25-40 Cr in Mumbai), TSIIC incentive schemes for IT infrastructure, reliable TSECL power supply with new 220kV substations in HITECH City area, proximity to Google/Microsoft/Amazon existing DCs (improves fibre ecosystem), and a deep pool of data centre engineering talent.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4A — Colocation Facility (Year 6–7)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Target: Lease 2,000–5,000 sq ft in an existing Hyderabad Tier III carrier hotel (Ctrl S, NxtGen) initially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Expand: Build or acquire 10,000 sq ft standalone facility by Year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Power: 500kW UPS capacity, 2N redundancy, diesel genset backup (72hr fuel)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Cooling: Precision air conditioning + hot aisle/cold aisle containment — target PUE &lt; 1.4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Connectivity: Multi-homed — Airtel, Jio, BSNL optical fibre + NIXI peering point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Certifications: TIER II (Uptime Institute), ISO 27001, MeitY empanelment for govt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Revenue: Colocation from ₹8,000/U/month + power (₹8-10/kWh) + cross-connect (₹5,000/month/pair)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4B — Sovereign Cloud (IaaS)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With physical DC, launch true sovereign IaaS: compute, storage, networking — all India-resident, MeitY-certified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Compete directly with AWS ap-south-1, Azure India Central, GCP Mumbai — but with India-first pricing and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Target: BFSI (RBI mandates for data localisation), healthcare (DISHA bill compliance), govt (NIC alternative)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Offer: Virtual machines, Kubernetes-as-a-Service, managed databases (Postgres, MySQL, Redis), object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Pricing: 30-40% below AWS India equivalent, with no egress pricing (common AWS gotcha)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4 — 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₹200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ARR End of Year 8</w:t>
            </w:r>
          </w:p>
        </w:tc>
        <w:tc>
          <w:tcPr>
            <w:tcW w:type="dxa" w:w="234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₹50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DC Capex Investment</w:t>
            </w:r>
          </w:p>
        </w:tc>
        <w:tc>
          <w:tcPr>
            <w:tcW w:type="dxa" w:w="234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500kW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UPS Capacity</w:t>
            </w:r>
          </w:p>
        </w:tc>
        <w:tc>
          <w:tcPr>
            <w:tcW w:type="dxa" w:w="234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Colo Enterprise Clients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Year 8 – 10</w:t>
            </w:r>
          </w:p>
        </w:tc>
        <w:tc>
          <w:tcPr>
            <w:tcW w:type="dxa" w:w="75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30"/>
                <w:szCs w:val="30"/>
              </w:rPr>
              <w:t xml:space="preserve">Tier III Data Centre &amp; National Scale</w:t>
            </w:r>
          </w:p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Become India's premier sovereign cloud and data centre operator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004D40"/>
          <w:sz w:val="26"/>
          <w:szCs w:val="26"/>
        </w:rPr>
        <w:t xml:space="preserve">3.5  Tier III Data Centre &amp; Scale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Year 8–10 is about consolidation, scale, and national significance. The company owns physical infrastructure, operates India's first truly sovereign cloud, and is a credible alternative to AWS/Azure/GCP for Indian enterprises and government. The Tier III data centre is the capstone — a facility that can host national-critical infrastructure.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5A — Tier III Data Centre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Location: 2-3 acre owned land in Hyderabad outskirts (TSIIC IT park zone) or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Capacity: 5MW total power (expandable to 20MW), 50,000+ sq ft built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Redundancy: Concurrent maintainability (Tier III standard) — 99.982% uptime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Power: 2 independent utility feeds (220kV) + 2N UPS + N+1 gensets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Cooling: Hybrid — precision air + rear-door heat exchangers + free cooling when ambient &lt;18°C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Network: 4× 100Gbps diverse fibre paths + on-site NIXI peering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Green: 25% renewable energy offset (rooftop solar + REWA solar procurement) → target 100% by Year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Certifications: Uptime Institute Tier III, ISO 27001, ISO 50001 (energy), LEED Silver, MeitY Tier II empanelment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5B — National Sovereign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Position: India's first truly sovereign hyperscaler — compete with AWS, Azure, GCP for national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Government vertical: DigiYatra, UMANG, NIC workloads — govt data must stay in India under proposed DPDP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BFSI vertical: RBI, SEBI, IRDAI regulated entities — all require data localisation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Defence/Intelligence: DSCI-certified facility, eligibility for MeitY sensitive data hosting (long-term 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Interconnect: Direct interconnects with NIXI, NKN (National Knowledge Network), BharatNet edge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AI: 10,000+ GPU cluster for national AI training workloads — position as India's sovereign AI compute provider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Phase 5 — 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₹600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ARR End of Year 10</w:t>
            </w:r>
          </w:p>
        </w:tc>
        <w:tc>
          <w:tcPr>
            <w:tcW w:type="dxa" w:w="234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 MW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Tier III DC Capacity</w:t>
            </w:r>
          </w:p>
        </w:tc>
        <w:tc>
          <w:tcPr>
            <w:tcW w:type="dxa" w:w="234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₹200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Total Capex (DC build)</w:t>
            </w:r>
          </w:p>
        </w:tc>
        <w:tc>
          <w:tcPr>
            <w:tcW w:type="dxa" w:w="234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6"/>
                <w:szCs w:val="16"/>
              </w:rPr>
              <w:t xml:space="preserve">GPU Cluster Nodes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10-Year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160"/>
        <w:gridCol w:w="1100"/>
        <w:gridCol w:w="13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 (₹ Cr)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Capex (₹ Cr)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0–1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 — Privacy Edge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 Blocker + VPN launched. 10K subscribers.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0.5 → 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2–5 (founding team)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1–2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 — Privacy Edge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50K subscribers. Break-even reached.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 → 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5–12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2–3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 — Managed Svcs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Storage + Email launched. SME uptake begins.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 → 18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12–25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3–4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 — Managed Svcs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Managed VPS. 2 Lakh subscribers. Series 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18 → 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25–50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4–5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 — Platform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CDN PoPs live (4 cities). GPU inference beta.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 → 45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50–80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5–6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 — Platform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8-city CDN. AI inference at scale. Series B.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45 → 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80–150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6–7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4 — Physical Infra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Hyderabad colo launched. IaaS beta.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80 → 130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150–250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7–8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4 — Physical Infra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Sovereign Cloud GA. 100+ enterprise colo clients.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130 → 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250–400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8–9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5 — Tier III DC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Tier III DC construction. Pre-sales open.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200 → 380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400–600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9–10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5 — Tier III DC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DC fully operational. National cloud contracts.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380 → 600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600–1000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Regulatory &amp; Compliance Landscape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Operating as an Indian infrastructure provider means navigating a complex and rapidly evolving regulatory environment. Compliance is not optional — it is a competitive differentiator, especially for enterprise and government sales.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5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 / Body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Position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CERT-In Directions 2022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VPN providers must log user data for 5 years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Legal challenge position + no-logs architecture with audit trail of what IS NOT logged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 — Day 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DPDP Act 2023 (Digital Personal Data Protection)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Data processors must have consent, data minimisation, breach notification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Privacy-by-design architecture exceeds DPDP requirements — competitive advantage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 — Day 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MeitY Empanelment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 for hosting government data / G2B/G2C services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Target Tier I empanelment by Year 4 (storage/compute), Tier II by Year 6 (DC)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3–4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RBI Data Localisation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Financial data of Indian users must be stored in India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Core value proposition — all BFSI data physically in Indian DCs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2 onward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Telecom Act 2023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May impact VPN/OTT communication services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Monitor for VPN licensing requirements; structure services to avoid OTT classification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IT Act Section 70B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CERT-In can demand logs from "intermediaries"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Structural no-logs design + legal challenge posture + transparency reports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 — Day 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SEBI/IRDAI cloud guidelines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BFSI cloud providers need India data residency + audit rights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DC certification + contractual audit rights built into SLA from Day 1 of IaaS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5 onward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Uptime Institute Tier III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Required for mission-critical DC certification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Design DC to Tier III spec from ground up — not retrofitted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8–9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Competitive Landscape &amp;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Weakness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Advantage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NordVPN / ExpressVPN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Global VPN (foreign owned)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Not Indian, CERT-In compliant = logs users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company, Indian servers, legal challenge posture on logging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Cloudflare 1.1.1.1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DNS + limited ad blocking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US company, US data, no India-specific lists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India-sovereign DNS, India ad network lists, INR pricing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Google One / Dropbox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Consumer cloud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US data, no E2E encryption, sells data for ads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Zero-knowledge E2E encryption, India-resident, no ad model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AWS ap-south-1 / Azure India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Cloud compute in India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Foreign company, foreign law, expensive USD billing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company, Indian law, INR billing, no egress fees, audit rights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Ctrl S / NxtGen DCs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colocation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 consumer privacy product layer, pure colo play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Vertically integrated — from consumer app to DC rack, one company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Jio Cloud / Airtel Cloud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Telco cloud India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Telco trust deficit, data sold to advertisers, closed ecosystem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Privacy-first brand, open standards, no cross-sell of user data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Krutrim / Sarvam AI (Indian LLMs)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AI models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Inference still on foreign cloud infra (often AWS/Azure)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India-resident GPU inference — completes the sovereign AI stack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Team &amp; Organisation</w:t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7.1  Founding Team Requirements (Year 0–1)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CTO / Co-founder — Systems &amp; infrastructure (WireGuard, DNS, Linux kernel — the tech)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CEO / Co-founder — Strategy, sales, regulatory navigation (can be Deepak in early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2× Backend Engineers — Golang/Rust (VPN server), Python (billing/auth)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1× Mobile Developer — Flutter (iOS + Android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1× DevOps / SRE — Manages India server fleet, on-call rotation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F6B00" w:sz="2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7.2  Hiring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Additions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2–5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Founding engineers, solo founder or co-founder pair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5–12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Sales (SME), support (Hyderabad), 1 legal/compliance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12–25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 manager, 2 more engineers, marketing (content)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25–50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Series A hires: VP Sales, VP Engineering, Finance lead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5–6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50–150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CDN/network engineers (BGP, peering), enterprise sales team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7–8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150–400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DC operations (facilities, power, cooling), IaaS engineering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9–10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400–1000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Full hyperscaler org: SRE, DC ops, government relations, HR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Funding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PHILOSOPHY</w:t>
            </w:r>
          </w:p>
        </w:tc>
        <w:tc>
          <w:tcPr>
            <w:tcW w:type="dxa" w:w="88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Bootstrap through Phase 1. Use subscriber revenue to fund Phase 2. Raise institutional capital only when physical infrastructure (Phase 3+) requires capex that organic revenue cannot cover. Never raise money to subsidise consumer pricing — subscription-only means unit economics are proven from Day 1.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600"/>
        <w:gridCol w:w="3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of Funds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 Profile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Bootstrapped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0–2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₹25–50 Lakh (personal/friends)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Server infra, first 2 hires, legal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Founder capital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Revenue-funded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2–3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₹3–8 Cr ARR reinvested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Storage infra, email service, VPS nodes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Self-funded from operations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Series 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3–4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₹20–40 Cr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CDN PoPs (4 cities), GPU inference pilot, team scale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VCs: Nexus, Blume, Kalaari, Peak XV — privacy/infra thesis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Series 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5–6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₹80–150 Cr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8-city CDN, full GPU cluster, colo facility lease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Strategic: SIDBI, NaBFID, or sovereign wealth + VC mix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Infrastructure Debt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7–9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₹200–400 Cr debt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Tier III DC land + construction + fit-out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NaBFID infrastructure bonds, NIIF, SBI infrastructure loan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Series C / Pre-IPO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Year 9–10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₹300–500 Cr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Scale national cloud, second DC, international expansion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PIPE investors, public market preparation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Govt mandates VPN logging (CERT-In expansion)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Publish technical no-logs architecture + legal challenge + offer business-grade compliance tier with minimal logs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Indian user price sensitivity (subscription fatigue)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Annual plan discount (₹799 vs ₹99×12=₹1,188) + bundle VPN+Storage = higher perceived value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Foreign VPN providers enter India with INR pricing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Brand and trust moat (Indian company, Indian data, Indian law) is hard to replicate in 12 months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Power/cooling failures in DC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Tier III concurrent maintainability, N+2 UPS, 72hr diesel, multi-utility feeds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Capital drying up for DC construction (Year 8–9)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Pre-sell colo contracts for 3 years to anchor tenants; use take-or-pay contracts to secure infrastructure debt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Competition from Jio/Airtel building sovereign cloud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10-year head start on trust + privacy brand; telcos have poor data privacy reputation in India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inference commoditisation (cost falls to zero)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Differentiate on Indian language models + data sovereignty + latency — not just price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Regulatory delay on MeitY empanelment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Start empanelment process Year 2; track record of compliance builds faster approval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F6B00" w:sz="6"/>
        </w:pBdr>
        <w:shd w:fill="1A237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Connection to Existing Vishwakarma Platform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This company does not start from zero. The Vishwakarma platform already provides a working foundation that maps directly onto Phase 1 and Phase 2 of this roadmap.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Vishwakarma Asset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Reuse Strategy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karma (Compute Marketplace)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 Managed VPS + Phase 3 GPU Inference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karma's node provider model = crowdsourced compute supply for VPS and GPU inference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vishwakarma (Cloud Provisioning)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 Managed VPS provisioning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Existing Terraform + K3s + SSH provisioning UI becomes the internal provisioning system for customer VPS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narad (AI Workspace + LLM routing)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3 AI Inference-as-a-Service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narad's multi-LLM provider + Ollama integration = foundation of the India AI inference API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indra (n8n Automation)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Internal DevOps + customer workflow automation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Workflow automation for customer onboarding, billing, provisioning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chitragupta (Financial Data)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 billing + subscription management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EdDSA auth + financial data handling feeds into the subscription billing system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Prometheus + Grafana + Loki stack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1–5 observability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Existing monitoring stack scales with the platform — no rebuild needed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Terraform modules (K3s, Docker, monitoring)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Phase 2–4 infrastructure provisioning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Modules are reusable across all customer VPS and internal DC provisioning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Supabase self-hosted (post-migration)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Customer auth and data layer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Self-hosted Supabase on India VM = Phase 1 auth system for VPN + ad blocker subscribers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INSIGHT</w:t>
            </w:r>
          </w:p>
        </w:tc>
        <w:tc>
          <w:tcPr>
            <w:tcW w:type="dxa" w:w="88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Vishwakarma → India Migration Plan (the previous document) and this 0–10 Year Roadmap are not separate initiatives. The migration plan is Phase 0 — the pre-commercial step that makes everything India-resident before the first subscriber signs up. Execute the migration plan first, then launch Phase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37E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32"/>
                <w:szCs w:val="32"/>
              </w:rPr>
              <w:t xml:space="preserve">The Opportunity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India has 850 million internet users and zero sovereign infrastructure companies at scale.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22"/>
                <w:szCs w:val="22"/>
              </w:rPr>
              <w:t xml:space="preserve">Every rupee Indian users spend on cloud, VPN, storage, and AI inference currently leaves India.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This company captures that value and keeps it here.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[COMPANY NAME]  ·  India-First  ·  Privacy-First  ·  Sovereign by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Deepak Chary  |  April 2026  |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724"/>
    </w:tblGrid>
    <w:tr>
      <w:tc>
        <w:tcPr>
          <w:tcW w:type="dxa" w:w="6500"/>
          <w:tcBorders>
            <w:top w:val="single" w:color="ECEFF1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India-First. Privacy-First. Sovereign Infrastructure.</w:t>
          </w:r>
        </w:p>
      </w:tc>
      <w:tc>
        <w:tcPr>
          <w:tcW w:type="dxa" w:w="3724"/>
          <w:tcBorders>
            <w:top w:val="single" w:color="ECEFF1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46E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724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FF6B0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237E"/>
              <w:sz w:val="18"/>
              <w:szCs w:val="18"/>
            </w:rPr>
            <w:t xml:space="preserve">[COMPANY NAME] — 0 to 10 Year Strategic Roadmap</w:t>
          </w:r>
        </w:p>
      </w:tc>
      <w:tc>
        <w:tcPr>
          <w:tcW w:type="dxa" w:w="3724"/>
          <w:tcBorders>
            <w:top w:val="none" w:color="FFFFFF" w:sz="0"/>
            <w:left w:val="none" w:color="FFFFFF" w:sz="0"/>
            <w:bottom w:val="single" w:color="FF6B0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India Resource Provider | April 2026 |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3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2026-04-18T12:59:25.902Z</dcterms:created>
  <dcterms:modified xsi:type="dcterms:W3CDTF">2026-04-18T12:59:25.902Z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