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003580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🇮🇳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VISHWAKARMA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34"/>
                <w:szCs w:val="34"/>
              </w:rPr>
              <w:t xml:space="preserve">India Self-Hosting &amp; Dependency Migration Plan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Eliminating reliance on foreign compute and third-party managed services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April 2026  |  Deepak Chary  |  CONFIDENTIAL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Vishwakarma platform currently operates across a patchwork of third-party managed services based predominantly outside India — Cloudflare (US), Vercel (US), Supabase (US), Groq (US), and Oracle Cloud (global). While this enabled rapid development, it creates strategic vulnerabilities: data sovereignty risk, unpredictable foreign-currency costs, vendor lock-in, and latency penalties for Indian users.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plan defines a phased, systematic migration from external dependencies to self-managed, India-resident infrastructure. The goal is not to eliminate cloud entirely, but to own the critical compute layer — keeping only truly global edge/CDN functions on Cloudflare while running all stateful, AI, and data workloads on hardware or VMs physically hosted in India.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90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 end of Phase 3 (target: Q4 2026), 90%+ of platform compute, data, and AI inference runs on India-resident infrastructure under Deepak's direct operational control — with zero Supabase dependency, zero Vercel dependency, and self-hosted LLM inference replacing paid API calls.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Current Dependency Map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table below maps every Vishwakarma service against its current external dependency, associated risk, and data residency.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5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Platform</w:t>
            </w:r>
          </w:p>
        </w:tc>
        <w:tc>
          <w:tcPr>
            <w:tcW w:type="dxa" w:w="1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 Type</w:t>
            </w:r>
          </w:p>
        </w:tc>
        <w:tc>
          <w:tcPr>
            <w:tcW w:type="dxa" w:w="15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12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narad (AI Workspace)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 + Edge routing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US/Global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narad — LLM inference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/ Anthropic / OpenAI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API (paid, rate-limited)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narad — Brain storage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(hosted)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Postgres + pgvector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narad — Knowledge graph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Neo4j (self-hosted OCI)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Graph DB on foreign VM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region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vishwakarma (Provisioning)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Serverless compute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US/Global edge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vishwakarma — Auth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 (hosted)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Auth + JWT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chitragupta (Finance)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Serverless compute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US/Global edge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karma (Compute Marketplace)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VM + Docker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VM on foreign cloud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region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kanak (Landing Page)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Static hosting (CDN)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edge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unnati (Dashboard)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Next.js hosting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indra (Automation)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on OCI VM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 on foreign cloud VM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region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Monitoring — Metrics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+ Grafana (OCI)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Observability on foreign VM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region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Monitoring — Logs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Loki + Promtail (OCI)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aggregation on foreign VM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region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 state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Cloud (HashiCorp)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state + CI/CD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MATTERS</w:t>
            </w:r>
          </w:p>
        </w:tc>
        <w:tc>
          <w:tcPr>
            <w:tcW w:type="dxa" w:w="90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data protection law (DPDP Act 2023) and RBI/SEBI mandates for financial data require personal and financial data to be stored in India. Supabase's US-hosted Postgres and Vercel's US edge functions both place Indian user data outside Indian jurisdiction — a compliance risk as the platform scales.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Target Architecture — India-Resident Stack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target state routes all stateful, sensitive, and compute-intensive workloads to India-resident infrastructure. Cloudflare is retained only for global CDN/edge routing — a stateless, non-data-holding role that carries no sovereignty risk.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 Compute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7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(India)</w:t>
            </w:r>
          </w:p>
        </w:tc>
        <w:tc>
          <w:tcPr>
            <w:tcW w:type="dxa" w:w="2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Compute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VM (global region)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Dedicated server / Hetzner India / AWS ap-south-1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Prefer bare metal or dedicated VM in Mumbai/Chennai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Kubernetes Orchestration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K3s on OCI VM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K3s on India-resident VM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Migrate existing K3s modules via Terraform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Serverless Workers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Retain CF Workers for stateless API proxy 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Workers hold no data; low sovereignty risk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Static Hosting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Pages / Vercel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CF Pages (stateless CDN) — Vercel fully removed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unnati migrates to self-hosted Next.js on India VM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Hub (public)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Harbor or GitHub Packages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Avoid pulling from Docker Hub in prod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2760"/>
        <w:gridCol w:w="3000"/>
      </w:tblGrid>
      <w:tr>
        <w:trPr>
          <w:tblHeader/>
        </w:trPr>
        <w:tc>
          <w:tcPr>
            <w:tcW w:type="dxa" w:w="168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Store</w:t>
            </w:r>
          </w:p>
        </w:tc>
        <w:tc>
          <w:tcPr>
            <w:tcW w:type="dxa" w:w="192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7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(India)</w:t>
            </w:r>
          </w:p>
        </w:tc>
        <w:tc>
          <w:tcPr>
            <w:tcW w:type="dxa" w:w="3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Effort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managed Postgres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Postgres (Docker / K3s) on India VM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schema export + Row Level Security re-implementation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System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 (hosted)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or Supabase self-hosted on India VM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— all client JWT issuers must change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pgvector via Supabase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pgvector extension on self-hosted Postgres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— same extension, new host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Graph Database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Neo4j on OCI VM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Neo4j on India-resident VM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— container migration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Workflow State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 on OCI (indra)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 on India VM (same Docker Compose)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— volume migration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Secrets / Env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.env files + CF secrets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HashiCorp Vault (self-hosted) or Infisical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— re-wire all service env injection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State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Cloud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Terraform state (S3-compatible store)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— state migration + CI/CD update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1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currently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 on India VM (S3-compatible)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capability — needed for file uploads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 AI Inference Layer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highest-cost and highest-dependency area. The platform currently pays per-token to US providers (Groq, Anthropic, OpenAI). The target is to run open-weight models on India-resident GPU compute for the majority of inference workload, with external APIs as a premium fallback only.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Provider</w:t>
            </w:r>
          </w:p>
        </w:tc>
        <w:tc>
          <w:tcPr>
            <w:tcW w:type="dxa" w:w="23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 Alternative</w:t>
            </w:r>
          </w:p>
        </w:tc>
        <w:tc>
          <w:tcPr>
            <w:tcW w:type="dxa" w:w="32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Model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General chat / narad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(LLaMA 3)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on India GPU VM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 3.1 8B / Mistral 7B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generation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Ollama + CodeLLaMA or DeepSeek Coder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DeepSeek Coder 6.7B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Embeddings (pgvector)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OpenAI text-embedding-3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Nomic-embed or all-MiniLM (local)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nomic-embed-text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Long-context / complex tasks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Retain as paid premium fallback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Sonnet (API)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/ multimodal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currently used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LLaVA or Gemma3 multimodal on GPU VM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LLaVA 1.6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REQUIREMENT</w:t>
            </w:r>
          </w:p>
        </w:tc>
        <w:tc>
          <w:tcPr>
            <w:tcW w:type="dxa" w:w="90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Running LLaMA 3.1 8B at full speed requires a GPU with at least 12GB VRAM (e.g. RTX 3060 12GB, RTX 4060, or A4000). For 70B models, a multi-GPU setup or a cloud instance in ap-south-1 (AWS g4dn / g5) is needed. Initial migration can use quantised (GGUF Q4) models on CPU for testing before GPU procurement.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Phased Migration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is structured in three phases. Each phase can be executed independently and builds on the previous. No phase requires a full platform downtime — services are migrated one by one with dual-run validation periods.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2"/>
              <w:bottom w:val="single" w:color="FF6600" w:sz="1"/>
              <w:right w:val="single" w:color="FF6600" w:sz="1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2"/>
                <w:szCs w:val="22"/>
              </w:rPr>
              <w:t xml:space="preserve">Phase 1 — Foundation: India-Resident Compute (Weeks 1–4)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Provision a reliable, India-hosted primary compute node and migrate stateless workloads first, establishing the base infrastructure before touching databases or auth.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1.1 — Provision India VM / Bare Metal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Option A (Recommended): Hetzner Cloud — AX41 Dedicated Server (India PoP via partner) or CX31/CX41 in Ashburn for now, with migration to Hetzner's planned India 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Option B: AWS EC2 ap-south-1 (Mumbai) — t3.xlarge (4 vCPU, 16GB RAM) ~$120/mo, or Reserved Instance for ~$60/mo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Option C: Azure India Central (Pune) — B4ms or D4s_v3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Option D: Physical mini-server at home / colocation in Hyderabad — most cost-effective long term (see Section 6)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1.2 — Bootstrap Server with Existing Ansible / Setup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Reuse the existing vm-setup.sh (referenced in Znext/02_vm-migration-plan.md)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Install: Docker, Docker Compose, K3s, Prometheus, Grafana, Loki, Promtail, Neo4j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 firewall (ufw), SSH hardening, fail2ban, automatic security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Set up Wireguard VPN or Tailscale for secure dev access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1.3 — Migrate karma (Compute Marketplace) —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karma already runs on Docker/FastAPI — lowest risk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Export OCI VM volumes → rsync to India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karma's DNS / CF Worker proxy to point to India VM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Validate: API endpoints, encryption, Prometheus metrics, Loki logging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1.4 — Migrate indra (n8n Automation)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Stop n8n on OCI, tar the n8n data volume, rsync to India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Start n8n on India VM with same Docker Compose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all webhook URLs in workflows to new IP/domain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Validate all active workflows fire correctly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— karma and indra are stateful but not user-auth critical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Rollback plan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 OCI VMs running in parallel for 2 weeks post-migration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karma and indra fully operational on India VM, OCI VMs decommissioned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2"/>
              <w:bottom w:val="single" w:color="FF6600" w:sz="1"/>
              <w:right w:val="single" w:color="FF6600" w:sz="1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2"/>
                <w:szCs w:val="22"/>
              </w:rPr>
              <w:t xml:space="preserve">Phase 2 — Data Sovereignty: Database &amp; Auth Migration (Weeks 5–10)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Move all stateful data — Postgres, Auth, pgvector — off Supabase's US-hosted managed service onto the India VM. This is the highest-effort and highest-impact phase.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2.1 — Self-Host Supabase (Preferred) or Switch to Postgres + Keycloak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Option A — Supabase Self-Hosted: Supabase provides an official Docker Compose self-host stack (Kong, GoTrue, PostgREST, Realtime, Storage). Deploy on India VM and retain the same Supabase client SDK — minimal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Deploy via: github.com/supabase/supabase (docker/docker-compose.yml)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existing RLS policies, schemas, and Edge Functions remain compatible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Option B — Postgres + Keycloak: Heavier migration but vendor-neutral. Replace Supabase Auth with Keycloak (OIDC/SAML provider), replace PostgREST with direct Drizzle/Prisma ORM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Recommendation: Start with Option A (self-hosted Supabase) — it preserves existing code, accelerates timeline, and is still India-resident.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2.2 — Database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Export Supabase hosted Postgres: pg_dump --schema=app_data (and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Restore to self-hosted Postgres on India VM: pg_restore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Migrate pgvector extension and all vector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all SUPABASE_URL env vars across narad, vishwakarma, chitragupta, kanak, unnati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Run dual-write validation period: 3–5 days with both DBs receiving writes, compare checksums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2.3 — Auth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Self-hosted Supabase GoTrue handles auth — same JWT format, same API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Issue: existing Supabase-issued JWTs will expire; no force-logout needed if JWT_SECRET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SUPABASE_ANON_KEY and SUPABASE_SERVICE_KEY in all services to point to India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Test: login, register, password reset flows on kanak, unnati, vishwakarma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2.4 — Migrate unnati off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unnati is a Next.js app — run it with: docker run -p 3000:3000 unnati-next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Build: docker build -t unnati-next . inside the unnati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Deploy container on India VM behind Nginx reverse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Point DNS / CF Worker proxy to India VM for unnati subdomain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Vercel project can be deleted after 1-week validation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4–6 weeks (database migration must not be rushed)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auth and database are platform-critical; requires careful dual-run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Rollback plan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hosted remains fully intact; rollback = flip DNS and env vars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6 services authenticated via India-hosted Supabase, Vercel decommissioned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2"/>
              <w:bottom w:val="single" w:color="FF6600" w:sz="1"/>
              <w:right w:val="single" w:color="FF6600" w:sz="1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2"/>
                <w:szCs w:val="22"/>
              </w:rPr>
              <w:t xml:space="preserve">Phase 3 — AI Sovereignty: Self-Hosted LLM Inference (Weeks 8–14)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paid LLM API calls (Groq, OpenAI, Anthropic) for routine inference with self-hosted open-weight models running on India-resident GPU compute. Retain paid APIs only for tasks genuinely requiring frontier-model capability.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3.1 — Deploy Ollama on India GPU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Install Ollama on the India compute node (requires CUDA/ROCm drivers if GPU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Pull initial models: ollama pull llama3.1:8b, ollama pull nomic-embed-text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Expose Ollama API internally (no public exposure — accessed only by narad worker)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narad's LLM provider configuration to use Ollama as primary, Groq as fallback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3.2 — Replace Embeddings (pgvector brain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Current: OpenAI text-embedding-3-small API call per memory write/search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Replace: POST to http://india-vm:11434/api/embeddings with model=nomic-embed-text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Re-embed existing knowledge graph entries using the new local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Validate: semantic search quality on narad brain queries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3.3 — Hardware Procurement Plan (India)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serious inference workload, dedicated GPU hardware is the most cost-effective long-term solution. Options ranked by cost/performance: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560"/>
        <w:gridCol w:w="2400"/>
        <w:gridCol w:w="2400"/>
      </w:tblGrid>
      <w:tr>
        <w:trPr>
          <w:tblHeader/>
        </w:trPr>
        <w:tc>
          <w:tcPr>
            <w:tcW w:type="dxa" w:w="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5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24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Capability</w:t>
            </w:r>
          </w:p>
        </w:tc>
        <w:tc>
          <w:tcPr>
            <w:tcW w:type="dxa" w:w="24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For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RTX 3060 12GB (used) + workstation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₹45,000–65,000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 3.1 8B Q4, Mistral 7B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 + light prod traffic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RTX 4070 Ti 12GB + mini-ITX build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₹90,000–1,10,000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 3.1 8B full, 13B Q4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Small prod traffic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RTX 4090 24GB or 2× RTX 3090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₹1,60,000–2,40,000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 3.1 70B Q4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prod + marketplace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GPU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g4dn.xlarge ap-south-1 (T4 16GB)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~$0.53/hr (~₹44/hr)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 13B, Mistral 7B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Burst / before hardware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GPU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Lambda Labs A10 (24GB) on demand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~$0.60/hr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LLaMA 70B Q4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Heavy inference bursts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90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Phase 3 with AWS g4dn.xlarge in ap-south-1 (Mumbai) — no hardware procurement, immediate GPU access, India-resident. Once traffic patterns are understood, procure an RTX 4070 Ti home server for base load and use cloud GPU for bursts. This hybrid cuts inference costs by 70-80% vs. paying Groq/OpenAI per token.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4–6 weeks (hardware procurement adds variable lead time)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— AI quality regression possible; A/B testing required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Rollback plan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Groq/OpenAI API keys remain valid; flip provider in narad config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&gt;80% of narad inference requests served by local Ollama, API spend reduced by 70%+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Target Infrastructure Topology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all three phases are complete, the Vishwakarma platform will operate across two tiers: a global stateless edge (Cloudflare) and an India-resident stateful core (self-managed).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 Network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Global Edge (Cloudflare)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+ static asset delivery for kanak, narad frontend. CF Workers act as stateless API proxy/router only. No data stored at edge.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India Primary VM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application services: karma (FastAPI), indra (n8n), unnati (Next.js), vishwakarma API backend. K3s orchestration. Reverse proxy: Caddy or Nginx.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India Data VM (or same VM)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self-hosted stack (Postgres 15 + pgvector + GoTrue + PostgREST + Realtime). Neo4j graph database. MinIO object storage. Redis queue (for karma).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India AI Inference VM / GPU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Ollama server. Self-hosted LLM models (LLaMA, Mistral, CodeLLaMA, Nomic-embed). Internal network only — not exposed publicly.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Monitoring (same India VM)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Prometheus, Grafana, Loki, Promtail, Alertmanager. Dashboards accessible via VPN/Tailscale.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HashiCorp Vault or Infisical self-hosted on India VM. Replaces .env files and Cloudflare secret management.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Terraform State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MinIO bucket on India VM (S3-compatible backend) replaces Terraform Cloud.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VPN / Access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Tailscale mesh VPN for secure access between all nodes and developer machines. No public SSH exposure.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 DNS &amp; Routing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Primary domain (e.g. vishwakarma.in or similar): Cloudflare DNS with proxying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kanak.*, narad.*: Point to Cloudflare Pages (static) — no change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api.*, app.*, dashboard.*: CF DNS → CF Worker → India VM reverse proxy (Caddy/Nginx)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Internal services (Grafana, Vault, Loki): accessible only via Tailscale — never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Supabase endpoint: internal URL (india-vm:8000) — CF Worker injects auth header as proxy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Home Server / Colocation Option (Hyderabad)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most cost-effective long-term option is a self-owned server hosted at home in Hyderabad or colocated at a Hyderabad DC. This eliminates all recurring VM costs and gives full hardware control.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 Recommended Home Server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1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Part</w:t>
            </w:r>
          </w:p>
        </w:tc>
        <w:tc>
          <w:tcPr>
            <w:tcW w:type="dxa" w:w="21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Cost (INR)</w:t>
            </w:r>
          </w:p>
        </w:tc>
        <w:tc>
          <w:tcPr>
            <w:tcW w:type="dxa" w:w="26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CPU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AMD Ryzen 9 5900X (12-core) or 7900X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₹28,000–45,000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 single-thread + multi-thread for K3s + FastAPI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64GB DDR4/DDR5 ECC (or non-ECC)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₹15,000–22,000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32GB; 64GB for comfortable K3s + LLM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GPU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RTX 4070 Ti 12GB (new) or RTX 3090 24GB (used)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₹55,000–95,000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3090 24GB preferred for larger LLM models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NVMe SSD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2TB Samsung 990 Pro or WD Black SN850X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₹14,000–18,000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 + Docker volumes + DB storage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HDD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8TB Seagate IronWolf NAS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₹14,000–16,000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Backups, media, log archives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Motherboard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ASUS ProArt B650-Creator or MSI MEG X570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₹18,000–28,000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Good PCIe lanes, IPMI on some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PSU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850W 80+ Gold Seasonic or Corsair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₹10,000–14,000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GPU headroom essential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Fractal Define R5 / Meshify C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₹8,000–12,000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Good airflow for 24x7 operation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APC 1500VA / Luminous 1500VA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₹12,000–18,000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Essential for Hyderabad power fluctuations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₹1,74,000–2,68,000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One-time capital cost; ~18–24 month cloud ROI breakeven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 Connectivity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Minimum: 100 Mbps symmetric fiber (Airtel/Jio Business preferred over residential)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Recommended: 200–500 Mbps symmetric + static IP (additional ~₹500–1000/month)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Backup: 4G/5G LTE router (Jio/Airtel) for failover on residential power/link outages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DDNS: Use Cloudflare API to update DNS automatically on dynamic IP (if static IP not available)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 Colocation Alternative (Hyderabad)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Ctrl S Datacenters, Hyderabad — Tier III, LEED Platinum certified, TRAI licensed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NxtGen Datacenter, Hyderabad — Carrier-neutral, multiple ISP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Reliance IDC / STT GDC Hyderabad — Large enterprise-grade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Typical colocation cost: 1U–2U rack space = ₹3,000–8,000/month including 10–20 Mbps guaranteed, with burst to 100 Mbps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Advantage: Professional power conditioning, diesel UPS, redundant cooling, physical security — eliminates home power risks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Cost Analysis: Current vs. Target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 Current Monthly Spend (Estimated)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Monthly 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 — OCI VMs (karma, indra, monitoring)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Oracle Cloud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₹0 (Free Tier) / ~$30 on paid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Serverless compute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Workers/Pages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₹0 (Free Tier)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hosting (unnati)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₹0 (Hobby) / $20 Pro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+ Auth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 (Free) / $25 Pro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Inference — Groq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$10–50 (usage-based)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Inference — Anthropic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$20–100 (usage-based)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Inference — OpenAI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$10–30 (usage-based)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State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Cloud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 (Free) / $20 Plus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+ DNS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~$12/year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(current)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~$60–250/month depending on AI usage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 Target Monthly Spend (Post-Migration, Cloud VM Option)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Monthly 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VM — Application (4 vCPU, 16GB)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ap-south-1 / Hetzner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~$60–80 (~₹5,000–6,500)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GPU VM — AI Inference (T4 16GB)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g4dn.xlarge ap-south-1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~$30–60 (spot) / $130 on-demand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CDN + Workers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$0–10 (mostly free tier)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API fallback (complex tasks only)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$5–20 (80% reduction)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+ DNS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~$1/month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self-hosted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Included in India VM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 (self-managed)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Cloud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Removed (MinIO state)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(target, cloud VM)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~$100–170/month — roughly similar cost, India-resident, 80%+ AI cost reduction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 Target Monthly Spend (Post-Migration, Home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Monthly 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server electricity (700W avg)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 (Hyderabad DISCOM)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~₹3,500–5,000/month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Internet — 200 Mbps business fiber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Airtel / Jio Business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~₹3,000–5,000/month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 maintenance + consumables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~₹500/month amortised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CDN + Workers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$0–10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API fallback only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$5–10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(home server, after HW paid off)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~₹7,000–10,500/month (~$85–125) — maximum control, lowest recurring cost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Risks &amp; Mitigation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8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8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6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migration data loss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pg_dump/restore + checksums + 1-week dual-run + automated backups to separate India storage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migration breaks existing sessions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Supabase uses same JWT format; matching JWT_SECRET avoids forced re-login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quality regression (local vs. API)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A/B testing narad responses; keep API fallback; use quantised models only after benchmark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server power/connectivity outage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(Hyderabad)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 + LTE failover + Cloudflare tunnel as backup; critical services replicated to small cloud VM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self-host maintenance overhead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official Supabase Docker Compose; enable auto-updates; monitor via Grafana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state migration failure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 up current Terraform Cloud state before migration; test in isolated workspace first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K3s node failure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Multi-node K3s with at least 1 worker node; PVC data on durable storage (not ephemeral)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data center regulatory change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Very Low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Self-hosting gives direct control; no dependency on third-party data center policy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Master Implementation Checklist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1 — Foundation (Weeks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Provision India-resident VM (AWS ap-south-1 or Hetzner) — min 4 vCPU, 16GB RAM, 100GB SSD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Run Znext vm-setup.sh on new India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Configure Tailscale VPN — connect dev machine + India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Set up Caddy/Nginx reverse proxy with SSL (Cloudflare origin certs)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Migrate karma — stop OCI, rsync volumes, start on India VM, validate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Migrate indra (n8n) — stop OCI, rsync Docker volumes, start on India VM, update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Verify Prometheus + Grafana + Loki all operational on India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Decommission karma and indra OCI VMs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2 — Data Sovereignty (Weeks 5–10)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Deploy self-hosted Supabase stack on India VM (docker-compose from supabase/supabase)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Export hosted Supabase DB: pg_dump --format=custom --schema=app_data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Restore to self-hosted Postgres: pg_restore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Verify all tables, RLS policies, indexes, pgvector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Update SUPABASE_URL + keys in: narad, vishwakarma, chitragupta, kanak, unnati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Test auth flows: kanak login, unnati login/register, vishwakarma client 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Run 1-week dual-write validation — compare row counts and checksums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Build and deploy unnati as Docker container on India VM behind Caddy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Update DNS for unnati subdomain from Vercel to India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Delete Vercel project after 1-week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Migrate Terraform state from Terraform Cloud to MinIO on India 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Provision Vault or Infisical for secrets management — migrate .env injection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3 — AI Sovereignty (Weeks 8–14)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Provision GPU VM (AWS g4dn.xlarge ap-south-1 or dedicated GPU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Install Ollama + CUDA drivers on GPU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Pull models: llama3.1:8b, mistral:7b, codellama:7b, nomic-embed-text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Benchmark Ollama response quality vs. Groq for narad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Update narad LLM provider config: Ollama as primary, Groq/Anthropic as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Replace OpenAI embedding calls with Ollama nomic-embed-text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Re-embed existing brain/knowledge graph entries with local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Monitor: inference latency, error rate, token throughput via Grafana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(Optional) Evaluate RTX 4070 Ti home server for base inference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 ] Reduce Groq/OpenAI/Anthropic API spend by routing 80%+ to local inference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600" w:sz="4"/>
        </w:pBdr>
        <w:shd w:fill="00358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Appendix — Current Platform Status Reference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table summarises the current Vishwakarma platform services as documented in the checkpoint file, for reference during migration planning.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003580" w:sz="1"/>
              <w:left w:val="single" w:color="003580" w:sz="1"/>
              <w:bottom w:val="single" w:color="003580" w:sz="1"/>
              <w:right w:val="single" w:color="003580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Dependencies to Migrate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narad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CF Pages + React (AI Workspace)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(brain), Groq/Anthropic (inference), Neo4j (graph)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vishwakarma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CF Workers (Cloud Provisioning)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Auth, Terraform Cloud, GitHub Actions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chitragupta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CF Workers (Financial Data)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(minimal), EdDSA auth self-managed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karma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FastAPI + Docker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VM → India VM migration (Phase 1)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kanak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CF Pages (Landing Page)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Auth (Phase 2) — CF Pages retained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unnati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on Vercel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 → India VM Docker (Phase 2), Supabase Auth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n8n Docker on OCI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VM → India VM migration (Phase 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Key Completed Milestones (Znext Plans)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01 — Karma Security: Phases 1–3 complete (AES-256, sandboxed execution, trust minimization)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03 — Vishwakarma Connect: SSH + Test Connection UI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05 — Narad Connectors: Telegram, WhatsApp, Slack, Teams adapters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06 — Containerization: Docker/K3s provisioning on OCI VMs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07 — Metrics Stack: Prometheus + Grafana with service-level metrics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08 — Log Aggregation: Loki + Promtail centralised logging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09 — Knowledge Graph: Neo4j with entity extraction and recommendations complete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F6600" w:sz="3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Next Active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</w:t>
            </w:r>
          </w:p>
        </w:tc>
        <w:tc>
          <w:tcPr>
            <w:tcW w:type="dxa" w:w="90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DEBD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Znext/02_vm-migration-plan.md — Provision OCI VM (or India VM as per this plan), transfer Work folder via SFTP, execute vm-setup.sh. This is the precursor step that enables all three phases of this migration plan.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600" w:sz="6"/>
              <w:left w:val="none" w:color="FFFFFF" w:sz="0"/>
              <w:bottom w:val="none" w:color="FFFFFF" w:sz="0"/>
              <w:right w:val="none" w:color="FFFFFF" w:sz="0"/>
            </w:tcBorders>
            <w:shd w:fill="00358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Vishwakarma Platform — India Self-Hosting Migration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Prepared by Deepak Chary  |  April 2026  |  For internal strategic use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6600"/>
                <w:sz w:val="20"/>
                <w:szCs w:val="20"/>
              </w:rPr>
              <w:t xml:space="preserve">Making Vishwakarma truly swadeshi — compute, data, and intelligence, rooted in India.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single" w:color="EBF5FB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5D6D7E"/>
              <w:sz w:val="16"/>
              <w:szCs w:val="16"/>
            </w:rPr>
            <w:t xml:space="preserve">Vishwakarma Platform — Internal Strategy Document</w:t>
          </w:r>
        </w:p>
      </w:tc>
      <w:tc>
        <w:tcPr>
          <w:tcW w:type="dxa" w:w="4080"/>
          <w:tcBorders>
            <w:top w:val="single" w:color="EBF5FB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D6D7E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D6D7E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FF6600" w:sz="3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3580"/>
              <w:sz w:val="18"/>
              <w:szCs w:val="18"/>
            </w:rPr>
            <w:t xml:space="preserve">Vishwakarma Platform — India Self-Hosting Migration Plan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FF6600" w:sz="3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D6D7E"/>
              <w:sz w:val="16"/>
              <w:szCs w:val="16"/>
            </w:rPr>
            <w:t xml:space="preserve">CONFIDENTIAL |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35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2026-04-18T12:50:37.007Z</dcterms:created>
  <dcterms:modified xsi:type="dcterms:W3CDTF">2026-04-18T12:50:37.008Z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