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eligibility: check GPA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level: JV, C Team, Varsity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declared in Athlete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Asst6 Notes.docx</dc:title>
</cp:coreProperties>
</file>