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87530" w14:textId="77777777" w:rsidR="00495473" w:rsidRDefault="00495473" w:rsidP="00495473">
      <w:pPr>
        <w:rPr>
          <w:rFonts w:ascii="Calibri" w:hAnsi="Calibri" w:cs="Calibri"/>
        </w:rPr>
      </w:pPr>
      <w:r>
        <w:rPr>
          <w:rFonts w:ascii="Calibri" w:hAnsi="Calibri" w:cs="Calibri"/>
        </w:rPr>
        <w:t>Grapevine Health is a digital health communication, outreach and engagement company that supports under-resourced communities to achieve better health. Our approach to community-centered educational support is rooted in partnerships defined by mutual trust and respect. During Covid-19, our team has increased on-the-ground outreach in underserved communities to better understand health information gaps, identify coronavirus-related misinformation, and tailor our outreach to maximize engagement. By authentically relating to the people around us, our goal is to cultivate emotional connections with community members that drive and sustain better health outcomes.</w:t>
      </w:r>
    </w:p>
    <w:p w14:paraId="1DB49712" w14:textId="77777777" w:rsidR="00495473" w:rsidRDefault="00495473" w:rsidP="00495473">
      <w:pPr>
        <w:rPr>
          <w:rFonts w:ascii="Calibri" w:hAnsi="Calibri" w:cs="Calibri"/>
        </w:rPr>
      </w:pPr>
    </w:p>
    <w:p w14:paraId="34143EEB" w14:textId="77777777" w:rsidR="00495473" w:rsidRDefault="00495473" w:rsidP="00495473">
      <w:pPr>
        <w:rPr>
          <w:rFonts w:ascii="Calibri" w:hAnsi="Calibri" w:cs="Calibri"/>
        </w:rPr>
      </w:pPr>
      <w:r>
        <w:rPr>
          <w:rFonts w:ascii="Calibri" w:hAnsi="Calibri" w:cs="Calibri"/>
        </w:rPr>
        <w:t>For the Stronger2 project, Grapevine Health will be hosting and leading "Ask the Doctor" sessions to facilitate meaningful conversations between trusted messengers and Black community members in Fairfax County, with a focus on vaccine education and combating misinformation. </w:t>
      </w:r>
    </w:p>
    <w:p w14:paraId="2A41E48A" w14:textId="77777777" w:rsidR="007B6A91" w:rsidRPr="00495473" w:rsidRDefault="007B6A91" w:rsidP="00495473"/>
    <w:sectPr w:rsidR="007B6A91" w:rsidRPr="004954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B21"/>
    <w:rsid w:val="00495473"/>
    <w:rsid w:val="007B6A91"/>
    <w:rsid w:val="00E85B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1240A3-F85C-41F0-8EB2-41D9C97A8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5473"/>
    <w:pPr>
      <w:spacing w:after="0" w:line="240"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1168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141</Words>
  <Characters>804</Characters>
  <Application>Microsoft Office Word</Application>
  <DocSecurity>0</DocSecurity>
  <Lines>6</Lines>
  <Paragraphs>1</Paragraphs>
  <ScaleCrop>false</ScaleCrop>
  <Company/>
  <LinksUpToDate>false</LinksUpToDate>
  <CharactersWithSpaces>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Samapriya Dandibhotla</dc:creator>
  <cp:keywords/>
  <dc:description/>
  <cp:lastModifiedBy>Samapriya Dandibhotla</cp:lastModifiedBy>
  <cp:revision>2</cp:revision>
  <dcterms:created xsi:type="dcterms:W3CDTF">2022-02-11T16:03:00Z</dcterms:created>
  <dcterms:modified xsi:type="dcterms:W3CDTF">2022-02-11T16:03:00Z</dcterms:modified>
</cp:coreProperties>
</file>