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39EB8D8A">
      <w:pPr>
        <w:pStyle w:val="Title"/>
      </w:pPr>
      <w:r>
        <w:t xml:space="preserve">第三季度客户交付简报</w:t>
      </w:r>
    </w:p>
    <w:p w14:paraId="190A2571">
      <w:pPr>
        <w:pStyle w:val="Subtitle"/>
      </w:pPr>
      <w:r>
        <w:t xml:space="preserve">2026年9月30日</w:t>
      </w:r>
    </w:p>
    <w:p w14:paraId="4C42B78B">
      <w:pPr>
        <w:pStyle w:val="Heading1"/>
      </w:pPr>
      <w:r>
        <w:t xml:space="preserve">执行摘要</w:t>
      </w:r>
    </w:p>
    <w:p w14:paraId="79BE94F1">
      <w:pPr>
        <w:pStyle w:val="Normal"/>
      </w:pPr>
      <w:r>
        <w:t xml:space="preserve">本季度完成 18 项交付任务，按期完成 16 项；尚有 2 项延期，其中 1 项等待客户确认，1 项进入修复。</w:t>
      </w:r>
    </w:p>
    <w:p w14:paraId="3F64483C">
      <w:pPr>
        <w:pStyle w:val="Heading1"/>
      </w:pPr>
      <w:r>
        <w:t xml:space="preserve">汇总</w:t>
      </w:r>
    </w:p>
    <w:tbl>
      <w:tblPr>
        <w:tblW w:w="907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  <w:tblLayout w:type="fixed"/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2154"/>
        <w:gridCol w:w="1247"/>
        <w:gridCol w:w="5669"/>
      </w:tblGrid>
      <w:tr>
        <w:trPr>
          <w:tblHeader/>
        </w:trPr>
        <w:tc>
          <w:tcPr>
            <w:tcW w:w="2154" w:type="dxa"/>
            <w:shd w:fill="24476B"/>
          </w:tcPr>
          <w:p w14:paraId="2BEF4B7E">
            <w:pPr>
              <w:spacing w:after="0"/>
            </w:pPr>
            <w:r>
              <w:rPr>
                <w:b/>
                <w:color w:val="FFFFFF"/>
              </w:rPr>
              <w:t xml:space="preserve">指标</w:t>
            </w:r>
          </w:p>
        </w:tc>
        <w:tc>
          <w:tcPr>
            <w:tcW w:w="1247" w:type="dxa"/>
            <w:shd w:fill="24476B"/>
          </w:tcPr>
          <w:p w14:paraId="4F1009BC">
            <w:pPr>
              <w:spacing w:after="0"/>
            </w:pPr>
            <w:r>
              <w:rPr>
                <w:b/>
                <w:color w:val="FFFFFF"/>
              </w:rPr>
              <w:t xml:space="preserve">数量</w:t>
            </w:r>
          </w:p>
        </w:tc>
        <w:tc>
          <w:tcPr>
            <w:tcW w:w="5669" w:type="dxa"/>
            <w:shd w:fill="24476B"/>
          </w:tcPr>
          <w:p w14:paraId="72D57989">
            <w:pPr>
              <w:spacing w:after="0"/>
            </w:pPr>
            <w:r>
              <w:rPr>
                <w:b/>
                <w:color w:val="FFFFFF"/>
              </w:rPr>
              <w:t xml:space="preserve">说明</w:t>
            </w:r>
          </w:p>
        </w:tc>
      </w:tr>
      <w:tr>
        <w:trPr/>
        <w:tc>
          <w:tcPr>
            <w:tcW w:w="2154" w:type="dxa"/>
          </w:tcPr>
          <w:p w14:paraId="1FD2BF1E">
            <w:pPr>
              <w:spacing w:after="0"/>
            </w:pPr>
            <w:r>
              <w:t xml:space="preserve">交付任务</w:t>
            </w:r>
          </w:p>
        </w:tc>
        <w:tc>
          <w:tcPr>
            <w:tcW w:w="1247" w:type="dxa"/>
          </w:tcPr>
          <w:p w14:paraId="4CF2D721">
            <w:pPr>
              <w:spacing w:after="0"/>
            </w:pPr>
            <w:r>
              <w:t xml:space="preserve">18</w:t>
            </w:r>
          </w:p>
        </w:tc>
        <w:tc>
          <w:tcPr>
            <w:tcW w:w="5669" w:type="dxa"/>
          </w:tcPr>
          <w:p w14:paraId="4EA87F99">
            <w:pPr>
              <w:spacing w:after="0"/>
            </w:pPr>
            <w:r>
              <w:t xml:space="preserve">本季度完成</w:t>
            </w:r>
          </w:p>
        </w:tc>
      </w:tr>
      <w:tr>
        <w:trPr/>
        <w:tc>
          <w:tcPr>
            <w:tcW w:w="2154" w:type="dxa"/>
          </w:tcPr>
          <w:p w14:paraId="6E019A22">
            <w:pPr>
              <w:spacing w:after="0"/>
            </w:pPr>
            <w:r>
              <w:t xml:space="preserve">按期完成</w:t>
            </w:r>
          </w:p>
        </w:tc>
        <w:tc>
          <w:tcPr>
            <w:tcW w:w="1247" w:type="dxa"/>
          </w:tcPr>
          <w:p w14:paraId="7BDE847C">
            <w:pPr>
              <w:spacing w:after="0"/>
            </w:pPr>
            <w:r>
              <w:t xml:space="preserve">16</w:t>
            </w:r>
          </w:p>
        </w:tc>
        <w:tc>
          <w:tcPr>
            <w:tcW w:w="5669" w:type="dxa"/>
          </w:tcPr>
          <w:p w14:paraId="57FCE5FD">
            <w:pPr>
              <w:spacing w:after="0"/>
            </w:pPr>
            <w:r>
              <w:t xml:space="preserve">已完成交付任务</w:t>
            </w:r>
          </w:p>
        </w:tc>
      </w:tr>
      <w:tr>
        <w:trPr/>
        <w:tc>
          <w:tcPr>
            <w:tcW w:w="2154" w:type="dxa"/>
          </w:tcPr>
          <w:p w14:paraId="6124F707">
            <w:pPr>
              <w:spacing w:after="0"/>
            </w:pPr>
            <w:r>
              <w:t xml:space="preserve">延期事项</w:t>
            </w:r>
          </w:p>
        </w:tc>
        <w:tc>
          <w:tcPr>
            <w:tcW w:w="1247" w:type="dxa"/>
          </w:tcPr>
          <w:p w14:paraId="7FA5E1FC">
            <w:pPr>
              <w:spacing w:after="0"/>
            </w:pPr>
            <w:r>
              <w:t xml:space="preserve">2</w:t>
            </w:r>
          </w:p>
        </w:tc>
        <w:tc>
          <w:tcPr>
            <w:tcW w:w="5669" w:type="dxa"/>
          </w:tcPr>
          <w:p w14:paraId="53037800">
            <w:pPr>
              <w:spacing w:after="0"/>
            </w:pPr>
            <w:r>
              <w:t xml:space="preserve">1 项等待客户确认，1 项进入修复</w:t>
            </w:r>
          </w:p>
        </w:tc>
      </w:tr>
    </w:tbl>
    <w:p w14:paraId="42A4D334">
      <w:pPr>
        <w:pStyle w:val="Heading1"/>
      </w:pPr>
      <w:r>
        <w:t xml:space="preserve">后续跟进</w:t>
      </w:r>
    </w:p>
    <w:p w14:paraId="58BB887E">
      <w:pPr>
        <w:pStyle w:val="Normal"/>
      </w:pPr>
      <w:r>
        <w:t xml:space="preserve">取得客户确认。</w:t>
      </w:r>
    </w:p>
    <w:p w14:paraId="0451A708">
      <w:pPr>
        <w:pStyle w:val="Normal"/>
      </w:pPr>
      <w:r>
        <w:t xml:space="preserve">完成 1 项修复中的延期事项。</w:t>
      </w:r>
    </w:p>
    <w:sectPr>
      <w:headerReference w:type="default" r:id="rId4"/>
      <w:footerReference w:type="default" r:id="rId5"/>
      <w:pgSz w:w="11906" w:h="16838"/>
      <w:pgMar w:top="1417" w:right="1417" w:bottom="1417" w:left="1417" w:header="708" w:footer="708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p w14:paraId="0301844C">
    <w:pPr>
      <w:jc w:val="center"/>
    </w:pPr>
    <w:r>
      <w:rPr>
        <w:color w:val="667085"/>
        <w:sz w:val="18"/>
      </w:rPr>
      <w:t xml:space="preserve">内部评审材料</w:t>
    </w:r>
    <w:r>
      <w:t xml:space="preserve"> · </w:t>
    </w:r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p w14:paraId="1E0584A2">
    <w:pPr>
      <w:pBdr>
        <w:bottom w:val="single" w:sz="4" w:space="6" w:color="D0D5DD"/>
      </w:pBdr>
    </w:pPr>
    <w:r>
      <w:rPr>
        <w:color w:val="667085"/>
        <w:sz w:val="18"/>
      </w:rPr>
      <w:t xml:space="preserve">第三季度客户交付简报</w:t>
    </w:r>
  </w:p>
</w:hdr>
</file>

<file path=word/settings.xml><?xml version="1.0" encoding="utf-8"?>
<w:settings xmlns:w="http://schemas.openxmlformats.org/wordprocessingml/2006/main">
  <w:updateFields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docDefaults>
    <w:rPrDefault>
      <w:rPr>
        <w:rFonts w:ascii="Calibri" w:hAnsi="Calibri" w:eastAsia="Microsoft YaHei"/>
        <w:sz w:val="22"/>
        <w:lang w:val="en-US" w:eastAsia="zh-CN"/>
      </w:rPr>
    </w:rPrDefault>
    <w:pPrDefault>
      <w:pPr>
        <w:spacing w:after="120" w:line="300" w:lineRule="auto"/>
        <w:widowControl/>
      </w:pPr>
    </w:pPrDefault>
  </w:docDefaults>
  <w:style w:type="paragraph" w:styleId="Normal" w:default="1">
    <w:name w:val="Normal"/>
    <w:next w:val="Normal"/>
    <w:qFormat/>
    <w:pPr/>
    <w:rPr>
      <w:rFonts w:ascii="Calibri" w:hAnsi="Calibri" w:eastAsia="Microsoft YaHei"/>
      <w:sz w:val="22"/>
      <w:szCs w:val="22"/>
    </w:rPr>
  </w:style>
  <w:style w:type="paragraph" w:styleId="Title">
    <w:name w:val="Title"/>
    <w:basedOn w:val="Normal"/>
    <w:next w:val="Normal"/>
    <w:qFormat/>
    <w:pPr>
      <w:keepNext/>
      <w:spacing w:before="320" w:after="240"/>
    </w:pPr>
    <w:rPr>
      <w:rFonts w:ascii="Calibri" w:hAnsi="Calibri" w:eastAsia="Microsoft YaHei"/>
      <w:b/>
      <w:color w:val="24476B"/>
      <w:sz w:val="40"/>
      <w:szCs w:val="40"/>
    </w:rPr>
  </w:style>
  <w:style w:type="paragraph" w:styleId="Subtitle">
    <w:name w:val="Subtitle"/>
    <w:basedOn w:val="Normal"/>
    <w:next w:val="Normal"/>
    <w:qFormat/>
    <w:pPr>
      <w:keepNext/>
    </w:pPr>
    <w:rPr>
      <w:rFonts w:ascii="Calibri" w:hAnsi="Calibri" w:eastAsia="Microsoft YaHei"/>
      <w:color w:val="667085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keepLines/>
      <w:spacing w:before="250" w:after="120"/>
      <w:outlineLvl w:val="0"/>
    </w:pPr>
    <w:rPr>
      <w:rFonts w:ascii="Calibri" w:hAnsi="Calibri" w:eastAsia="Microsoft YaHei"/>
      <w:b/>
      <w:color w:val="24476B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keepLines/>
      <w:spacing w:before="220" w:after="120"/>
      <w:outlineLvl w:val="1"/>
    </w:pPr>
    <w:rPr>
      <w:rFonts w:ascii="Calibri" w:hAnsi="Calibri" w:eastAsia="Microsoft YaHei"/>
      <w:b/>
      <w:color w:val="24476B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190" w:after="120"/>
      <w:outlineLvl w:val="2"/>
    </w:pPr>
    <w:rPr>
      <w:rFonts w:ascii="Calibri" w:hAnsi="Calibri" w:eastAsia="Microsoft YaHei"/>
      <w:b/>
      <w:color w:val="24476B"/>
      <w:sz w:val="22"/>
      <w:szCs w:val="22"/>
    </w:rPr>
  </w:style>
  <w:style w:type="paragraph" w:styleId="Caption">
    <w:name w:val="Caption"/>
    <w:basedOn w:val="Normal"/>
    <w:next w:val="Normal"/>
    <w:qFormat/>
    <w:pPr>
      <w:keepLines/>
    </w:pPr>
    <w:rPr>
      <w:rFonts w:ascii="Calibri" w:hAnsi="Calibri" w:eastAsia="Microsoft YaHei"/>
      <w:color w:val="667085"/>
      <w:sz w:val="18"/>
      <w:szCs w:val="18"/>
    </w:rPr>
  </w:style>
  <w:style w:type="paragraph" w:styleId="Code">
    <w:name w:val="Code"/>
    <w:basedOn w:val="Normal"/>
    <w:pPr>
      <w:shd w:fill="F2F4F7"/>
      <w:spacing w:line="260" w:lineRule="auto"/>
    </w:pPr>
    <w:rPr>
      <w:rFonts w:ascii="Consolas" w:hAnsi="Consolas" w:eastAsia="Microsoft YaHei"/>
      <w:sz w:val="19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header1.xml" Type="http://schemas.openxmlformats.org/officeDocument/2006/relationships/header"/><Relationship Id="rId5" Target="footer1.xml" Type="http://schemas.openxmlformats.org/officeDocument/2006/relationships/footer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:Properties xmlns:properties="http://schemas.openxmlformats.org/officeDocument/2006/extended-properties"/>
</file>

<file path=docProps/core.xml><?xml version="1.0" encoding="utf-8"?>
<cp:coreProperties xmlns:cp="http://schemas.openxmlformats.org/package/2006/metadata/core-properties"/>
</file>