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459CB" w14:textId="0A235990" w:rsidR="006E73F2" w:rsidRDefault="00374E57">
      <w:r>
        <w:t>Since the previous update, I have now completed WP4: (ML-Verilog conversion),</w:t>
      </w:r>
      <w:r w:rsidR="00475524">
        <w:t xml:space="preserve"> I have </w:t>
      </w:r>
      <w:r w:rsidR="00522624">
        <w:t>now</w:t>
      </w:r>
      <w:r w:rsidR="00475524">
        <w:t xml:space="preserve"> started WP5</w:t>
      </w:r>
      <w:r w:rsidR="00381E5C">
        <w:t>, although due to being ahead of schedule</w:t>
      </w:r>
      <w:r w:rsidR="004E757A">
        <w:t xml:space="preserve"> I have no</w:t>
      </w:r>
      <w:r w:rsidR="005E4DB4">
        <w:t>w</w:t>
      </w:r>
      <w:r w:rsidR="004E757A">
        <w:t xml:space="preserve"> pivoted towards optimising the FPGA architecture to maximise the usage of the FPGA’s throughput.</w:t>
      </w:r>
      <w:r w:rsidR="00AF751C">
        <w:t xml:space="preserve"> All graphs and data </w:t>
      </w:r>
      <w:r w:rsidR="005E4DB4">
        <w:t>were</w:t>
      </w:r>
      <w:r w:rsidR="00AF751C">
        <w:t xml:space="preserve"> documented in the project logbook.</w:t>
      </w:r>
    </w:p>
    <w:p w14:paraId="768E794A" w14:textId="77402BE9" w:rsidR="004E757A" w:rsidRDefault="006411F4">
      <w:r>
        <w:t xml:space="preserve">Initially, I </w:t>
      </w:r>
      <w:r w:rsidR="004A3E6A">
        <w:t xml:space="preserve">used Sci-kit learn to train my LR and MLP models. I retrained these models in Keras. This was because HLS4ML was designed initially for Keras, and the integration </w:t>
      </w:r>
      <w:r w:rsidR="00522624">
        <w:t>on</w:t>
      </w:r>
      <w:r w:rsidR="004A3E6A">
        <w:t xml:space="preserve">to an FPGA is less </w:t>
      </w:r>
      <w:r w:rsidR="000618D6">
        <w:t>error</w:t>
      </w:r>
      <w:r w:rsidR="005E4DB4">
        <w:t>-</w:t>
      </w:r>
      <w:r w:rsidR="000618D6">
        <w:t>prone</w:t>
      </w:r>
      <w:r w:rsidR="004A3E6A">
        <w:t xml:space="preserve"> and </w:t>
      </w:r>
      <w:r w:rsidR="000618D6">
        <w:t xml:space="preserve">I can define the MLP model better. </w:t>
      </w:r>
      <w:r w:rsidR="00343763">
        <w:t>I have now implemented the model into HLS4ML to convert the models into Verilog. This included defining the fixed-point precision (quantisation) that can be problematic otherwise</w:t>
      </w:r>
      <w:r w:rsidR="00E44ED7">
        <w:t xml:space="preserve"> as it can misrepresent the Python model and have errors</w:t>
      </w:r>
      <w:r w:rsidR="00343763">
        <w:t xml:space="preserve">. Whilst analysing the resource usage of the ML model, I discovered </w:t>
      </w:r>
      <w:r w:rsidR="005E4DB4">
        <w:t xml:space="preserve">that </w:t>
      </w:r>
      <w:r w:rsidR="00343763">
        <w:t xml:space="preserve">the calculation of complex features (Entropy/Volatility) that </w:t>
      </w:r>
      <w:r w:rsidR="003840D8">
        <w:t>rely upon</w:t>
      </w:r>
      <w:r w:rsidR="00343763">
        <w:t xml:space="preserve"> </w:t>
      </w:r>
      <w:r w:rsidR="0001539A">
        <w:t xml:space="preserve">logarithms and intensive mathematical equations </w:t>
      </w:r>
      <w:r w:rsidR="003840D8">
        <w:t>incurring</w:t>
      </w:r>
      <w:r w:rsidR="0001539A">
        <w:t xml:space="preserve"> high latency </w:t>
      </w:r>
      <w:r w:rsidR="003840D8">
        <w:t xml:space="preserve">costs </w:t>
      </w:r>
      <w:r w:rsidR="0001539A">
        <w:t>compared to the inference, hence slowing the system down</w:t>
      </w:r>
      <w:r w:rsidR="00801DF2">
        <w:t xml:space="preserve"> and acting as a bottleneck in HFT systems</w:t>
      </w:r>
      <w:r w:rsidR="0001539A">
        <w:t>. To solve this issue</w:t>
      </w:r>
      <w:r w:rsidR="000F1EA5">
        <w:t xml:space="preserve"> and to further align with sustainability goals</w:t>
      </w:r>
      <w:r w:rsidR="0001539A">
        <w:t xml:space="preserve">, I adapted my future WP5 to implement a resource adaptive system that uses a Finite </w:t>
      </w:r>
      <w:r w:rsidR="008307B6">
        <w:t>S</w:t>
      </w:r>
      <w:r w:rsidR="0001539A">
        <w:t xml:space="preserve">tate </w:t>
      </w:r>
      <w:r w:rsidR="008307B6">
        <w:t>M</w:t>
      </w:r>
      <w:r w:rsidR="0001539A">
        <w:t>achine to switch between a fast</w:t>
      </w:r>
      <w:r w:rsidR="00456523">
        <w:t>er, less resource</w:t>
      </w:r>
      <w:r w:rsidR="005E4DB4">
        <w:t>-</w:t>
      </w:r>
      <w:r w:rsidR="00456523">
        <w:t>intensive path and a slower, detailed path to improve accuracy.</w:t>
      </w:r>
      <w:r w:rsidR="008F0CA8">
        <w:t xml:space="preserve"> The shorter path will be the default path</w:t>
      </w:r>
      <w:r w:rsidR="005E4DB4">
        <w:t>. O</w:t>
      </w:r>
      <w:r w:rsidR="008F0CA8">
        <w:t xml:space="preserve">nce </w:t>
      </w:r>
      <w:r w:rsidR="001C26A8">
        <w:t>the initial inference is complete, the system</w:t>
      </w:r>
      <w:r w:rsidR="008F0CA8">
        <w:t xml:space="preserve"> will calculate if it is a confident buy</w:t>
      </w:r>
      <w:r w:rsidR="00686075">
        <w:t xml:space="preserve"> or a buy that is less likely to be profitable. If so, then it can re</w:t>
      </w:r>
      <w:r w:rsidR="008500A4">
        <w:t>calculate a pathway with more complex features, to get a higher accuracy and then complete the trade</w:t>
      </w:r>
      <w:r w:rsidR="00855DD9">
        <w:t xml:space="preserve">. </w:t>
      </w:r>
      <w:r w:rsidR="00291B9C">
        <w:t>This allows</w:t>
      </w:r>
      <w:r w:rsidR="00855DD9">
        <w:t xml:space="preserve"> a more profitable strategy due to lower latency or higher accuracy.</w:t>
      </w:r>
    </w:p>
    <w:p w14:paraId="061C5F95" w14:textId="7F7302C9" w:rsidR="00F51178" w:rsidRDefault="00F51178">
      <w:r>
        <w:t xml:space="preserve">The upcoming </w:t>
      </w:r>
      <w:r w:rsidR="00291B9C">
        <w:t>four</w:t>
      </w:r>
      <w:r>
        <w:t xml:space="preserve"> weeks will involve the completion of WP5, including the completion of the FSM, the </w:t>
      </w:r>
      <w:r w:rsidR="00383DB0">
        <w:t>top-level</w:t>
      </w:r>
      <w:r>
        <w:t xml:space="preserve"> Verilog module connecting everything together and then benchmarking of the thresholds to </w:t>
      </w:r>
      <w:r w:rsidR="005C0D45">
        <w:t xml:space="preserve">generate an accuracy vs latency curve. </w:t>
      </w:r>
      <w:r w:rsidR="00A11B5D">
        <w:t xml:space="preserve">I intend to do intensive background research to look into what has been done </w:t>
      </w:r>
      <w:r w:rsidR="00EB1DE9">
        <w:t>previously in this field</w:t>
      </w:r>
      <w:r w:rsidR="00C03D23">
        <w:t xml:space="preserve"> and if there is anything potentially novel within this approach</w:t>
      </w:r>
      <w:r w:rsidR="00A11B5D">
        <w:t xml:space="preserve">. </w:t>
      </w:r>
      <w:r w:rsidR="00EB1DE9">
        <w:t xml:space="preserve"> </w:t>
      </w:r>
      <w:r w:rsidR="00AE40B9">
        <w:t>There are</w:t>
      </w:r>
      <w:r w:rsidR="00291B9C">
        <w:t xml:space="preserve"> </w:t>
      </w:r>
      <w:r w:rsidR="00AE40B9">
        <w:t>few potential risks, given I am ahead of the schedule of work package completion</w:t>
      </w:r>
      <w:r w:rsidR="00C03D23">
        <w:t xml:space="preserve"> although</w:t>
      </w:r>
      <w:r w:rsidR="005C75A5">
        <w:t>,</w:t>
      </w:r>
      <w:r w:rsidR="00C03D23">
        <w:t xml:space="preserve"> there could be timing closure issues on complex features, that can be solved through pipelining to break down the critical path.</w:t>
      </w:r>
    </w:p>
    <w:sectPr w:rsidR="00F51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3CD"/>
    <w:rsid w:val="0001539A"/>
    <w:rsid w:val="000618D6"/>
    <w:rsid w:val="000F1EA5"/>
    <w:rsid w:val="00134E5A"/>
    <w:rsid w:val="001C26A8"/>
    <w:rsid w:val="00291B9C"/>
    <w:rsid w:val="00343763"/>
    <w:rsid w:val="00374E57"/>
    <w:rsid w:val="00381E5C"/>
    <w:rsid w:val="00383DB0"/>
    <w:rsid w:val="003840D8"/>
    <w:rsid w:val="00456523"/>
    <w:rsid w:val="00475524"/>
    <w:rsid w:val="004A3E6A"/>
    <w:rsid w:val="004E757A"/>
    <w:rsid w:val="00500C54"/>
    <w:rsid w:val="00522624"/>
    <w:rsid w:val="00570E05"/>
    <w:rsid w:val="005C0D45"/>
    <w:rsid w:val="005C75A5"/>
    <w:rsid w:val="005E4DB4"/>
    <w:rsid w:val="006411F4"/>
    <w:rsid w:val="00686075"/>
    <w:rsid w:val="006C4FA6"/>
    <w:rsid w:val="006E73F2"/>
    <w:rsid w:val="007E18B9"/>
    <w:rsid w:val="007F3DBA"/>
    <w:rsid w:val="00801DF2"/>
    <w:rsid w:val="008307B6"/>
    <w:rsid w:val="00841923"/>
    <w:rsid w:val="008500A4"/>
    <w:rsid w:val="00855DD9"/>
    <w:rsid w:val="008F0CA8"/>
    <w:rsid w:val="00A01C29"/>
    <w:rsid w:val="00A11B5D"/>
    <w:rsid w:val="00A8691F"/>
    <w:rsid w:val="00AA6B1A"/>
    <w:rsid w:val="00AE40B9"/>
    <w:rsid w:val="00AF751C"/>
    <w:rsid w:val="00C03D23"/>
    <w:rsid w:val="00D513CD"/>
    <w:rsid w:val="00E136DE"/>
    <w:rsid w:val="00E44ED7"/>
    <w:rsid w:val="00EB1DE9"/>
    <w:rsid w:val="00EB1F81"/>
    <w:rsid w:val="00EF0E4A"/>
    <w:rsid w:val="00F50324"/>
    <w:rsid w:val="00F5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2C77D"/>
  <w15:chartTrackingRefBased/>
  <w15:docId w15:val="{22D4BA19-BBFF-4E94-A80C-5A3CDE382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Naqvi</dc:creator>
  <cp:keywords/>
  <dc:description/>
  <cp:lastModifiedBy>D Naqvi</cp:lastModifiedBy>
  <cp:revision>1</cp:revision>
  <dcterms:created xsi:type="dcterms:W3CDTF">2026-02-08T19:57:00Z</dcterms:created>
  <dcterms:modified xsi:type="dcterms:W3CDTF">2026-02-09T12:04:00Z</dcterms:modified>
</cp:coreProperties>
</file>