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D272AE">
      <w:pPr>
        <w:pStyle w:val="ListParagraph"/>
        <w:numPr>
          <w:ilvl w:val="0"/>
          <w:numId w:val="28"/>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Izrada dokumentacije</w:t>
      </w:r>
    </w:p>
    <w:p w:rsidR="00D272AE" w:rsidRDefault="00D272AE" w:rsidP="00D272AE">
      <w:pPr>
        <w:pStyle w:val="ListParagraph"/>
        <w:numPr>
          <w:ilvl w:val="0"/>
          <w:numId w:val="28"/>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4B7117">
      <w:pPr>
        <w:pStyle w:val="ListParagraph"/>
        <w:numPr>
          <w:ilvl w:val="0"/>
          <w:numId w:val="40"/>
        </w:numPr>
      </w:pPr>
      <w:r>
        <w:t>Izgradnja novog softverskoga rješenja u nekoj od dostupnih tehnologija(C#, PHP, Java, SQL Server, MySQL itd.)</w:t>
      </w:r>
    </w:p>
    <w:p w:rsidR="004B7117" w:rsidRDefault="004B7117" w:rsidP="004B7117">
      <w:pPr>
        <w:pStyle w:val="ListParagraph"/>
        <w:numPr>
          <w:ilvl w:val="0"/>
          <w:numId w:val="40"/>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84968">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84968">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84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84968">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84968">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84968">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84968">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84968">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dizajner</w:t>
      </w:r>
    </w:p>
    <w:p w:rsidR="00BD0C86"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sistema</w:t>
      </w:r>
    </w:p>
    <w:p w:rsidR="00BD0C86" w:rsidRPr="00F15611"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Programer baze</w:t>
      </w:r>
    </w:p>
    <w:p w:rsidR="008E37EB" w:rsidRPr="00BD0C86" w:rsidRDefault="00BD0C86" w:rsidP="00BD0C86">
      <w:pPr>
        <w:pStyle w:val="ListParagraph"/>
        <w:numPr>
          <w:ilvl w:val="0"/>
          <w:numId w:val="30"/>
        </w:numPr>
        <w:jc w:val="both"/>
        <w:rPr>
          <w:rFonts w:ascii="Times New Roman" w:hAnsi="Times New Roman"/>
          <w:szCs w:val="24"/>
        </w:rPr>
      </w:pPr>
      <w:r>
        <w:rPr>
          <w:rFonts w:ascii="Times New Roman" w:hAnsi="Times New Roman"/>
          <w:szCs w:val="24"/>
        </w:rPr>
        <w:t>Programer aplikacije</w:t>
      </w:r>
    </w:p>
    <w:p w:rsidR="00B361EC" w:rsidRDefault="008E37EB" w:rsidP="00B361EC">
      <w:pPr>
        <w:pStyle w:val="ListParagraph"/>
        <w:numPr>
          <w:ilvl w:val="0"/>
          <w:numId w:val="30"/>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637287">
          <w:rPr>
            <w:noProof/>
          </w:rPr>
          <w:t>1</w:t>
        </w:r>
      </w:fldSimple>
      <w:r w:rsidR="00637287">
        <w:t>.</w:t>
      </w:r>
      <w:fldSimple w:instr=" SEQ Ilustracija \* ARABIC \s 1 ">
        <w:r w:rsidR="00637287">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156B47">
      <w:pPr>
        <w:pStyle w:val="ListParagraph"/>
        <w:numPr>
          <w:ilvl w:val="0"/>
          <w:numId w:val="31"/>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156B47">
      <w:pPr>
        <w:pStyle w:val="ListParagraph"/>
        <w:numPr>
          <w:ilvl w:val="0"/>
          <w:numId w:val="31"/>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4D7EF2">
      <w:pPr>
        <w:pStyle w:val="ListParagraph"/>
        <w:numPr>
          <w:ilvl w:val="0"/>
          <w:numId w:val="41"/>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4D7EF2">
      <w:pPr>
        <w:pStyle w:val="ListParagraph"/>
        <w:numPr>
          <w:ilvl w:val="0"/>
          <w:numId w:val="41"/>
        </w:numPr>
        <w:jc w:val="both"/>
        <w:rPr>
          <w:rFonts w:ascii="Times New Roman" w:hAnsi="Times New Roman"/>
          <w:szCs w:val="24"/>
        </w:rPr>
      </w:pPr>
      <w:r>
        <w:rPr>
          <w:rFonts w:ascii="Times New Roman" w:hAnsi="Times New Roman"/>
          <w:szCs w:val="24"/>
        </w:rPr>
        <w:t>Dizajn</w:t>
      </w:r>
    </w:p>
    <w:p w:rsidR="004D7EF2" w:rsidRDefault="004D7EF2" w:rsidP="004D7EF2">
      <w:pPr>
        <w:pStyle w:val="ListParagraph"/>
        <w:numPr>
          <w:ilvl w:val="0"/>
          <w:numId w:val="41"/>
        </w:numPr>
        <w:jc w:val="both"/>
        <w:rPr>
          <w:rFonts w:ascii="Times New Roman" w:hAnsi="Times New Roman"/>
          <w:szCs w:val="24"/>
        </w:rPr>
      </w:pPr>
      <w:r w:rsidRPr="004D7EF2">
        <w:rPr>
          <w:rFonts w:ascii="Times New Roman" w:hAnsi="Times New Roman"/>
          <w:szCs w:val="24"/>
        </w:rPr>
        <w:t>Gradnja</w:t>
      </w:r>
    </w:p>
    <w:p w:rsidR="00112366" w:rsidRPr="00F619B3" w:rsidRDefault="004D7EF2" w:rsidP="00112366">
      <w:pPr>
        <w:pStyle w:val="ListParagraph"/>
        <w:numPr>
          <w:ilvl w:val="0"/>
          <w:numId w:val="41"/>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637287">
          <w:rPr>
            <w:noProof/>
          </w:rPr>
          <w:t>1</w:t>
        </w:r>
      </w:fldSimple>
      <w:r w:rsidR="00637287">
        <w:t>.</w:t>
      </w:r>
      <w:fldSimple w:instr=" SEQ Ilustracija \* ARABIC \s 1 ">
        <w:r w:rsidR="00637287">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bookmarkStart w:id="0" w:name="_GoBack"/>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bookmarkEnd w:id="0"/>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Pr="00D2665F" w:rsidRDefault="00637287" w:rsidP="00637287">
      <w:pPr>
        <w:pStyle w:val="Caption"/>
        <w:jc w:val="center"/>
      </w:pPr>
      <w:r>
        <w:t xml:space="preserve">Ilustracija </w:t>
      </w:r>
      <w:fldSimple w:instr=" STYLEREF 1 \s ">
        <w:r>
          <w:rPr>
            <w:noProof/>
          </w:rPr>
          <w:t>1</w:t>
        </w:r>
      </w:fldSimple>
      <w:r>
        <w:t>.</w:t>
      </w:r>
      <w:fldSimple w:instr=" SEQ Ilustracija \* ARABIC \s 1 ">
        <w:r>
          <w:rPr>
            <w:noProof/>
          </w:rPr>
          <w:t>3</w:t>
        </w:r>
      </w:fldSimple>
      <w:r>
        <w:t xml:space="preserve"> Resursi</w:t>
      </w:r>
    </w:p>
    <w:p w:rsidR="00156B47" w:rsidRPr="00156B47" w:rsidRDefault="00156B47" w:rsidP="00156B47"/>
    <w:sectPr w:rsidR="00156B47" w:rsidRPr="00156B47"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DF4" w:rsidRDefault="00FD6DF4">
      <w:r>
        <w:separator/>
      </w:r>
    </w:p>
  </w:endnote>
  <w:endnote w:type="continuationSeparator" w:id="0">
    <w:p w:rsidR="00FD6DF4" w:rsidRDefault="00FD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B25FAD">
    <w:pPr>
      <w:pStyle w:val="Footer"/>
    </w:pPr>
  </w:p>
  <w:p w:rsidR="008B67DB" w:rsidRPr="00BA1305" w:rsidRDefault="008B67DB"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DF4" w:rsidRDefault="00FD6DF4">
      <w:r>
        <w:separator/>
      </w:r>
    </w:p>
  </w:footnote>
  <w:footnote w:type="continuationSeparator" w:id="0">
    <w:p w:rsidR="00FD6DF4" w:rsidRDefault="00FD6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rPr>
                              <w:bCs/>
                              <w:lang w:val="de-DE"/>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8B67DB" w:rsidRPr="00473E2C" w:rsidRDefault="008B67DB" w:rsidP="00473E2C">
                    <w:pPr>
                      <w:rPr>
                        <w:bCs/>
                        <w:lang w:val="de-DE"/>
                      </w:rPr>
                    </w:pPr>
                  </w:p>
                  <w:p w:rsidR="008B67DB" w:rsidRDefault="008B67DB" w:rsidP="00473E2C"/>
                </w:txbxContent>
              </v:textbox>
            </v:shape>
          </w:pict>
        </mc:Fallback>
      </mc:AlternateContent>
    </w:r>
  </w:p>
  <w:p w:rsidR="008B67DB" w:rsidRDefault="008B67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Pr="00B74BA9" w:rsidRDefault="008B67DB"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02A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0683747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134E3EC5"/>
    <w:multiLevelType w:val="hybridMultilevel"/>
    <w:tmpl w:val="81343742"/>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1B4A0DD5"/>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D2558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E060E72"/>
    <w:multiLevelType w:val="hybridMultilevel"/>
    <w:tmpl w:val="422AA1A0"/>
    <w:lvl w:ilvl="0" w:tplc="1A4C17F4">
      <w:numFmt w:val="bullet"/>
      <w:lvlText w:val="-"/>
      <w:lvlJc w:val="left"/>
      <w:pPr>
        <w:ind w:left="720" w:hanging="360"/>
      </w:pPr>
      <w:rPr>
        <w:rFonts w:ascii="Calibri" w:eastAsia="Calibr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15:restartNumberingAfterBreak="0">
    <w:nsid w:val="1E1C5C60"/>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24C84931"/>
    <w:multiLevelType w:val="hybridMultilevel"/>
    <w:tmpl w:val="1164AC64"/>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2995056A"/>
    <w:multiLevelType w:val="hybridMultilevel"/>
    <w:tmpl w:val="B7667C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2EEF41C1"/>
    <w:multiLevelType w:val="hybridMultilevel"/>
    <w:tmpl w:val="A0263C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33F203CB"/>
    <w:multiLevelType w:val="hybridMultilevel"/>
    <w:tmpl w:val="86A01F6A"/>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36F92620"/>
    <w:multiLevelType w:val="hybridMultilevel"/>
    <w:tmpl w:val="88A83F80"/>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38170380"/>
    <w:multiLevelType w:val="hybridMultilevel"/>
    <w:tmpl w:val="ECB69670"/>
    <w:lvl w:ilvl="0" w:tplc="ABC642CC">
      <w:numFmt w:val="bullet"/>
      <w:lvlText w:val="-"/>
      <w:lvlJc w:val="left"/>
      <w:pPr>
        <w:ind w:left="1080" w:hanging="360"/>
      </w:pPr>
      <w:rPr>
        <w:rFonts w:ascii="Times New Roman" w:eastAsia="Times New Roman" w:hAnsi="Times New Roman" w:cs="Times New Roman"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22" w15:restartNumberingAfterBreak="0">
    <w:nsid w:val="4CF51F4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0B16DD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670535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15:restartNumberingAfterBreak="0">
    <w:nsid w:val="5BD84057"/>
    <w:multiLevelType w:val="multilevel"/>
    <w:tmpl w:val="1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03020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64BA0097"/>
    <w:multiLevelType w:val="hybridMultilevel"/>
    <w:tmpl w:val="902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68222D80"/>
    <w:multiLevelType w:val="hybridMultilevel"/>
    <w:tmpl w:val="96641594"/>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6915063D"/>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3"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EA0358C"/>
    <w:multiLevelType w:val="hybridMultilevel"/>
    <w:tmpl w:val="F3C8C5C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6" w15:restartNumberingAfterBreak="0">
    <w:nsid w:val="7233653B"/>
    <w:multiLevelType w:val="hybridMultilevel"/>
    <w:tmpl w:val="8FA65A3C"/>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37"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15:restartNumberingAfterBreak="0">
    <w:nsid w:val="75F225D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9" w15:restartNumberingAfterBreak="0">
    <w:nsid w:val="77345C7D"/>
    <w:multiLevelType w:val="hybridMultilevel"/>
    <w:tmpl w:val="FE7ECB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0"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29"/>
  </w:num>
  <w:num w:numId="4">
    <w:abstractNumId w:val="21"/>
  </w:num>
  <w:num w:numId="5">
    <w:abstractNumId w:val="31"/>
  </w:num>
  <w:num w:numId="6">
    <w:abstractNumId w:val="7"/>
  </w:num>
  <w:num w:numId="7">
    <w:abstractNumId w:val="20"/>
  </w:num>
  <w:num w:numId="8">
    <w:abstractNumId w:val="19"/>
  </w:num>
  <w:num w:numId="9">
    <w:abstractNumId w:val="6"/>
  </w:num>
  <w:num w:numId="10">
    <w:abstractNumId w:val="14"/>
  </w:num>
  <w:num w:numId="11">
    <w:abstractNumId w:val="16"/>
  </w:num>
  <w:num w:numId="12">
    <w:abstractNumId w:val="22"/>
  </w:num>
  <w:num w:numId="13">
    <w:abstractNumId w:val="3"/>
  </w:num>
  <w:num w:numId="14">
    <w:abstractNumId w:val="28"/>
  </w:num>
  <w:num w:numId="15">
    <w:abstractNumId w:val="38"/>
  </w:num>
  <w:num w:numId="16">
    <w:abstractNumId w:val="24"/>
  </w:num>
  <w:num w:numId="17">
    <w:abstractNumId w:val="32"/>
  </w:num>
  <w:num w:numId="18">
    <w:abstractNumId w:val="11"/>
  </w:num>
  <w:num w:numId="19">
    <w:abstractNumId w:val="0"/>
  </w:num>
  <w:num w:numId="20">
    <w:abstractNumId w:val="23"/>
  </w:num>
  <w:num w:numId="21">
    <w:abstractNumId w:val="13"/>
  </w:num>
  <w:num w:numId="22">
    <w:abstractNumId w:val="10"/>
  </w:num>
  <w:num w:numId="23">
    <w:abstractNumId w:val="18"/>
  </w:num>
  <w:num w:numId="24">
    <w:abstractNumId w:val="2"/>
  </w:num>
  <w:num w:numId="25">
    <w:abstractNumId w:val="17"/>
  </w:num>
  <w:num w:numId="26">
    <w:abstractNumId w:val="26"/>
  </w:num>
  <w:num w:numId="27">
    <w:abstractNumId w:val="39"/>
  </w:num>
  <w:num w:numId="28">
    <w:abstractNumId w:val="15"/>
  </w:num>
  <w:num w:numId="29">
    <w:abstractNumId w:val="34"/>
  </w:num>
  <w:num w:numId="30">
    <w:abstractNumId w:val="5"/>
  </w:num>
  <w:num w:numId="31">
    <w:abstractNumId w:val="4"/>
  </w:num>
  <w:num w:numId="32">
    <w:abstractNumId w:val="36"/>
  </w:num>
  <w:num w:numId="33">
    <w:abstractNumId w:val="25"/>
  </w:num>
  <w:num w:numId="34">
    <w:abstractNumId w:val="8"/>
  </w:num>
  <w:num w:numId="35">
    <w:abstractNumId w:val="1"/>
  </w:num>
  <w:num w:numId="36">
    <w:abstractNumId w:val="33"/>
  </w:num>
  <w:num w:numId="37">
    <w:abstractNumId w:val="40"/>
  </w:num>
  <w:num w:numId="38">
    <w:abstractNumId w:val="9"/>
  </w:num>
  <w:num w:numId="39">
    <w:abstractNumId w:val="27"/>
  </w:num>
  <w:num w:numId="40">
    <w:abstractNumId w:val="35"/>
  </w:num>
  <w:num w:numId="41">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1047"/>
    <w:rsid w:val="000311A7"/>
    <w:rsid w:val="00032350"/>
    <w:rsid w:val="0003379B"/>
    <w:rsid w:val="00033873"/>
    <w:rsid w:val="00033EF6"/>
    <w:rsid w:val="00034256"/>
    <w:rsid w:val="0003461A"/>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E22"/>
    <w:rsid w:val="000C533C"/>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51D7"/>
    <w:rsid w:val="000E58FA"/>
    <w:rsid w:val="000E663E"/>
    <w:rsid w:val="000E73A5"/>
    <w:rsid w:val="000E7D0A"/>
    <w:rsid w:val="000E7DF5"/>
    <w:rsid w:val="000F1630"/>
    <w:rsid w:val="000F1913"/>
    <w:rsid w:val="000F1BB5"/>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6C23"/>
    <w:rsid w:val="00397FEC"/>
    <w:rsid w:val="003A026B"/>
    <w:rsid w:val="003A05FC"/>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2C39"/>
    <w:rsid w:val="00523398"/>
    <w:rsid w:val="00525564"/>
    <w:rsid w:val="00525BA1"/>
    <w:rsid w:val="0053031A"/>
    <w:rsid w:val="0053070D"/>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C48"/>
    <w:rsid w:val="005570B0"/>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F0635"/>
    <w:rsid w:val="005F0798"/>
    <w:rsid w:val="005F1AF8"/>
    <w:rsid w:val="005F2659"/>
    <w:rsid w:val="005F277B"/>
    <w:rsid w:val="005F2DFD"/>
    <w:rsid w:val="005F3D65"/>
    <w:rsid w:val="005F4645"/>
    <w:rsid w:val="005F46F4"/>
    <w:rsid w:val="005F4A66"/>
    <w:rsid w:val="005F4AE7"/>
    <w:rsid w:val="005F5532"/>
    <w:rsid w:val="005F5A6D"/>
    <w:rsid w:val="005F62AF"/>
    <w:rsid w:val="005F76E0"/>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8DF"/>
    <w:rsid w:val="0066628B"/>
    <w:rsid w:val="00667073"/>
    <w:rsid w:val="00667925"/>
    <w:rsid w:val="00670A44"/>
    <w:rsid w:val="0067205D"/>
    <w:rsid w:val="00672168"/>
    <w:rsid w:val="006721B9"/>
    <w:rsid w:val="0067339B"/>
    <w:rsid w:val="0067353D"/>
    <w:rsid w:val="00673D5C"/>
    <w:rsid w:val="00674276"/>
    <w:rsid w:val="006753FF"/>
    <w:rsid w:val="006768E6"/>
    <w:rsid w:val="0068138C"/>
    <w:rsid w:val="00681813"/>
    <w:rsid w:val="00682A0E"/>
    <w:rsid w:val="00682EDC"/>
    <w:rsid w:val="00683729"/>
    <w:rsid w:val="00684217"/>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025F"/>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F98"/>
    <w:rsid w:val="007B40C3"/>
    <w:rsid w:val="007B5AEA"/>
    <w:rsid w:val="007B5B95"/>
    <w:rsid w:val="007B633E"/>
    <w:rsid w:val="007B668B"/>
    <w:rsid w:val="007B685C"/>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728"/>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7150"/>
    <w:rsid w:val="00812B81"/>
    <w:rsid w:val="008159BF"/>
    <w:rsid w:val="00816CA6"/>
    <w:rsid w:val="00816D2D"/>
    <w:rsid w:val="008175ED"/>
    <w:rsid w:val="0082130F"/>
    <w:rsid w:val="00821FF9"/>
    <w:rsid w:val="00822D18"/>
    <w:rsid w:val="00822D87"/>
    <w:rsid w:val="00823A2E"/>
    <w:rsid w:val="008247A7"/>
    <w:rsid w:val="00825B72"/>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754E"/>
    <w:rsid w:val="008707CB"/>
    <w:rsid w:val="0087244D"/>
    <w:rsid w:val="008725CB"/>
    <w:rsid w:val="00874207"/>
    <w:rsid w:val="008748A8"/>
    <w:rsid w:val="008758E3"/>
    <w:rsid w:val="00875AA9"/>
    <w:rsid w:val="00875B93"/>
    <w:rsid w:val="00875E94"/>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478B"/>
    <w:rsid w:val="00894822"/>
    <w:rsid w:val="00894B92"/>
    <w:rsid w:val="00895F6E"/>
    <w:rsid w:val="00896D37"/>
    <w:rsid w:val="008A02A2"/>
    <w:rsid w:val="008A1863"/>
    <w:rsid w:val="008A24D2"/>
    <w:rsid w:val="008A31F4"/>
    <w:rsid w:val="008A3386"/>
    <w:rsid w:val="008A775D"/>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B22"/>
    <w:rsid w:val="008F0C4D"/>
    <w:rsid w:val="008F3333"/>
    <w:rsid w:val="008F3380"/>
    <w:rsid w:val="008F4A4C"/>
    <w:rsid w:val="008F4CCA"/>
    <w:rsid w:val="008F4F53"/>
    <w:rsid w:val="008F59FB"/>
    <w:rsid w:val="008F6458"/>
    <w:rsid w:val="008F64CD"/>
    <w:rsid w:val="009008C7"/>
    <w:rsid w:val="009019AB"/>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1EFD"/>
    <w:rsid w:val="009E2DBC"/>
    <w:rsid w:val="009E33BB"/>
    <w:rsid w:val="009E3DF2"/>
    <w:rsid w:val="009E4009"/>
    <w:rsid w:val="009E5411"/>
    <w:rsid w:val="009E6EC6"/>
    <w:rsid w:val="009F23B4"/>
    <w:rsid w:val="009F265C"/>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D1539"/>
    <w:rsid w:val="00AD19C9"/>
    <w:rsid w:val="00AD2B2A"/>
    <w:rsid w:val="00AD2D7B"/>
    <w:rsid w:val="00AD3648"/>
    <w:rsid w:val="00AD3839"/>
    <w:rsid w:val="00AD4589"/>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FF3"/>
    <w:rsid w:val="00BD552F"/>
    <w:rsid w:val="00BD5960"/>
    <w:rsid w:val="00BD7415"/>
    <w:rsid w:val="00BD7F21"/>
    <w:rsid w:val="00BE0B9A"/>
    <w:rsid w:val="00BE0C61"/>
    <w:rsid w:val="00BE1C27"/>
    <w:rsid w:val="00BE215A"/>
    <w:rsid w:val="00BE2370"/>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18E6"/>
    <w:rsid w:val="00D51DE7"/>
    <w:rsid w:val="00D5401A"/>
    <w:rsid w:val="00D5450F"/>
    <w:rsid w:val="00D548D0"/>
    <w:rsid w:val="00D54D2B"/>
    <w:rsid w:val="00D555AC"/>
    <w:rsid w:val="00D5596F"/>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2734"/>
    <w:rsid w:val="00DB28E5"/>
    <w:rsid w:val="00DB2D2E"/>
    <w:rsid w:val="00DB2FE8"/>
    <w:rsid w:val="00DB406B"/>
    <w:rsid w:val="00DB4411"/>
    <w:rsid w:val="00DB5838"/>
    <w:rsid w:val="00DB5B2A"/>
    <w:rsid w:val="00DB68BE"/>
    <w:rsid w:val="00DB7A58"/>
    <w:rsid w:val="00DC010B"/>
    <w:rsid w:val="00DC16E4"/>
    <w:rsid w:val="00DC1C05"/>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E0B"/>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CD1"/>
    <w:rsid w:val="00FD4CE1"/>
    <w:rsid w:val="00FD6DF4"/>
    <w:rsid w:val="00FD7149"/>
    <w:rsid w:val="00FD7B51"/>
    <w:rsid w:val="00FE147E"/>
    <w:rsid w:val="00FE1FB2"/>
    <w:rsid w:val="00FE34E3"/>
    <w:rsid w:val="00FE373A"/>
    <w:rsid w:val="00FE4401"/>
    <w:rsid w:val="00FE6F7F"/>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3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3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cs="Arial"/>
      <w:b/>
      <w:bCs/>
      <w:caps/>
      <w:kern w:val="32"/>
      <w:sz w:val="32"/>
      <w:szCs w:val="32"/>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6D647-1963-4624-AAD6-C32F4E8C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12</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15760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61</cp:revision>
  <cp:lastPrinted>2014-10-16T11:46:00Z</cp:lastPrinted>
  <dcterms:created xsi:type="dcterms:W3CDTF">2014-10-15T13:14:00Z</dcterms:created>
  <dcterms:modified xsi:type="dcterms:W3CDTF">2016-07-17T22:03:00Z</dcterms:modified>
</cp:coreProperties>
</file>