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200" w:line="360" w:lineRule="auto"/>
        <w:jc w:val="center"/>
      </w:pPr>
      <w:r>
        <w:rPr>
          <w:rFonts w:ascii="微软雅黑" w:hAnsi="微软雅黑" w:eastAsia="微软雅黑"/>
          <w:b/>
          <w:sz w:val="56"/>
        </w:rPr>
        <w:t>图像处理工具</w:t>
      </w:r>
    </w:p>
    <w:p>
      <w:pPr>
        <w:spacing w:after="160" w:line="360" w:lineRule="auto"/>
        <w:jc w:val="center"/>
      </w:pPr>
      <w:r>
        <w:rPr>
          <w:rFonts w:ascii="微软雅黑" w:hAnsi="微软雅黑" w:eastAsia="微软雅黑"/>
          <w:b/>
          <w:sz w:val="36"/>
        </w:rPr>
        <w:t>需求分析 · 系统设计 · 概要设计 · 详细设计</w:t>
      </w:r>
    </w:p>
    <w:p>
      <w:pPr>
        <w:spacing w:after="360" w:line="360" w:lineRule="auto"/>
        <w:jc w:val="center"/>
      </w:pPr>
      <w:r>
        <w:rPr>
          <w:rFonts w:ascii="微软雅黑" w:hAnsi="微软雅黑" w:eastAsia="微软雅黑"/>
          <w:b w:val="0"/>
          <w:sz w:val="24"/>
        </w:rPr>
        <w:t>（练手 Demo / 非正式产品方案）</w:t>
      </w:r>
    </w:p>
    <w:p>
      <w:pPr>
        <w:spacing w:after="120" w:line="360" w:lineRule="auto"/>
        <w:jc w:val="center"/>
      </w:pPr>
      <w:r>
        <w:rPr>
          <w:rFonts w:ascii="微软雅黑" w:hAnsi="微软雅黑" w:eastAsia="微软雅黑"/>
          <w:b w:val="0"/>
          <w:sz w:val="22"/>
        </w:rPr>
        <w:t>技术栈：C++17 / Qt 6 Widgets / OpenCV 4.x / qmake</w:t>
      </w:r>
    </w:p>
    <w:p>
      <w:pPr>
        <w:spacing w:after="320" w:line="360" w:lineRule="auto"/>
        <w:jc w:val="center"/>
      </w:pPr>
      <w:r>
        <w:rPr>
          <w:rFonts w:ascii="微软雅黑" w:hAnsi="微软雅黑" w:eastAsia="微软雅黑"/>
          <w:b w:val="0"/>
          <w:sz w:val="22"/>
        </w:rPr>
        <w:t>工程名：opencv　　文档日期：2026-07-21</w:t>
      </w:r>
    </w:p>
    <w:p>
      <w:pPr>
        <w:spacing w:after="120" w:line="360" w:lineRule="auto"/>
        <w:jc w:val="center"/>
      </w:pPr>
      <w:r>
        <w:rPr>
          <w:rFonts w:ascii="微软雅黑" w:hAnsi="微软雅黑" w:eastAsia="微软雅黑"/>
          <w:b w:val="0"/>
          <w:sz w:val="20"/>
        </w:rPr>
        <w:t>本文按「需求 → 系统（用例+4+1）→ 概要 → 详细」组织：</w:t>
        <w:br/>
        <w:t>详细设计补充类职责、重算时序、算法实现要点、ROI/画布与处理链 JSON 约定。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sz w:val="32"/>
        </w:rPr>
        <w:t>0 文档说明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570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doc_framewo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70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color w:val="5A5A5A"/>
          <w:sz w:val="20"/>
        </w:rPr>
        <w:t>图 0-1 文档结构总览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701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部分</w:t>
            </w:r>
          </w:p>
        </w:tc>
        <w:tc>
          <w:tcPr>
            <w:tcW w:type="dxa" w:w="2551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3402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解决什么问题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一、需求分析</w:t>
            </w:r>
          </w:p>
        </w:tc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背景、用户、功能/非功能、范围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明确做什么、不做什么、如何验收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二、系统设计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用例图 + 4+1 视图</w:t>
            </w:r>
          </w:p>
        </w:tc>
        <w:tc>
          <w:tcPr>
            <w:tcW w:type="dxa" w:w="3402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从交互与架构说明系统怎么构成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三、概要设计</w:t>
            </w:r>
          </w:p>
        </w:tc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业务、接口、配置、UI、扩展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指导编码落点，控制改动面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四、详细设计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类图、时序、算法、ROI、JSON</w:t>
            </w:r>
          </w:p>
        </w:tc>
        <w:tc>
          <w:tcPr>
            <w:tcW w:type="dxa" w:w="3402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对照实现与代码评审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2"/>
        </w:rPr>
        <w:t>一、需求分析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1.1 项目背景与目标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2"/>
        </w:rPr>
        <w:t>学习 OpenCV 时若只能改脚本、反复跑命令行，参数调节不直观，也不便当面演示。本项目做一个 Windows 桌面可视化工具：打开图片或文件夹，在画布上预览；把算法拖成处理链，调参即看效果；支持 ROI 局部处理与按住对比原图。同时练习 Qt Widgets、拖放、QGraphicsView、信号槽与分层工程结构。性质为入职练手 Demo。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sz w:val="22"/>
        </w:rPr>
        <w:t>一句话目标：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sz w:val="22"/>
        </w:rPr>
        <w:t>用 Qt + OpenCV 实现可拖拽算法链的图像处理小工具：开图/开文件夹、ROI、调参重算、按住对比、保存结果。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1.2 用户与使用场景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587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1984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诉求</w:t>
            </w:r>
          </w:p>
        </w:tc>
        <w:tc>
          <w:tcPr>
            <w:tcW w:type="dxa" w:w="2381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本工具价值</w:t>
            </w:r>
          </w:p>
        </w:tc>
        <w:tc>
          <w:tcPr>
            <w:tcW w:type="dxa" w:w="1701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不期望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开发新人（本人）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练 Qt/OpenCV 与工程拆分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开图→处理→保存闭环，可演示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工业级性能与稳定</w:t>
            </w:r>
          </w:p>
        </w:tc>
      </w:tr>
      <w:tr>
        <w:tc>
          <w:tcPr>
            <w:tcW w:type="dxa" w:w="1587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学习同事</w:t>
            </w:r>
          </w:p>
        </w:tc>
        <w:tc>
          <w:tcPr>
            <w:tcW w:type="dxa" w:w="198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边调参边看效果</w:t>
            </w:r>
          </w:p>
        </w:tc>
        <w:tc>
          <w:tcPr>
            <w:tcW w:type="dxa" w:w="238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比脚本直观，能看处理顺序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教材级算法推导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评审方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看需求边界与设计是否清晰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文档可对照代码目录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按商业产品做变更管理</w:t>
            </w:r>
          </w:p>
        </w:tc>
      </w:tr>
    </w:tbl>
    <w:p/>
    <w:p>
      <w:pPr>
        <w:spacing w:after="120" w:line="360" w:lineRule="auto"/>
      </w:pPr>
      <w:r>
        <w:rPr>
          <w:rFonts w:ascii="微软雅黑" w:hAnsi="微软雅黑" w:eastAsia="微软雅黑"/>
          <w:b/>
          <w:sz w:val="22"/>
        </w:rPr>
        <w:t>典型场景：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打开实验图片文件夹，用缩略图快速切换样本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框选 ROI，拖入二值化并调阈值 / Otsu，观察局部效果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再叠加形态学或滤波，对比处理链顺序差异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按住「对比」看原图，确认后保存结果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1.3 功能需求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1.3.1 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907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1814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功能</w:t>
            </w:r>
          </w:p>
        </w:tc>
        <w:tc>
          <w:tcPr>
            <w:tcW w:type="dxa" w:w="794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优先级</w:t>
            </w:r>
          </w:p>
        </w:tc>
        <w:tc>
          <w:tcPr>
            <w:tcW w:type="dxa" w:w="4139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简述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FR-01</w:t>
            </w:r>
          </w:p>
        </w:tc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打开单张图片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413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文件对话框选择常见格式图片并显示</w:t>
            </w:r>
          </w:p>
        </w:tc>
      </w:tr>
      <w:tr>
        <w:tc>
          <w:tcPr>
            <w:tcW w:type="dxa" w:w="907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FR-02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打开文件夹浏览</w:t>
            </w:r>
          </w:p>
        </w:tc>
        <w:tc>
          <w:tcPr>
            <w:tcW w:type="dxa" w:w="79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4139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列出缩略图，点击切换当前图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FR-03</w:t>
            </w:r>
          </w:p>
        </w:tc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画布缩放平移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413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滚轮缩放；空白处拖拽平移</w:t>
            </w:r>
          </w:p>
        </w:tc>
      </w:tr>
      <w:tr>
        <w:tc>
          <w:tcPr>
            <w:tcW w:type="dxa" w:w="907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FR-04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ROI 绘制编辑</w:t>
            </w:r>
          </w:p>
        </w:tc>
        <w:tc>
          <w:tcPr>
            <w:tcW w:type="dxa" w:w="79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4139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矩形/圆形/旋转矩形；拖动缩放删除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FR-05</w:t>
            </w:r>
          </w:p>
        </w:tc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拖拽构建处理链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413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从算法列表拖到右侧生成参数块</w:t>
            </w:r>
          </w:p>
        </w:tc>
      </w:tr>
      <w:tr>
        <w:tc>
          <w:tcPr>
            <w:tcW w:type="dxa" w:w="907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FR-06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五类算法处理</w:t>
            </w:r>
          </w:p>
        </w:tc>
        <w:tc>
          <w:tcPr>
            <w:tcW w:type="dxa" w:w="79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4139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二值化/形态学/滤波/灰度变换/伪彩色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FR-07</w:t>
            </w:r>
          </w:p>
        </w:tc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处理链管理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413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滚动、重排、使能开关、删除块</w:t>
            </w:r>
          </w:p>
        </w:tc>
      </w:tr>
      <w:tr>
        <w:tc>
          <w:tcPr>
            <w:tcW w:type="dxa" w:w="907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FR-08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调参自动重算</w:t>
            </w:r>
          </w:p>
        </w:tc>
        <w:tc>
          <w:tcPr>
            <w:tcW w:type="dxa" w:w="79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4139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参数/ROI/链变化后刷新结果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FR-09</w:t>
            </w:r>
          </w:p>
        </w:tc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按住对比原图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413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按下显示原图，松开恢复结果</w:t>
            </w:r>
          </w:p>
        </w:tc>
      </w:tr>
      <w:tr>
        <w:tc>
          <w:tcPr>
            <w:tcW w:type="dxa" w:w="907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FR-10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保存/清空/耗时</w:t>
            </w:r>
          </w:p>
        </w:tc>
        <w:tc>
          <w:tcPr>
            <w:tcW w:type="dxa" w:w="79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4139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导出结果；清空链；显示毫秒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FR-11</w:t>
            </w:r>
          </w:p>
        </w:tc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Otsu 自动阈值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P1</w:t>
            </w:r>
          </w:p>
        </w:tc>
        <w:tc>
          <w:tcPr>
            <w:tcW w:type="dxa" w:w="413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二值化块一键估计阈值</w:t>
            </w:r>
          </w:p>
        </w:tc>
      </w:tr>
      <w:tr>
        <w:tc>
          <w:tcPr>
            <w:tcW w:type="dxa" w:w="907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FR-12</w:t>
            </w:r>
          </w:p>
        </w:tc>
        <w:tc>
          <w:tcPr>
            <w:tcW w:type="dxa" w:w="181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窗口适配屏幕</w:t>
            </w:r>
          </w:p>
        </w:tc>
        <w:tc>
          <w:tcPr>
            <w:tcW w:type="dxa" w:w="79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P1</w:t>
            </w:r>
          </w:p>
        </w:tc>
        <w:tc>
          <w:tcPr>
            <w:tcW w:type="dxa" w:w="4139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低分辨率下窗口仍完整可见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sz w:val="24"/>
        </w:rPr>
        <w:t>1.3.2 功能细则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sz w:val="22"/>
        </w:rPr>
        <w:t>图像输入（FR-01/02）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支持 png/jpg/jpeg/bmp/gif/tiff；加载失败提示，不崩溃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打开文件夹后显示底部缩略图条；切换图片可保留处理链，清空 ROI，并对新原图重跑链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sz w:val="22"/>
        </w:rPr>
        <w:t>画布与 ROI（FR-03/04）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缩放倍率约 0.1～5.0，步进约 1.25；以鼠标位置为缩放锚点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同一时刻仅一种 ROI；空 ROI 表示整图处理；有 ROI 仅改区域内像素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拖动 ROI 时约 60ms 防抖后再触发重算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sz w:val="22"/>
        </w:rPr>
        <w:t>处理链与算法（FR-05～08/11）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执行顺序 = 右侧自上而下；禁用块跳过；支持标题拖拽重排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二值化：灰度落入 [下限,上限] 为白，否则黑；支持 Otsu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形态学：膨胀/腐蚀/开/闭等；核尺寸奇数；可设迭代次数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滤波：均值/高斯/中值及若干边缘算子；核奇数，平滑类可迭代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灰度变换：转灰、亮度对比度、反转、对数、均衡、归一化、伽马等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伪彩色：多种 colormap 映射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sz w:val="22"/>
        </w:rPr>
        <w:t>对比与收尾（FR-09/10）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对比不触发重算，只切换显示原图/结果图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保存写出当前结果；清空移除全部块并回到原图预览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1.3.3 算法参数边界（需求侧）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417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算法</w:t>
            </w:r>
          </w:p>
        </w:tc>
        <w:tc>
          <w:tcPr>
            <w:tcW w:type="dxa" w:w="2268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主要参数</w:t>
            </w:r>
          </w:p>
        </w:tc>
        <w:tc>
          <w:tcPr>
            <w:tcW w:type="dxa" w:w="3969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范围/默认（需求约定）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二值化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下限、上限、Otsu</w:t>
            </w:r>
          </w:p>
        </w:tc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0～255；默认 127 / 255</w:t>
            </w:r>
          </w:p>
        </w:tc>
      </w:tr>
      <w:tr>
        <w:tc>
          <w:tcPr>
            <w:tcW w:type="dxa" w:w="1417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形态学</w:t>
            </w:r>
          </w:p>
        </w:tc>
        <w:tc>
          <w:tcPr>
            <w:tcW w:type="dxa" w:w="2268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运算类型、核X/Y、次数</w:t>
            </w:r>
          </w:p>
        </w:tc>
        <w:tc>
          <w:tcPr>
            <w:tcW w:type="dxa" w:w="3969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核 1～31（奇数）；次数 1～20；默认核 3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滤波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类型、核X/Y、次数</w:t>
            </w:r>
          </w:p>
        </w:tc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核 1～31（奇数）；次数 1～20</w:t>
            </w:r>
          </w:p>
        </w:tc>
      </w:tr>
      <w:tr>
        <w:tc>
          <w:tcPr>
            <w:tcW w:type="dxa" w:w="1417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灰度变换</w:t>
            </w:r>
          </w:p>
        </w:tc>
        <w:tc>
          <w:tcPr>
            <w:tcW w:type="dxa" w:w="2268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模式、亮度/对比度/γ</w:t>
            </w:r>
          </w:p>
        </w:tc>
        <w:tc>
          <w:tcPr>
            <w:tcW w:type="dxa" w:w="3969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亮度 −100～100；对比度 0～300；γ 0.1～5.0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伪彩色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色表种类</w:t>
            </w:r>
          </w:p>
        </w:tc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Jet/Hot/Cool/Rainbow 等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6"/>
        </w:rPr>
        <w:t>1.4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134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类别</w:t>
            </w:r>
          </w:p>
        </w:tc>
        <w:tc>
          <w:tcPr>
            <w:tcW w:type="dxa" w:w="1134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5386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要求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性能</w:t>
            </w:r>
          </w:p>
        </w:tc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NFR-01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约 2000×1500 内普通照片，调参后尽快出图；允许同步计算短暂卡顿</w:t>
            </w:r>
          </w:p>
        </w:tc>
      </w:tr>
      <w:tr>
        <w:tc>
          <w:tcPr>
            <w:tcW w:type="dxa" w:w="113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可靠</w:t>
            </w:r>
          </w:p>
        </w:tc>
        <w:tc>
          <w:tcPr>
            <w:tcW w:type="dxa" w:w="113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NFR-02</w:t>
            </w:r>
          </w:p>
        </w:tc>
        <w:tc>
          <w:tcPr>
            <w:tcW w:type="dxa" w:w="5386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无图/空链/无 ROI 时操作不崩溃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可维护</w:t>
            </w:r>
          </w:p>
        </w:tc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NFR-03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算法与 UI 分离；新增算法改动面可控</w:t>
            </w:r>
          </w:p>
        </w:tc>
      </w:tr>
      <w:tr>
        <w:tc>
          <w:tcPr>
            <w:tcW w:type="dxa" w:w="113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可用性</w:t>
            </w:r>
          </w:p>
        </w:tc>
        <w:tc>
          <w:tcPr>
            <w:tcW w:type="dxa" w:w="113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NFR-04</w:t>
            </w:r>
          </w:p>
        </w:tc>
        <w:tc>
          <w:tcPr>
            <w:tcW w:type="dxa" w:w="5386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低分辨率下窗口完整可见；布局用 Qt Layout，不散架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观感</w:t>
            </w:r>
          </w:p>
        </w:tc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NFR-05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统一 QSS；画布深色，控件浅色青绿主题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6"/>
        </w:rPr>
        <w:t>1.5 约束、假设与范围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sz w:val="22"/>
        </w:rPr>
        <w:t>约束与假设：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Windows 10/11；Qt 6 Widgets + OpenCV 4；单进程单窗口；处理在 UI 线程执行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显示侧 QPixmap；算法侧 OpenCV BGR Mat；块间以 QPixmap 传递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sz w:val="22"/>
        </w:rPr>
        <w:t>In Scope：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单图/文件夹、ROI 三形态、五类算法链、对比、保存、耗时、屏幕适配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sz w:val="22"/>
        </w:rPr>
        <w:t>Out of Scope：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视频/摄像头、深度学习、多线程流水线、多 ROI 并存、撤销重做、联网协作、商业发布</w:t>
      </w:r>
    </w:p>
    <w:p>
      <w:pPr>
        <w:pStyle w:val="Heading1"/>
      </w:pPr>
      <w:r>
        <w:rPr>
          <w:rFonts w:ascii="微软雅黑" w:hAnsi="微软雅黑" w:eastAsia="微软雅黑"/>
          <w:b/>
          <w:sz w:val="32"/>
        </w:rPr>
        <w:t>二、系统设计（用例 + 4+1）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2"/>
        </w:rPr>
        <w:t>本章先用用例固定「谁做什么」，再用 4+1 视图说明逻辑分层、源码结构、运行时、部署与一条典型场景。原则：界面不堆 OpenCV 细节，算法不依赖控件。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2.1 用例图与用例说明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169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use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16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color w:val="5A5A5A"/>
          <w:sz w:val="20"/>
        </w:rPr>
        <w:t>图 2-1 用例图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701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用例</w:t>
            </w:r>
          </w:p>
        </w:tc>
        <w:tc>
          <w:tcPr>
            <w:tcW w:type="dxa" w:w="1020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参与者</w:t>
            </w:r>
          </w:p>
        </w:tc>
        <w:tc>
          <w:tcPr>
            <w:tcW w:type="dxa" w:w="1417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简述</w:t>
            </w:r>
          </w:p>
        </w:tc>
        <w:tc>
          <w:tcPr>
            <w:tcW w:type="dxa" w:w="3515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主成功路径要点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打开单张图片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使用者</w:t>
            </w:r>
          </w:p>
        </w:tc>
        <w:tc>
          <w:tcPr>
            <w:tcW w:type="dxa" w:w="1417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选文件显示</w:t>
            </w:r>
          </w:p>
        </w:tc>
        <w:tc>
          <w:tcPr>
            <w:tcW w:type="dxa" w:w="351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对话框 → 加载 → 画布 fit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打开文件夹浏览</w:t>
            </w:r>
          </w:p>
        </w:tc>
        <w:tc>
          <w:tcPr>
            <w:tcW w:type="dxa" w:w="1020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使用者</w:t>
            </w:r>
          </w:p>
        </w:tc>
        <w:tc>
          <w:tcPr>
            <w:tcW w:type="dxa" w:w="1417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缩略图切换</w:t>
            </w:r>
          </w:p>
        </w:tc>
        <w:tc>
          <w:tcPr>
            <w:tcW w:type="dxa" w:w="3515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列目录 → 点缩略图换图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缩放/平移画布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使用者</w:t>
            </w:r>
          </w:p>
        </w:tc>
        <w:tc>
          <w:tcPr>
            <w:tcW w:type="dxa" w:w="1417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导航大图</w:t>
            </w:r>
          </w:p>
        </w:tc>
        <w:tc>
          <w:tcPr>
            <w:tcW w:type="dxa" w:w="351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滚轮缩放；空白拖移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绘制与编辑 ROI</w:t>
            </w:r>
          </w:p>
        </w:tc>
        <w:tc>
          <w:tcPr>
            <w:tcW w:type="dxa" w:w="1020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使用者</w:t>
            </w:r>
          </w:p>
        </w:tc>
        <w:tc>
          <w:tcPr>
            <w:tcW w:type="dxa" w:w="1417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局部处理区</w:t>
            </w:r>
          </w:p>
        </w:tc>
        <w:tc>
          <w:tcPr>
            <w:tcW w:type="dxa" w:w="3515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添加 → 拖/缩放 → 可删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拖入算法处理块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使用者</w:t>
            </w:r>
          </w:p>
        </w:tc>
        <w:tc>
          <w:tcPr>
            <w:tcW w:type="dxa" w:w="1417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建处理链</w:t>
            </w:r>
          </w:p>
        </w:tc>
        <w:tc>
          <w:tcPr>
            <w:tcW w:type="dxa" w:w="351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拖名字 → 右侧生成 Block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调整处理链顺序</w:t>
            </w:r>
          </w:p>
        </w:tc>
        <w:tc>
          <w:tcPr>
            <w:tcW w:type="dxa" w:w="1020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使用者</w:t>
            </w:r>
          </w:p>
        </w:tc>
        <w:tc>
          <w:tcPr>
            <w:tcW w:type="dxa" w:w="1417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改执行序</w:t>
            </w:r>
          </w:p>
        </w:tc>
        <w:tc>
          <w:tcPr>
            <w:tcW w:type="dxa" w:w="3515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拖块标题重排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调参自动重算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使用者</w:t>
            </w:r>
          </w:p>
        </w:tc>
        <w:tc>
          <w:tcPr>
            <w:tcW w:type="dxa" w:w="1417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看即时效果</w:t>
            </w:r>
          </w:p>
        </w:tc>
        <w:tc>
          <w:tcPr>
            <w:tcW w:type="dxa" w:w="351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改参 → 同步 ROI → reprocess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开关/删除处理块</w:t>
            </w:r>
          </w:p>
        </w:tc>
        <w:tc>
          <w:tcPr>
            <w:tcW w:type="dxa" w:w="1020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使用者</w:t>
            </w:r>
          </w:p>
        </w:tc>
        <w:tc>
          <w:tcPr>
            <w:tcW w:type="dxa" w:w="1417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控制链</w:t>
            </w:r>
          </w:p>
        </w:tc>
        <w:tc>
          <w:tcPr>
            <w:tcW w:type="dxa" w:w="3515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禁用跳过；删除后重算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按住对比原图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使用者</w:t>
            </w:r>
          </w:p>
        </w:tc>
        <w:tc>
          <w:tcPr>
            <w:tcW w:type="dxa" w:w="1417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对照原图</w:t>
            </w:r>
          </w:p>
        </w:tc>
        <w:tc>
          <w:tcPr>
            <w:tcW w:type="dxa" w:w="351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按下原图 / 松开结果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保存处理结果</w:t>
            </w:r>
          </w:p>
        </w:tc>
        <w:tc>
          <w:tcPr>
            <w:tcW w:type="dxa" w:w="1020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使用者</w:t>
            </w:r>
          </w:p>
        </w:tc>
        <w:tc>
          <w:tcPr>
            <w:tcW w:type="dxa" w:w="1417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导出</w:t>
            </w:r>
          </w:p>
        </w:tc>
        <w:tc>
          <w:tcPr>
            <w:tcW w:type="dxa" w:w="3515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写当前结果图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清空处理链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使用者</w:t>
            </w:r>
          </w:p>
        </w:tc>
        <w:tc>
          <w:tcPr>
            <w:tcW w:type="dxa" w:w="1417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重置算法</w:t>
            </w:r>
          </w:p>
        </w:tc>
        <w:tc>
          <w:tcPr>
            <w:tcW w:type="dxa" w:w="351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移除块，显示原图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查看处理耗时</w:t>
            </w:r>
          </w:p>
        </w:tc>
        <w:tc>
          <w:tcPr>
            <w:tcW w:type="dxa" w:w="1020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使用者</w:t>
            </w:r>
          </w:p>
        </w:tc>
        <w:tc>
          <w:tcPr>
            <w:tcW w:type="dxa" w:w="1417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感知性能</w:t>
            </w:r>
          </w:p>
        </w:tc>
        <w:tc>
          <w:tcPr>
            <w:tcW w:type="dxa" w:w="3515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重算完成后显示 ms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sz w:val="24"/>
        </w:rPr>
        <w:t>2.1.1 关键用例叙述（示例）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701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5953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UC：ROI + 二值化调参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前置条件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已打开图片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基本流</w:t>
            </w:r>
          </w:p>
        </w:tc>
        <w:tc>
          <w:tcPr>
            <w:tcW w:type="dxa" w:w="5953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1 选择矩形并添加 ROI</w:t>
              <w:br/>
              <w:t>2 拖入二值化块</w:t>
              <w:br/>
              <w:t>3 调节上下限或点 Otsu</w:t>
              <w:br/>
              <w:t>4（可选）拖动 ROI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后置条件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ROI 内呈黑白结果；ROI 外保持原像素；耗时更新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异常</w:t>
            </w:r>
          </w:p>
        </w:tc>
        <w:tc>
          <w:tcPr>
            <w:tcW w:type="dxa" w:w="5953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无图时添加 ROI/拖算法：忽略或提示，不崩溃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701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5953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UC：按住对比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前置条件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已有处理结果（或至少已有原图）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基本流</w:t>
            </w:r>
          </w:p>
        </w:tc>
        <w:tc>
          <w:tcPr>
            <w:tcW w:type="dxa" w:w="5953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1 按下「对比」→ 显示原图</w:t>
              <w:br/>
              <w:t>2 松开 → 显示结果图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后置条件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处理链与结果缓存不变；未触发 reprocess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6"/>
        </w:rPr>
        <w:t>2.2 逻辑视图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8138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ogic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1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color w:val="5A5A5A"/>
          <w:sz w:val="20"/>
        </w:rPr>
        <w:t>图 2-2 逻辑视图（分层）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134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层</w:t>
            </w:r>
          </w:p>
        </w:tc>
        <w:tc>
          <w:tcPr>
            <w:tcW w:type="dxa" w:w="1984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主要组件</w:t>
            </w:r>
          </w:p>
        </w:tc>
        <w:tc>
          <w:tcPr>
            <w:tcW w:type="dxa" w:w="2551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负责</w:t>
            </w:r>
          </w:p>
        </w:tc>
        <w:tc>
          <w:tcPr>
            <w:tcW w:type="dxa" w:w="1984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不负责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表现层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Widget、GraphicsView、侧栏、QSS</w:t>
            </w:r>
          </w:p>
        </w:tc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交互、ROI 图元、拖放、触发重算、刷新预览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具体算子实现</w:t>
            </w:r>
          </w:p>
        </w:tc>
      </w:tr>
      <w:tr>
        <w:tc>
          <w:tcPr>
            <w:tcW w:type="dxa" w:w="113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应用层</w:t>
            </w:r>
          </w:p>
        </w:tc>
        <w:tc>
          <w:tcPr>
            <w:tcW w:type="dxa" w:w="198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ImageProcessor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原图/结果、块列表、setRoi、reprocess、信号</w:t>
            </w:r>
          </w:p>
        </w:tc>
        <w:tc>
          <w:tcPr>
            <w:tcW w:type="dxa" w:w="198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控件布局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领域层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BaseBlock 子类、algorithms、RoiProcess</w:t>
            </w:r>
          </w:p>
        </w:tc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参数→算法、ROI 蒙版贴回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窗口生命周期</w:t>
            </w:r>
          </w:p>
        </w:tc>
      </w:tr>
      <w:tr>
        <w:tc>
          <w:tcPr>
            <w:tcW w:type="dxa" w:w="113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基础设施</w:t>
            </w:r>
          </w:p>
        </w:tc>
        <w:tc>
          <w:tcPr>
            <w:tcW w:type="dxa" w:w="198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ImageConverter、TimeMeasurer、AppConfig、StyleLoader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转换、计时、常量、样式</w:t>
            </w:r>
          </w:p>
        </w:tc>
        <w:tc>
          <w:tcPr>
            <w:tcW w:type="dxa" w:w="198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业务决策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6"/>
        </w:rPr>
        <w:t>2.3 开发视图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760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evelopm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76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color w:val="5A5A5A"/>
          <w:sz w:val="20"/>
        </w:rPr>
        <w:t>图 2-3 开发视图（目录依赖）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701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目录</w:t>
            </w:r>
          </w:p>
        </w:tc>
        <w:tc>
          <w:tcPr>
            <w:tcW w:type="dxa" w:w="5953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core/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Widget 主窗口；ImageProcessor 调度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roi/</w:t>
            </w:r>
          </w:p>
        </w:tc>
        <w:tc>
          <w:tcPr>
            <w:tcW w:type="dxa" w:w="5953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RoiInfo；ResizableRect/Ellipse/RotatedRectItem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blocks/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BaseBlock 与五类参数面板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algorithms/</w:t>
            </w:r>
          </w:p>
        </w:tc>
        <w:tc>
          <w:tcPr>
            <w:tcW w:type="dxa" w:w="5953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纯 OpenCV 命名空间实现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utils/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ImageConverter、RoiProcess、TimeMeasurer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config/</w:t>
            </w:r>
          </w:p>
        </w:tc>
        <w:tc>
          <w:tcPr>
            <w:tcW w:type="dxa" w:w="5953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AppConfig 常量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styles/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app.qss、StyleLoader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根目录</w:t>
            </w:r>
          </w:p>
        </w:tc>
        <w:tc>
          <w:tcPr>
            <w:tcW w:type="dxa" w:w="5953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main.cpp、widget.ui、opencv.pro、resources.qrc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6"/>
        </w:rPr>
        <w:t>2.4 进程视图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646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roc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64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color w:val="5A5A5A"/>
          <w:sz w:val="20"/>
        </w:rPr>
        <w:t>图 2-4 进程视图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单进程 + Qt 主线程事件循环；处理同步执行于 UI 线程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统一重算入口 Widget::onApplyProcessing：收集 RoiInfo → setRoi → reprocess → 刷新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paramsChanged / enabledChanged / 增删移块 → ImageProcessor::requestReprocess → 仍回到 onApplyProcessing（先同步 ROI）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ROI 几何变化：scene.changed → 60ms 单次定时器 → onApplyProcessing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对比：仅切换显示，不进入 reprocess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2.5 物理视图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22747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hysic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27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color w:val="5A5A5A"/>
          <w:sz w:val="20"/>
        </w:rPr>
        <w:t>图 2-5 物理视图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开发：Windows + Qt Creator/MSVC + Qt6 + OpenCV4 + 本仓库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运行：opencv.exe + Qt/OpenCV 动态库；输入本地图片/文件夹；输出结果图文件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样式资源打包进 qrc（:/styles/app.qss）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2.6 场景视图（+1）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615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cenar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61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color w:val="5A5A5A"/>
          <w:sz w:val="20"/>
        </w:rPr>
        <w:t>图 2-6 场景视图：文件夹 → 二值化 → 对比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2"/>
        </w:rPr>
        <w:t>协作顺序：使用者操作 Widget → ImageProcessor 管理原图与链 → 具体 Block::process →algorithms 完成 Mat 计算 → 结果回画布；对比只在 Widget 显示层切换。</w:t>
      </w:r>
    </w:p>
    <w:p>
      <w:pPr>
        <w:pStyle w:val="Heading1"/>
      </w:pPr>
      <w:r>
        <w:rPr>
          <w:rFonts w:ascii="微软雅黑" w:hAnsi="微软雅黑" w:eastAsia="微软雅黑"/>
          <w:b/>
          <w:sz w:val="32"/>
        </w:rPr>
        <w:t>三、概要设计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2"/>
        </w:rPr>
        <w:t>本章在需求与架构之上，约定核心业务流、模块对外接口、配置与资源、界面分区与扩展方式，作为编码与评审的共同基线。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3.1 核心业务设计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57891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usin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578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color w:val="5A5A5A"/>
          <w:sz w:val="20"/>
        </w:rPr>
        <w:t>图 3-1 核心业务流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3.1.1 主路径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加载：loadImageFromPath → clear ROI → setOriginalImage → 有链则 onApplyProcessing，否则显示原图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建链：拖放算法名 → createBlockByName → addBlockToPanel + addBlock → requestReprocess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重算：onApplyProcessing → setRoi(getCurrentRoiInfo) → reprocess → processingFinished → 更新 pixmap 与耗时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reprocess 内部：current=原图；对每个启用块 current=block-&gt;process(current, roi)；保存为结果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3.1.2 关键子流程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701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子流程</w:t>
            </w:r>
          </w:p>
        </w:tc>
        <w:tc>
          <w:tcPr>
            <w:tcW w:type="dxa" w:w="5953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规则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ROI 局部处理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RoiProcess::makeMask + apply：mask 内写算法结果，mask 外 copy 原像素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ROI 防抖</w:t>
            </w:r>
          </w:p>
        </w:tc>
        <w:tc>
          <w:tcPr>
            <w:tcW w:type="dxa" w:w="5953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拖动中合并为一次约 60ms 后的重算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对比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btnCompare pressed/released 切换 m_showOriginal，refreshDisplay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换图保链</w:t>
            </w:r>
          </w:p>
        </w:tc>
        <w:tc>
          <w:tcPr>
            <w:tcW w:type="dxa" w:w="5953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缩略图切换：新原图 + 清空 ROI + 保留块并重跑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Otsu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按当前图（可裁 ROI）估阈值 → setThresholds(t,255) → 重算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清空链</w:t>
            </w:r>
          </w:p>
        </w:tc>
        <w:tc>
          <w:tcPr>
            <w:tcW w:type="dxa" w:w="5953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移除全部块，结果回退为原图，耗时归零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sz w:val="24"/>
        </w:rPr>
        <w:t>3.1.3 数据对象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701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数据</w:t>
            </w:r>
          </w:p>
        </w:tc>
        <w:tc>
          <w:tcPr>
            <w:tcW w:type="dxa" w:w="1984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持有者</w:t>
            </w:r>
          </w:p>
        </w:tc>
        <w:tc>
          <w:tcPr>
            <w:tcW w:type="dxa" w:w="3969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原图 QPixmap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ImageProcessor</w:t>
            </w:r>
          </w:p>
        </w:tc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每次重算起点；对比时显示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结果 QPixmap</w:t>
            </w:r>
          </w:p>
        </w:tc>
        <w:tc>
          <w:tcPr>
            <w:tcW w:type="dxa" w:w="198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ImageProcessor</w:t>
            </w:r>
          </w:p>
        </w:tc>
        <w:tc>
          <w:tcPr>
            <w:tcW w:type="dxa" w:w="3969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最近一次 reprocess 输出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处理链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Processor + Widget 面板</w:t>
            </w:r>
          </w:p>
        </w:tc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顺序一致；仅启用块执行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RoiInfo</w:t>
            </w:r>
          </w:p>
        </w:tc>
        <w:tc>
          <w:tcPr>
            <w:tcW w:type="dxa" w:w="198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重算前由 Widget 收集</w:t>
            </w:r>
          </w:p>
        </w:tc>
        <w:tc>
          <w:tcPr>
            <w:tcW w:type="dxa" w:w="3969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None/Rect/Ellipse/RotatedRect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场景 pixmapItem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Widget/Scene</w:t>
            </w:r>
          </w:p>
        </w:tc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当前预览；可临时显示原图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文件夹条目</w:t>
            </w:r>
          </w:p>
        </w:tc>
        <w:tc>
          <w:tcPr>
            <w:tcW w:type="dxa" w:w="198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Widget</w:t>
            </w:r>
          </w:p>
        </w:tc>
        <w:tc>
          <w:tcPr>
            <w:tcW w:type="dxa" w:w="3969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路径与缩略图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6"/>
        </w:rPr>
        <w:t>3.2 模块接口设计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3.2.1 ImageProcessor（应用层核心）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3118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接口</w:t>
            </w:r>
          </w:p>
        </w:tc>
        <w:tc>
          <w:tcPr>
            <w:tcW w:type="dxa" w:w="4535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setOriginalImage(QPixmap)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设置原图并重置结果（不自动重算）</w:t>
            </w:r>
          </w:p>
        </w:tc>
      </w:tr>
      <w:tr>
        <w:tc>
          <w:tcPr>
            <w:tcW w:type="dxa" w:w="3118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originalImage() / resultImage() / hasImage()</w:t>
            </w:r>
          </w:p>
        </w:tc>
        <w:tc>
          <w:tcPr>
            <w:tcW w:type="dxa" w:w="4535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读写访问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addBlock / removeBlock / moveBlock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维护链；有图时发 requestReprocess</w:t>
            </w:r>
          </w:p>
        </w:tc>
      </w:tr>
      <w:tr>
        <w:tc>
          <w:tcPr>
            <w:tcW w:type="dxa" w:w="3118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setRoi(RoiInfo) / roi()</w:t>
            </w:r>
          </w:p>
        </w:tc>
        <w:tc>
          <w:tcPr>
            <w:tcW w:type="dxa" w:w="4535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设置本次处理 ROI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reprocess() → qint64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跑链并返回耗时；发 processingFinished</w:t>
            </w:r>
          </w:p>
        </w:tc>
      </w:tr>
      <w:tr>
        <w:tc>
          <w:tcPr>
            <w:tcW w:type="dxa" w:w="3118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信号 processingFinished(qint64)</w:t>
            </w:r>
          </w:p>
        </w:tc>
        <w:tc>
          <w:tcPr>
            <w:tcW w:type="dxa" w:w="4535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通知 UI 刷新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信号 requestReprocess()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请 Widget 先同步 ROI 再重算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sz w:val="24"/>
        </w:rPr>
        <w:t>3.2.2 BaseBlock 与算法块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3118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接口</w:t>
            </w:r>
          </w:p>
        </w:tc>
        <w:tc>
          <w:tcPr>
            <w:tcW w:type="dxa" w:w="4535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process(input, roi) → QPixmap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纯虚；子类实现一次处理</w:t>
            </w:r>
          </w:p>
        </w:tc>
      </w:tr>
      <w:tr>
        <w:tc>
          <w:tcPr>
            <w:tcW w:type="dxa" w:w="3118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blockName() → QString</w:t>
            </w:r>
          </w:p>
        </w:tc>
        <w:tc>
          <w:tcPr>
            <w:tcW w:type="dxa" w:w="4535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与列表显示名、工厂登记名一致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isEnabled / setEnabledBlock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是否参与 reprocess</w:t>
            </w:r>
          </w:p>
        </w:tc>
      </w:tr>
      <w:tr>
        <w:tc>
          <w:tcPr>
            <w:tcW w:type="dxa" w:w="3118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信号 paramsChanged()</w:t>
            </w:r>
          </w:p>
        </w:tc>
        <w:tc>
          <w:tcPr>
            <w:tcW w:type="dxa" w:w="4535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参数变化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信号 removeRequested()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用户点删除</w:t>
            </w:r>
          </w:p>
        </w:tc>
      </w:tr>
      <w:tr>
        <w:tc>
          <w:tcPr>
            <w:tcW w:type="dxa" w:w="3118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信号 enabledChanged(bool)</w:t>
            </w:r>
          </w:p>
        </w:tc>
        <w:tc>
          <w:tcPr>
            <w:tcW w:type="dxa" w:w="4535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开关变化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BinarizationBlock::otsuRequested()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请求 Otsu；由 Widget 接线计算</w:t>
            </w:r>
          </w:p>
        </w:tc>
      </w:tr>
    </w:tbl>
    <w:p/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2"/>
        </w:rPr>
        <w:t>块内推荐流水线：ImageConverter 转 Mat → RGB2BGR → RoiProcess::apply(算法) → 回 QPixmap。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3.2.3 ROI 与工具接口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701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3118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关键接口</w:t>
            </w:r>
          </w:p>
        </w:tc>
        <w:tc>
          <w:tcPr>
            <w:tcW w:type="dxa" w:w="2835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RoiInfo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shape / rect / center,size,angle / isEmpty / boundingRect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与图元解耦的数据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RoiProcess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makeMask(size, roi)；apply(src, roi, fn)</w:t>
            </w:r>
          </w:p>
        </w:tc>
        <w:tc>
          <w:tcPr>
            <w:tcW w:type="dxa" w:w="2835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局部写回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ImageConverter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pixmapToMatRGB / matToPixmap / …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Qt ↔ OpenCV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algorithms::*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apply(...) / calculateThreshold...</w:t>
            </w:r>
          </w:p>
        </w:tc>
        <w:tc>
          <w:tcPr>
            <w:tcW w:type="dxa" w:w="2835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纯 Mat，无 Qt Widgets 依赖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sz w:val="24"/>
        </w:rPr>
        <w:t>3.2.4 Widget 对外协作点（概要）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onApplyProcessing：统一重算入口（同步 ROI）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createBlockByName / addBlockToPanel / reorderBlock：链的 UI 与 Processor 同步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getCurrentRoiInfo / clearAllRoi / 三种 add*Item：ROI 生命周期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loadImageFromPath / 文件夹缩略图：输入管理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btnCompare pressed/released：对比显示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3.3 配置与资源设计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3.3.1 AppConfig（config/appconfig.h）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2"/>
        </w:rPr>
        <w:t>集中常量，避免魔法数散落。主要类别：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701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类别</w:t>
            </w:r>
          </w:p>
        </w:tc>
        <w:tc>
          <w:tcPr>
            <w:tcW w:type="dxa" w:w="5953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示例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显示缩放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MIN_SCALE_FACTOR=0.1；MAX=5.0；SCROLL_SCALE_STEP=1.25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ROI</w:t>
            </w:r>
          </w:p>
        </w:tc>
        <w:tc>
          <w:tcPr>
            <w:tcW w:type="dxa" w:w="5953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DEFAULT_ROI_SIZE=100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二值化默认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DEFAULT_BINARY_LOWER=127；UPPER=255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块布局</w:t>
            </w:r>
          </w:p>
        </w:tc>
        <w:tc>
          <w:tcPr>
            <w:tcW w:type="dxa" w:w="5953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BLOCK_MIN_HEIGHT、边距、标签/Spin 宽度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主题色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COLOR_PRIMARY=#0F766E 等（与 QSS 对齐）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文件过滤</w:t>
            </w:r>
          </w:p>
        </w:tc>
        <w:tc>
          <w:tcPr>
            <w:tcW w:type="dxa" w:w="5953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IMAGE_FILE_FILTER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块显示名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BLOCK_NAME_BINARIZATION 等五类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MIME</w:t>
            </w:r>
          </w:p>
        </w:tc>
        <w:tc>
          <w:tcPr>
            <w:tcW w:type="dxa" w:w="5953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处理块重排拖放 MIME 类型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sz w:val="24"/>
        </w:rPr>
        <w:t>3.3.2 样式与资源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styles/app.qss：全局字体、按钮、画布、侧栏、块卡片、文件夹条、拖放高亮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resources.qrc 映射为 :/styles/app.qss；StyleLoader::loadAppStyle() 在 main 中加载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main.cpp：微软雅黑 UI 约 10pt + setStyleSheet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3.3.3 工程配置（opencv.pro）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QT += widgets；CONFIG += c++17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链接 OpenCV（如 opencv_world）；INCLUDEPATH 含 core/roi/blocks/algorithms/utils/config/styles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FORMS += widget.ui；RESOURCES += resources.qrc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3.4 界面概要设计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70636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u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706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color w:val="5A5A5A"/>
          <w:sz w:val="20"/>
        </w:rPr>
        <w:t>图 3-2 界面布局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3.4.1 布局结构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2"/>
        </w:rPr>
        <w:t>根布局 QHBoxLayout，stretch 约 12:3:4（画布 : 算法列表 : 处理链）。默认约 1200×720，最小约 800×520；启动时可按屏幕可用区域适配，避免超出屏幕。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247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区域</w:t>
            </w:r>
          </w:p>
        </w:tc>
        <w:tc>
          <w:tcPr>
            <w:tcW w:type="dxa" w:w="3118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控件要点</w:t>
            </w:r>
          </w:p>
        </w:tc>
        <w:tc>
          <w:tcPr>
            <w:tcW w:type="dxa" w:w="3288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交互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顶栏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打开/文件夹/ROI 下拉/添加删除/应用/对比/保存/清空/信息耗时</w:t>
            </w:r>
          </w:p>
        </w:tc>
        <w:tc>
          <w:tcPr>
            <w:tcW w:type="dxa" w:w="328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对比为按住态；无图时安全空操作</w:t>
            </w:r>
          </w:p>
        </w:tc>
      </w:tr>
      <w:tr>
        <w:tc>
          <w:tcPr>
            <w:tcW w:type="dxa" w:w="1247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画布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QGraphicsView + Scene</w:t>
            </w:r>
          </w:p>
        </w:tc>
        <w:tc>
          <w:tcPr>
            <w:tcW w:type="dxa" w:w="3288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滚轮缩放；空白平移；ROI 手柄优先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文件夹条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缩略图 List，默认隐藏</w:t>
            </w:r>
          </w:p>
        </w:tc>
        <w:tc>
          <w:tcPr>
            <w:tcW w:type="dxa" w:w="328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开文件夹后显示；点击换图</w:t>
            </w:r>
          </w:p>
        </w:tc>
      </w:tr>
      <w:tr>
        <w:tc>
          <w:tcPr>
            <w:tcW w:type="dxa" w:w="1247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算法列表</w:t>
            </w:r>
          </w:p>
        </w:tc>
        <w:tc>
          <w:tcPr>
            <w:tcW w:type="dxa" w:w="3118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MyListWidget</w:t>
            </w:r>
          </w:p>
        </w:tc>
        <w:tc>
          <w:tcPr>
            <w:tcW w:type="dxa" w:w="3288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拖出算法名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处理链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ScrollArea + Block 垂直布局</w:t>
            </w:r>
          </w:p>
        </w:tc>
        <w:tc>
          <w:tcPr>
            <w:tcW w:type="dxa" w:w="328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空链提示；滚动；标题拖拽重排；开关/删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sz w:val="24"/>
        </w:rPr>
        <w:t>3.4.2 处理块 UI 模式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BaseBlock 统一标题（图标+名称）、使能复选、删除按钮、内容区 contentLayout()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各子类在内容区放 ComboBox/SpinBox 等；变化即 emit paramsChanged()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二值化另有 Otsu 按钮 → otsuRequested()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3.5 扩展约定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sz w:val="22"/>
        </w:rPr>
        <w:t>新增一种算法的标准步骤：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algorithms/ 增加纯 Mat API（自行处理核奇数等边界）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blocks/ 增加 FooBlock：参数 UI + process 胶水（Converter + RoiProcess + Algorithm）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AppConfig 增加 BLOCK_NAME；左侧 listWidget 增加项；Widget::createBlockByName 登记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实现 saveParams/loadParams，便于处理链 JSON 导入导出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opencv.pro 加入新源文件；尽量不改 ImageProcessor 调度内核</w:t>
      </w:r>
    </w:p>
    <w:p>
      <w:pPr>
        <w:pStyle w:val="Heading1"/>
      </w:pPr>
      <w:r>
        <w:rPr>
          <w:rFonts w:ascii="微软雅黑" w:hAnsi="微软雅黑" w:eastAsia="微软雅黑"/>
          <w:b/>
          <w:sz w:val="32"/>
        </w:rPr>
        <w:t>四、详细设计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2"/>
        </w:rPr>
        <w:t>本章在概要设计之上，把关键类职责、协作时序、算法实现要点、ROI/画布细节与处理链持久化写到可对照代码的程度。字段名与函数名以当前工程为准，实现微调时以源码为准。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4.1 类图与类职责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208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las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color w:val="5A5A5A"/>
          <w:sz w:val="20"/>
        </w:rPr>
        <w:t>图 4-1 详细设计类图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174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diagra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7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color w:val="5A5A5A"/>
          <w:sz w:val="20"/>
        </w:rPr>
        <w:t>图 4-2 补充类图（工程内若有更细一版）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4.1.1 Widget（表现层总控）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2"/>
        </w:rPr>
        <w:t>文件：core/widget.h / widget.cpp；界面：widget.ui。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134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类别</w:t>
            </w:r>
          </w:p>
        </w:tc>
        <w:tc>
          <w:tcPr>
            <w:tcW w:type="dxa" w:w="2551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成员/方法</w:t>
            </w:r>
          </w:p>
        </w:tc>
        <w:tc>
          <w:tcPr>
            <w:tcW w:type="dxa" w:w="3969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成员</w:t>
            </w:r>
          </w:p>
        </w:tc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m_scene / m_pixmapItem</w:t>
            </w:r>
          </w:p>
        </w:tc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场景与底图；场景坐标=图像像素坐标</w:t>
            </w:r>
          </w:p>
        </w:tc>
      </w:tr>
      <w:tr>
        <w:tc>
          <w:tcPr>
            <w:tcW w:type="dxa" w:w="113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成员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m_processor</w:t>
            </w:r>
          </w:p>
        </w:tc>
        <w:tc>
          <w:tcPr>
            <w:tcW w:type="dxa" w:w="3969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拥有 ImageProcessor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成员</w:t>
            </w:r>
          </w:p>
        </w:tc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m_rect/ellipse/rotatedRectItem</w:t>
            </w:r>
          </w:p>
        </w:tc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同一时刻至多一种 ROI 图元</w:t>
            </w:r>
          </w:p>
        </w:tc>
      </w:tr>
      <w:tr>
        <w:tc>
          <w:tcPr>
            <w:tcW w:type="dxa" w:w="113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成员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m_blockList / m_blockLayout</w:t>
            </w:r>
          </w:p>
        </w:tc>
        <w:tc>
          <w:tcPr>
            <w:tcW w:type="dxa" w:w="3969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与 Processor 链顺序一致的 UI 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成员</w:t>
            </w:r>
          </w:p>
        </w:tc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m_roiUpdateTimer</w:t>
            </w:r>
          </w:p>
        </w:tc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约 60ms 单次防抖</w:t>
            </w:r>
          </w:p>
        </w:tc>
      </w:tr>
      <w:tr>
        <w:tc>
          <w:tcPr>
            <w:tcW w:type="dxa" w:w="113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成员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m_showOriginal</w:t>
            </w:r>
          </w:p>
        </w:tc>
        <w:tc>
          <w:tcPr>
            <w:tcW w:type="dxa" w:w="3969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对比按下时为 true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入口</w:t>
            </w:r>
          </w:p>
        </w:tc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onApplyProcessing()</w:t>
            </w:r>
          </w:p>
        </w:tc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同步 ROI → reprocess 或显示原图</w:t>
            </w:r>
          </w:p>
        </w:tc>
      </w:tr>
      <w:tr>
        <w:tc>
          <w:tcPr>
            <w:tcW w:type="dxa" w:w="113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输入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loadImageFromPath()</w:t>
            </w:r>
          </w:p>
        </w:tc>
        <w:tc>
          <w:tcPr>
            <w:tcW w:type="dxa" w:w="3969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清 ROI、setOriginalImage、有链则重算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工厂</w:t>
            </w:r>
          </w:p>
        </w:tc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createBlockByName()</w:t>
            </w:r>
          </w:p>
        </w:tc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按显示名 new 对应 Block</w:t>
            </w:r>
          </w:p>
        </w:tc>
      </w:tr>
      <w:tr>
        <w:tc>
          <w:tcPr>
            <w:tcW w:type="dxa" w:w="113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ROI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getCurrentRoiInfo()</w:t>
            </w:r>
          </w:p>
        </w:tc>
        <w:tc>
          <w:tcPr>
            <w:tcW w:type="dxa" w:w="3969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从图元几何生成 RoiInfo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链</w:t>
            </w:r>
          </w:p>
        </w:tc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addBlockToPanel / reorderBlock</w:t>
            </w:r>
          </w:p>
        </w:tc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UI 与 Processor 同步；支持标题拖拽换序</w:t>
            </w:r>
          </w:p>
        </w:tc>
      </w:tr>
      <w:tr>
        <w:tc>
          <w:tcPr>
            <w:tcW w:type="dxa" w:w="113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对比</w:t>
            </w:r>
          </w:p>
        </w:tc>
        <w:tc>
          <w:tcPr>
            <w:tcW w:type="dxa" w:w="255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btnCompare pressed/released</w:t>
            </w:r>
          </w:p>
        </w:tc>
        <w:tc>
          <w:tcPr>
            <w:tcW w:type="dxa" w:w="3969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只 refreshDisplay，不重算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持久化</w:t>
            </w:r>
          </w:p>
        </w:tc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处理链导出/导入 JSON</w:t>
            </w:r>
          </w:p>
        </w:tc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遍历 block-&gt;saveParams / loadParams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sz w:val="24"/>
        </w:rPr>
        <w:t>4.1.2 ImageProcessor（调度引擎）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984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接口</w:t>
            </w:r>
          </w:p>
        </w:tc>
        <w:tc>
          <w:tcPr>
            <w:tcW w:type="dxa" w:w="5669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行为细节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setOriginalImage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写 m_original，m_result=原图；不自动 reprocess</w:t>
            </w:r>
          </w:p>
        </w:tc>
      </w:tr>
      <w:tr>
        <w:tc>
          <w:tcPr>
            <w:tcW w:type="dxa" w:w="198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addBlock</w:t>
            </w:r>
          </w:p>
        </w:tc>
        <w:tc>
          <w:tcPr>
            <w:tcW w:type="dxa" w:w="5669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追加并 connect paramsChanged/enabledChanged；有图则 requestReprocess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removeBlock / moveBlock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改链；有图则 requestReprocess；不负责 delete UI</w:t>
            </w:r>
          </w:p>
        </w:tc>
      </w:tr>
      <w:tr>
        <w:tc>
          <w:tcPr>
            <w:tcW w:type="dxa" w:w="198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setRoi</w:t>
            </w:r>
          </w:p>
        </w:tc>
        <w:tc>
          <w:tcPr>
            <w:tcW w:type="dxa" w:w="5669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写入 m_roi，供下一次 reprocess 使用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reprocess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无图返回 0；否则 current=原图，对 isEnabled 块依次 process；写 m_result；发 processingFinished</w:t>
            </w:r>
          </w:p>
        </w:tc>
      </w:tr>
      <w:tr>
        <w:tc>
          <w:tcPr>
            <w:tcW w:type="dxa" w:w="198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requestReprocess</w:t>
            </w:r>
          </w:p>
        </w:tc>
        <w:tc>
          <w:tcPr>
            <w:tcW w:type="dxa" w:w="5669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绝不在内部直接 reprocess，避免 ROI 过期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sz w:val="24"/>
        </w:rPr>
        <w:t>4.1.3 BaseBlock 与子类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984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要点</w:t>
            </w:r>
          </w:p>
        </w:tc>
        <w:tc>
          <w:tcPr>
            <w:tcW w:type="dxa" w:w="5669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约定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纯虚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process(input,roi)、blockName()</w:t>
            </w:r>
          </w:p>
        </w:tc>
      </w:tr>
      <w:tr>
        <w:tc>
          <w:tcPr>
            <w:tcW w:type="dxa" w:w="198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标题栏</w:t>
            </w:r>
          </w:p>
        </w:tc>
        <w:tc>
          <w:tcPr>
            <w:tcW w:type="dxa" w:w="5669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setupTitle(icon,title)；使能复选；删除按钮 → removeRequested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拖拽换序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标题 eventFilter 发起 DnD，MIME=AppConfig::MIME_BLOCK_REORDER</w:t>
            </w:r>
          </w:p>
        </w:tc>
      </w:tr>
      <w:tr>
        <w:tc>
          <w:tcPr>
            <w:tcW w:type="dxa" w:w="198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持久化</w:t>
            </w:r>
          </w:p>
        </w:tc>
        <w:tc>
          <w:tcPr>
            <w:tcW w:type="dxa" w:w="5669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saveParams 基类写 name/enabled；子类追加字段；loadParams 对称恢复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BinarizationBlock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lower/upper Spin；Otsu → otsuRequested；范围阈值语义</w:t>
            </w:r>
          </w:p>
        </w:tc>
      </w:tr>
      <w:tr>
        <w:tc>
          <w:tcPr>
            <w:tcW w:type="dxa" w:w="198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MorphologyBlock</w:t>
            </w:r>
          </w:p>
        </w:tc>
        <w:tc>
          <w:tcPr>
            <w:tcW w:type="dxa" w:w="5669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Op 下拉 + 核X/Y + 次数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FilterBlock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Type 下拉 + 核X/Y + 次数</w:t>
            </w:r>
          </w:p>
        </w:tc>
      </w:tr>
      <w:tr>
        <w:tc>
          <w:tcPr>
            <w:tcW w:type="dxa" w:w="198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GrayTransformBlock</w:t>
            </w:r>
          </w:p>
        </w:tc>
        <w:tc>
          <w:tcPr>
            <w:tcW w:type="dxa" w:w="5669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模式切换时启用/禁用亮度对比度/γ 控件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PseudoColorBlock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colormap 下拉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sz w:val="24"/>
        </w:rPr>
        <w:t>4.1.4 RoiInfo / RoiProcess / 图元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984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5669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关键设计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RoiInfo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Shape: None/Rect/Ellipse/RotatedRect；Rect/Ellipse 用 rect；旋转矩形用 center+size+angleDeg；boundingRect() 供裁剪</w:t>
            </w:r>
          </w:p>
        </w:tc>
      </w:tr>
      <w:tr>
        <w:tc>
          <w:tcPr>
            <w:tcW w:type="dxa" w:w="198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坐标系</w:t>
            </w:r>
          </w:p>
        </w:tc>
        <w:tc>
          <w:tcPr>
            <w:tcW w:type="dxa" w:w="5669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图像像素坐标与 QGraphicsScene 一致（pixmap 置于 (0,0)）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RoiProcess::makeMask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CV_8UC1，255=处理，0=保留；空 ROI → 全 255</w:t>
            </w:r>
          </w:p>
        </w:tc>
      </w:tr>
      <w:tr>
        <w:tc>
          <w:tcPr>
            <w:tcW w:type="dxa" w:w="198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RoiProcess::apply</w:t>
            </w:r>
          </w:p>
        </w:tc>
        <w:tc>
          <w:tcPr>
            <w:tcW w:type="dxa" w:w="5669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processed=fn(整图)；再 clone+copyTo(mask) 贴回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ResizableRectItem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可移动；8 手柄缩放</w:t>
            </w:r>
          </w:p>
        </w:tc>
      </w:tr>
      <w:tr>
        <w:tc>
          <w:tcPr>
            <w:tcW w:type="dxa" w:w="198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ResizableEllipseItem</w:t>
            </w:r>
          </w:p>
        </w:tc>
        <w:tc>
          <w:tcPr>
            <w:tcW w:type="dxa" w:w="5669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可移动；边手柄缩放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ResizableRotatedRectItem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角缩放 + 旋转手柄；最小尺寸约束</w:t>
            </w:r>
          </w:p>
        </w:tc>
      </w:tr>
      <w:tr>
        <w:tc>
          <w:tcPr>
            <w:tcW w:type="dxa" w:w="198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默认 ROI</w:t>
            </w:r>
          </w:p>
        </w:tc>
        <w:tc>
          <w:tcPr>
            <w:tcW w:type="dxa" w:w="5669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DEFAULT_ROI_SIZE=100，置于图像中心附近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sz w:val="24"/>
        </w:rPr>
        <w:t>4.1.5 ImageConverter 与其它工具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ImageConverter：pixmapToMatRGB / matToPixmap 等；Block 内再 COLOR_RGB2BGR 与算法约定对齐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TimeMeasurer：reprocess 墙钟计时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StyleLoader::loadAppStyle：加载 :/styles/app.qss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AppConfig：缩放、ROI、二值默认、块布局、颜色、文件过滤、CHAIN_FILE_FILTER、块名、MIME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4.2 关键协作时序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738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reprocess_seq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73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color w:val="5A5A5A"/>
          <w:sz w:val="20"/>
        </w:rPr>
        <w:t>图 4-3 调参触发重算时序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sz w:val="22"/>
        </w:rPr>
        <w:t>为何要 requestReprocess 而不在 Processor 内直接重算？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2"/>
        </w:rPr>
        <w:t>ROI 几何在 Widget/Scene 中，Processor 只存上次 setRoi 的快照。参数变化时若立刻 reprocess，可能仍用旧 ROI。因此统一发 requestReprocess，由 Widget::onApplyProcessing 先 getCurrentRoiInfo → setRoi → reprocess。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4.2.1 其它触发源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701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触发</w:t>
            </w:r>
          </w:p>
        </w:tc>
        <w:tc>
          <w:tcPr>
            <w:tcW w:type="dxa" w:w="5953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路径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点「应用」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直接 onApplyProcessing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加/删/移块</w:t>
            </w:r>
          </w:p>
        </w:tc>
        <w:tc>
          <w:tcPr>
            <w:tcW w:type="dxa" w:w="5953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Processor → requestReprocess → onApplyProcessing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使能开关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enabledChanged → 同上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拖 ROI</w:t>
            </w:r>
          </w:p>
        </w:tc>
        <w:tc>
          <w:tcPr>
            <w:tcW w:type="dxa" w:w="5953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scene.changed → 定时器 60ms → onApplyProcessing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开图且链非空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loadImageFromPath → onApplyProcessing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缩略图换图</w:t>
            </w:r>
          </w:p>
        </w:tc>
        <w:tc>
          <w:tcPr>
            <w:tcW w:type="dxa" w:w="5953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换原图、清 ROI、保留链 → onApplyProcessing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Otsu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估阈值 setThresholds → paramsChanged 路径重算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按住对比</w:t>
            </w:r>
          </w:p>
        </w:tc>
        <w:tc>
          <w:tcPr>
            <w:tcW w:type="dxa" w:w="5953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不进入上述路径，仅切换显示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6"/>
        </w:rPr>
        <w:t>4.3 算法详细设计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2"/>
        </w:rPr>
        <w:t>算法层均为命名空间 + 纯函数，入参出参 cv::Mat（流水线约定 BGR）。Block 负责 UI 与 RoiProcess 包装。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4.3.1 二值化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UI：下限/上限 0～255，默认 127/255；保证 lower≤upper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语义：灰度 ∈ [lower,upper] → 255 白，否则 0 黑；输出以 BGR 三通道同值可视化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Otsu：对当前图（可按 ROI 裁剪）calculateThresholdFromBGR → 设 lower=t、upper=255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实现要点：转灰 → inRange 或逐像素写回（与 mask/ROI 路径配合）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4.3.2 形态学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417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6236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设计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运算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Dilate / Erode / Open / Close / TopHat / ButtonHat / MorphologicalGradient</w:t>
            </w:r>
          </w:p>
        </w:tc>
      </w:tr>
      <w:tr>
        <w:tc>
          <w:tcPr>
            <w:tcW w:type="dxa" w:w="1417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核</w:t>
            </w:r>
          </w:p>
        </w:tc>
        <w:tc>
          <w:tcPr>
            <w:tcW w:type="dxa" w:w="6236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矩形结构元素；kx/ky 经 oddSize：偶数+1，最小 1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次数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iterations≥1，传给 dilate/erode/morphologyEx</w:t>
            </w:r>
          </w:p>
        </w:tc>
      </w:tr>
      <w:tr>
        <w:tc>
          <w:tcPr>
            <w:tcW w:type="dxa" w:w="1417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通道</w:t>
            </w:r>
          </w:p>
        </w:tc>
        <w:tc>
          <w:tcPr>
            <w:tcW w:type="dxa" w:w="6236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直接对 BGR 调用 OpenCV；若输入已是 0/255 二值图，效果等价二值形态学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sz w:val="24"/>
        </w:rPr>
        <w:t>4.3.3 滤波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417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6236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设计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类型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Mean / Gaussian / Median / Sobel / Laplacian / Prewitt / Roberts</w:t>
            </w:r>
          </w:p>
        </w:tc>
      </w:tr>
      <w:tr>
        <w:tc>
          <w:tcPr>
            <w:tcW w:type="dxa" w:w="1417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核</w:t>
            </w:r>
          </w:p>
        </w:tc>
        <w:tc>
          <w:tcPr>
            <w:tcW w:type="dxa" w:w="6236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oddSize，上限约 31；中值滤波用方形 ox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迭代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平滑类按次数循环；边缘类实质一次（避免无意义叠加）</w:t>
            </w:r>
          </w:p>
        </w:tc>
      </w:tr>
      <w:tr>
        <w:tc>
          <w:tcPr>
            <w:tcW w:type="dxa" w:w="1417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输出</w:t>
            </w:r>
          </w:p>
        </w:tc>
        <w:tc>
          <w:tcPr>
            <w:tcW w:type="dxa" w:w="6236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平滑保持 BGR；边缘转梯度幅值后再 GRAY2BGR，便于后续块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sz w:val="24"/>
        </w:rPr>
        <w:t>4.3.4 灰度变换与伪彩色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灰度变换：转灰、亮度/对比度（alpha=contrast/100，beta=brightness）、反转、对数、直方图均衡、归一化、伽马（γ 下限约 0.05）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UI：按模式启用对应 SpinBox，避免无效参数干扰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伪彩色：灰度后 cv::applyColorMap，支持 Jet/Hot/Cool/Rainbow/Ocean/Summer/Winter/Autumn/Bone/Pink 等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4.3.5 Block::process 标准骨架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2"/>
        </w:rPr>
        <w:t>if input.isNull return；Mat = pixmapToMatRGB → cvtColor RGB2BGR；out = RoiProcess::apply(src, roi, [&amp;](m){ return XxxAlgorithm::apply(...); })；return matToPixmap(out)。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4.4 画布与交互详细设计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417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能力</w:t>
            </w:r>
          </w:p>
        </w:tc>
        <w:tc>
          <w:tcPr>
            <w:tcW w:type="dxa" w:w="6236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实现要点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坐标系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pixmap 放 (0,0)；ROI 场景坐标可当像素坐标交给 OpenCV</w:t>
            </w:r>
          </w:p>
        </w:tc>
      </w:tr>
      <w:tr>
        <w:tc>
          <w:tcPr>
            <w:tcW w:type="dxa" w:w="1417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缩放</w:t>
            </w:r>
          </w:p>
        </w:tc>
        <w:tc>
          <w:tcPr>
            <w:tcW w:type="dxa" w:w="6236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滚轮；AnchorUnderMouse；倍率夹在 MIN/MAX_SCALE_FACTOR；步进 SCROLL_SCALE_STEP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平移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不用 ScrollHandDrag（避免抢 ROI）；viewport 事件过滤，点在 ROI 上不拦截</w:t>
            </w:r>
          </w:p>
        </w:tc>
      </w:tr>
      <w:tr>
        <w:tc>
          <w:tcPr>
            <w:tcW w:type="dxa" w:w="1417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刷新</w:t>
            </w:r>
          </w:p>
        </w:tc>
        <w:tc>
          <w:tcPr>
            <w:tcW w:type="dxa" w:w="6236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processingFinished → updatePixmapItem；对比时按 m_showOriginal 选原图/结果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防抖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ROI 拖动 restart 60ms QTimer::singleShot 风格定时器</w:t>
            </w:r>
          </w:p>
        </w:tc>
      </w:tr>
      <w:tr>
        <w:tc>
          <w:tcPr>
            <w:tcW w:type="dxa" w:w="1417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窗口</w:t>
            </w:r>
          </w:p>
        </w:tc>
        <w:tc>
          <w:tcPr>
            <w:tcW w:type="dxa" w:w="6236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adaptWindowToScreen：最小尺寸≤屏幕；大屏用偏好尺寸；小屏铺满可用区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6"/>
        </w:rPr>
        <w:t>4.5 处理链 JSON 详细设计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2"/>
        </w:rPr>
        <w:t>导出/导入使用 AppConfig::CHAIN_FILE_FILTER（*.json）。根对象含 blocks 数组；每项由各 Block::saveParams 生成。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984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5669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name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与 blockName / 工厂登记名一致，用于导入时 createBlockByName</w:t>
            </w:r>
          </w:p>
        </w:tc>
      </w:tr>
      <w:tr>
        <w:tc>
          <w:tcPr>
            <w:tcW w:type="dxa" w:w="198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enabled</w:t>
            </w:r>
          </w:p>
        </w:tc>
        <w:tc>
          <w:tcPr>
            <w:tcW w:type="dxa" w:w="5669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是否启用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二值化额外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lower、upper 等</w:t>
            </w:r>
          </w:p>
        </w:tc>
      </w:tr>
      <w:tr>
        <w:tc>
          <w:tcPr>
            <w:tcW w:type="dxa" w:w="198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形态学额外</w:t>
            </w:r>
          </w:p>
        </w:tc>
        <w:tc>
          <w:tcPr>
            <w:tcW w:type="dxa" w:w="5669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op、kx、ky、iterations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滤波额外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type、kx、ky、iterations</w:t>
            </w:r>
          </w:p>
        </w:tc>
      </w:tr>
      <w:tr>
        <w:tc>
          <w:tcPr>
            <w:tcW w:type="dxa" w:w="198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灰度变换额外</w:t>
            </w:r>
          </w:p>
        </w:tc>
        <w:tc>
          <w:tcPr>
            <w:tcW w:type="dxa" w:w="5669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type、brightness、contrast、gamma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伪彩色额外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colormap</w:t>
            </w:r>
          </w:p>
        </w:tc>
      </w:tr>
    </w:tbl>
    <w:p/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导入：解析 JSON → 清空或重建链 → 按 name 建块 → loadParams → 再 onApplyProcessing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基类 saveParams/loadParams 保证 name/enabled 统一；子类只追加私有字段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4.6 错误与边界处理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701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边界</w:t>
            </w:r>
          </w:p>
        </w:tc>
        <w:tc>
          <w:tcPr>
            <w:tcW w:type="dxa" w:w="5953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策略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无图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重算直接返回；按钮空操作不崩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空链</w:t>
            </w:r>
          </w:p>
        </w:tc>
        <w:tc>
          <w:tcPr>
            <w:tcW w:type="dxa" w:w="5953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显示原图 / 结果等于原图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空 ROI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整图处理（mask 全 255）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偶数核</w:t>
            </w:r>
          </w:p>
        </w:tc>
        <w:tc>
          <w:tcPr>
            <w:tcW w:type="dxa" w:w="5953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oddSize 自动改为奇数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阈值交叉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二值化保持 lower≤upper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超大核</w:t>
            </w:r>
          </w:p>
        </w:tc>
        <w:tc>
          <w:tcPr>
            <w:tcW w:type="dxa" w:w="5953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滤波核钳到 ≤31，避免卡顿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JSON 损坏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提示失败，不半更新链（以实现为准）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2"/>
        </w:rPr>
        <w:t>附录 A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984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术语</w:t>
            </w:r>
          </w:p>
        </w:tc>
        <w:tc>
          <w:tcPr>
            <w:tcW w:type="dxa" w:w="5669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ROI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感兴趣区域；空则整图</w:t>
            </w:r>
          </w:p>
        </w:tc>
      </w:tr>
      <w:tr>
        <w:tc>
          <w:tcPr>
            <w:tcW w:type="dxa" w:w="198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处理链</w:t>
            </w:r>
          </w:p>
        </w:tc>
        <w:tc>
          <w:tcPr>
            <w:tcW w:type="dxa" w:w="5669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多个算法块按顺序执行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Otsu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直方图自动估计二值化阈值</w:t>
            </w:r>
          </w:p>
        </w:tc>
      </w:tr>
      <w:tr>
        <w:tc>
          <w:tcPr>
            <w:tcW w:type="dxa" w:w="198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4+1</w:t>
            </w:r>
          </w:p>
        </w:tc>
        <w:tc>
          <w:tcPr>
            <w:tcW w:type="dxa" w:w="5669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逻辑/开发/进程/物理 + 场景视图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QSS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Qt 样式表</w:t>
            </w:r>
          </w:p>
        </w:tc>
      </w:tr>
      <w:tr>
        <w:tc>
          <w:tcPr>
            <w:tcW w:type="dxa" w:w="198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核 / 结构元素</w:t>
            </w:r>
          </w:p>
        </w:tc>
        <w:tc>
          <w:tcPr>
            <w:tcW w:type="dxa" w:w="5669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滤波或形态学邻域窗口，本项目宽高取奇数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requestReprocess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Processor 请求 Widget 先同步 ROI 再重算的信号</w:t>
            </w:r>
          </w:p>
        </w:tc>
      </w:tr>
      <w:tr>
        <w:tc>
          <w:tcPr>
            <w:tcW w:type="dxa" w:w="198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oddSize</w:t>
            </w:r>
          </w:p>
        </w:tc>
        <w:tc>
          <w:tcPr>
            <w:tcW w:type="dxa" w:w="5669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将核尺寸修正为合法奇数的内部函数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MIME_BLOCK_REORDER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右侧处理块拖拽换序的 MIME 类型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2"/>
        </w:rPr>
        <w:t>附录 B 需求—设计追溯（摘要）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701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需求</w:t>
            </w:r>
          </w:p>
        </w:tc>
        <w:tc>
          <w:tcPr>
            <w:tcW w:type="dxa" w:w="1701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系统设计</w:t>
            </w:r>
          </w:p>
        </w:tc>
        <w:tc>
          <w:tcPr>
            <w:tcW w:type="dxa" w:w="1984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概要设计</w:t>
            </w:r>
          </w:p>
        </w:tc>
        <w:tc>
          <w:tcPr>
            <w:tcW w:type="dxa" w:w="2268"/>
            <w:shd w:fill="0F766E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详细设计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FR-01/02 开图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用例/场景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loadImageFromPath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4.1.1 / 换图保链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FR-04 ROI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逻辑/进程</w:t>
            </w:r>
          </w:p>
        </w:tc>
        <w:tc>
          <w:tcPr>
            <w:tcW w:type="dxa" w:w="198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RoiInfo+RoiProcess</w:t>
            </w:r>
          </w:p>
        </w:tc>
        <w:tc>
          <w:tcPr>
            <w:tcW w:type="dxa" w:w="2268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4.1.4 / 4.4 防抖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FR-05～08 链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逻辑/开发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Processor+Block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4.1.2～4.1.3 / 4.2 时序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FR-09 对比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进程例外</w:t>
            </w:r>
          </w:p>
        </w:tc>
        <w:tc>
          <w:tcPr>
            <w:tcW w:type="dxa" w:w="198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press/release</w:t>
            </w:r>
          </w:p>
        </w:tc>
        <w:tc>
          <w:tcPr>
            <w:tcW w:type="dxa" w:w="2268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4.2.1 不重算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算法参数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需求 1.3.3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接口概要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4.3 各算法节</w:t>
            </w:r>
          </w:p>
        </w:tc>
      </w:tr>
      <w:tr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链持久化</w:t>
            </w:r>
          </w:p>
        </w:tc>
        <w:tc>
          <w:tcPr>
            <w:tcW w:type="dxa" w:w="1701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984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扩展约定</w:t>
            </w:r>
          </w:p>
        </w:tc>
        <w:tc>
          <w:tcPr>
            <w:tcW w:type="dxa" w:w="2268"/>
            <w:shd w:fill="F5F5F5" w:val="clear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4.5 JSON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NFR-03 可维护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开发视图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扩展三步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新算法+save/load</w:t>
            </w:r>
          </w:p>
        </w:tc>
      </w:tr>
    </w:tbl>
    <w:p/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