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Бурыктна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Написания программ с использованием циклов и обработкой 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 |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и созала файл (рис. ??).</w:t>
      </w:r>
    </w:p>
    <w:p>
      <w:pPr>
        <w:pStyle w:val="CaptionedFigure"/>
      </w:pPr>
      <w:r>
        <w:drawing>
          <wp:inline>
            <wp:extent cx="3733800" cy="357729"/>
            <wp:effectExtent b="0" l="0" r="0" t="0"/>
            <wp:docPr descr="Созда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BodyText"/>
      </w:pPr>
      <w:r>
        <w:t xml:space="preserve">Ввела в файл lab8-1.asm текст программы из листинга 8.1 (рис. ??).</w:t>
      </w:r>
    </w:p>
    <w:p>
      <w:pPr>
        <w:pStyle w:val="CaptionedFigure"/>
      </w:pPr>
      <w:r>
        <w:drawing>
          <wp:inline>
            <wp:extent cx="3733800" cy="3839806"/>
            <wp:effectExtent b="0" l="0" r="0" t="0"/>
            <wp:docPr descr="Создала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файл</w:t>
      </w:r>
    </w:p>
    <w:p>
      <w:pPr>
        <w:pStyle w:val="BodyText"/>
      </w:pPr>
      <w:r>
        <w:t xml:space="preserve">Проверила работу программы (рис. ??).</w:t>
      </w:r>
    </w:p>
    <w:p>
      <w:pPr>
        <w:pStyle w:val="CaptionedFigure"/>
      </w:pPr>
      <w:r>
        <w:drawing>
          <wp:inline>
            <wp:extent cx="3733800" cy="1238824"/>
            <wp:effectExtent b="0" l="0" r="0" t="0"/>
            <wp:docPr descr="Результат работ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Изменила текст программы (рис. ??).</w:t>
      </w:r>
    </w:p>
    <w:p>
      <w:pPr>
        <w:pStyle w:val="CaptionedFigure"/>
      </w:pPr>
      <w:r>
        <w:drawing>
          <wp:inline>
            <wp:extent cx="3733800" cy="5313484"/>
            <wp:effectExtent b="0" l="0" r="0" t="0"/>
            <wp:docPr descr="Текст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Проверила его работу. Принемает разные значения. Не соответсвует вводу с клавиатуры, ошибка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абота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Изменила текст программы (рис. ??).</w:t>
      </w:r>
    </w:p>
    <w:p>
      <w:pPr>
        <w:pStyle w:val="CaptionedFigure"/>
      </w:pPr>
      <w:r>
        <w:drawing>
          <wp:inline>
            <wp:extent cx="3733800" cy="4520644"/>
            <wp:effectExtent b="0" l="0" r="0" t="0"/>
            <wp:docPr descr="Текст програ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програмы</w:t>
      </w:r>
    </w:p>
    <w:p>
      <w:pPr>
        <w:pStyle w:val="BodyText"/>
      </w:pPr>
      <w:r>
        <w:t xml:space="preserve">Проверила роботу (рис. ??).</w:t>
      </w:r>
    </w:p>
    <w:p>
      <w:pPr>
        <w:pStyle w:val="CaptionedFigure"/>
      </w:pPr>
      <w:r>
        <w:drawing>
          <wp:inline>
            <wp:extent cx="3733800" cy="1143645"/>
            <wp:effectExtent b="0" l="0" r="0" t="0"/>
            <wp:docPr descr="Рабо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Создала файл исполняемый файл и запустила его указав аргументы, три аргумента были обработаны программой (рис. ??).</w:t>
      </w:r>
    </w:p>
    <w:p>
      <w:pPr>
        <w:pStyle w:val="CaptionedFigure"/>
      </w:pPr>
      <w:r>
        <w:drawing>
          <wp:inline>
            <wp:extent cx="3733800" cy="798134"/>
            <wp:effectExtent b="0" l="0" r="0" t="0"/>
            <wp:docPr descr="Рабо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Создала исполняемый файл и запустила его, указав аргуенты из примера (рис. ??).</w:t>
      </w:r>
    </w:p>
    <w:p>
      <w:pPr>
        <w:pStyle w:val="CaptionedFigure"/>
      </w:pPr>
      <w:r>
        <w:drawing>
          <wp:inline>
            <wp:extent cx="3733800" cy="307755"/>
            <wp:effectExtent b="0" l="0" r="0" t="0"/>
            <wp:docPr descr="Работа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Изименила текст файла для вычисления произведения аргументов командной строки и запустила его (рис. ??).</w:t>
      </w:r>
    </w:p>
    <w:p>
      <w:pPr>
        <w:pStyle w:val="CaptionedFigure"/>
      </w:pPr>
      <w:r>
        <w:drawing>
          <wp:inline>
            <wp:extent cx="3733800" cy="506891"/>
            <wp:effectExtent b="0" l="0" r="0" t="0"/>
            <wp:docPr descr="Работа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2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Написала программу для вычисления варианта 7(рис. ??). проверила правильную работу программы (рис. ??).</w:t>
      </w:r>
    </w:p>
    <w:p>
      <w:pPr>
        <w:pStyle w:val="CaptionedFigure"/>
      </w:pPr>
      <w:r>
        <w:drawing>
          <wp:inline>
            <wp:extent cx="3733800" cy="5590152"/>
            <wp:effectExtent b="0" l="0" r="0" t="0"/>
            <wp:docPr descr="Работа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CaptionedFigure"/>
      </w:pPr>
      <w:r>
        <w:drawing>
          <wp:inline>
            <wp:extent cx="3733800" cy="506891"/>
            <wp:effectExtent b="0" l="0" r="0" t="0"/>
            <wp:docPr descr="Работа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пролучены навыки по организации и работе сос теком на языке NASM.</w:t>
      </w:r>
    </w:p>
    <w:bookmarkEnd w:id="60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2"/>
    <w:bookmarkStart w:id="6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4"/>
    <w:bookmarkStart w:id="6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5"/>
    <w:bookmarkStart w:id="6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7"/>
    <w:bookmarkStart w:id="6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8"/>
    <w:bookmarkStart w:id="6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3" Target="http://www.amazon.com/Learning-bash-Shell-Programming-Nutshell/dp/0596009658" TargetMode="External" /><Relationship Type="http://schemas.openxmlformats.org/officeDocument/2006/relationships/hyperlink" Id="rId61" Target="https://www.gnu.org/software/bash/manual/" TargetMode="External" /><Relationship Type="http://schemas.openxmlformats.org/officeDocument/2006/relationships/hyperlink" Id="rId6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www.amazon.com/Learning-bash-Shell-Programming-Nutshell/dp/0596009658" TargetMode="External" /><Relationship Type="http://schemas.openxmlformats.org/officeDocument/2006/relationships/hyperlink" Id="rId61" Target="https://www.gnu.org/software/bash/manual/" TargetMode="External" /><Relationship Type="http://schemas.openxmlformats.org/officeDocument/2006/relationships/hyperlink" Id="rId6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No8.</dc:title>
  <dc:creator>Бурыктна Софья Дмитриевна</dc:creator>
  <dc:language>ru-RU</dc:language>
  <cp:keywords/>
  <dcterms:created xsi:type="dcterms:W3CDTF">2023-11-30T13:13:11Z</dcterms:created>
  <dcterms:modified xsi:type="dcterms:W3CDTF">2023-11-30T13:13:11Z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