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7BE5" w:rsidRPr="00DA51B8" w:rsidRDefault="00157BE5">
      <w:pPr>
        <w:rPr>
          <w:rFonts w:ascii="Arial" w:hAnsi="Arial" w:cs="Arial"/>
        </w:rPr>
      </w:pPr>
      <w:r w:rsidRPr="00DA51B8">
        <w:rPr>
          <w:rFonts w:ascii="Arial" w:hAnsi="Arial" w:cs="Arial"/>
        </w:rPr>
        <w:t>Dear Coaching Actuaries Representative,</w:t>
      </w:r>
    </w:p>
    <w:p w:rsidR="007B1FF1" w:rsidRPr="00DA51B8" w:rsidRDefault="00157BE5">
      <w:pPr>
        <w:rPr>
          <w:rFonts w:ascii="Arial" w:hAnsi="Arial" w:cs="Arial"/>
        </w:rPr>
      </w:pPr>
      <w:r w:rsidRPr="00DA51B8">
        <w:rPr>
          <w:rFonts w:ascii="Arial" w:hAnsi="Arial" w:cs="Arial"/>
        </w:rPr>
        <w:t>My name is Sam Castillo and I have found Adapt to be extremely helpful in preparing for exams P, FM, and MFE.  I would like to write a</w:t>
      </w:r>
      <w:r w:rsidR="007B1FF1" w:rsidRPr="00DA51B8">
        <w:rPr>
          <w:rFonts w:ascii="Arial" w:hAnsi="Arial" w:cs="Arial"/>
        </w:rPr>
        <w:t xml:space="preserve"> statistical analysis</w:t>
      </w:r>
      <w:r w:rsidRPr="00DA51B8">
        <w:rPr>
          <w:rFonts w:ascii="Arial" w:hAnsi="Arial" w:cs="Arial"/>
        </w:rPr>
        <w:t xml:space="preserve"> blog post about my positive experience using Adapt</w:t>
      </w:r>
      <w:r w:rsidR="007B1FF1" w:rsidRPr="00DA51B8">
        <w:rPr>
          <w:rFonts w:ascii="Arial" w:hAnsi="Arial" w:cs="Arial"/>
        </w:rPr>
        <w:t xml:space="preserve"> using data from my personal subscription</w:t>
      </w:r>
      <w:r w:rsidRPr="00DA51B8">
        <w:rPr>
          <w:rFonts w:ascii="Arial" w:hAnsi="Arial" w:cs="Arial"/>
        </w:rPr>
        <w:t>.</w:t>
      </w:r>
      <w:r w:rsidR="007B1FF1" w:rsidRPr="00DA51B8">
        <w:rPr>
          <w:rFonts w:ascii="Arial" w:hAnsi="Arial" w:cs="Arial"/>
        </w:rPr>
        <w:t xml:space="preserve">  This would help Coaching Actuaries by promoting the Adapt product, and would help me to differentiate myself and stand out as I search for an entry-level actuarial position.</w:t>
      </w:r>
    </w:p>
    <w:p w:rsidR="00157BE5" w:rsidRPr="00DA51B8" w:rsidRDefault="00DA51B8">
      <w:pPr>
        <w:rPr>
          <w:rFonts w:ascii="Arial" w:hAnsi="Arial" w:cs="Arial"/>
        </w:rPr>
      </w:pPr>
      <w:r w:rsidRPr="00DA51B8">
        <w:rPr>
          <w:rFonts w:ascii="Arial" w:hAnsi="Arial" w:cs="Arial"/>
        </w:rPr>
        <w:t>In addition to the article I would write, m</w:t>
      </w:r>
      <w:r w:rsidR="00157BE5" w:rsidRPr="00DA51B8">
        <w:rPr>
          <w:rFonts w:ascii="Arial" w:hAnsi="Arial" w:cs="Arial"/>
        </w:rPr>
        <w:t>y vision is to create an interactive visualization of my progression ove</w:t>
      </w:r>
      <w:bookmarkStart w:id="0" w:name="_GoBack"/>
      <w:bookmarkEnd w:id="0"/>
      <w:r w:rsidR="00157BE5" w:rsidRPr="00DA51B8">
        <w:rPr>
          <w:rFonts w:ascii="Arial" w:hAnsi="Arial" w:cs="Arial"/>
        </w:rPr>
        <w:t>r time</w:t>
      </w:r>
      <w:r w:rsidR="007B1FF1" w:rsidRPr="00DA51B8">
        <w:rPr>
          <w:rFonts w:ascii="Arial" w:hAnsi="Arial" w:cs="Arial"/>
        </w:rPr>
        <w:t>, showcasing how great Adapt is</w:t>
      </w:r>
      <w:r w:rsidR="00157BE5" w:rsidRPr="00DA51B8">
        <w:rPr>
          <w:rFonts w:ascii="Arial" w:hAnsi="Arial" w:cs="Arial"/>
        </w:rPr>
        <w:t>.  Examples of graphs/visualizations I would like to include would be:</w:t>
      </w:r>
    </w:p>
    <w:p w:rsidR="00157BE5" w:rsidRPr="00DA51B8" w:rsidRDefault="00157BE5" w:rsidP="00157BE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A51B8">
        <w:rPr>
          <w:rFonts w:ascii="Arial" w:hAnsi="Arial" w:cs="Arial"/>
        </w:rPr>
        <w:t>Adapt Score * Earned Level over time</w:t>
      </w:r>
    </w:p>
    <w:p w:rsidR="00157BE5" w:rsidRPr="00DA51B8" w:rsidRDefault="00157BE5" w:rsidP="00157BE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A51B8">
        <w:rPr>
          <w:rFonts w:ascii="Arial" w:hAnsi="Arial" w:cs="Arial"/>
        </w:rPr>
        <w:t>Breakdown of error rate by exam topic (i.e., which probability distribution took me the longest to learn?)</w:t>
      </w:r>
    </w:p>
    <w:p w:rsidR="007B1FF1" w:rsidRPr="00DA51B8" w:rsidRDefault="007B1FF1" w:rsidP="00157BE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A51B8">
        <w:rPr>
          <w:rFonts w:ascii="Arial" w:hAnsi="Arial" w:cs="Arial"/>
        </w:rPr>
        <w:t>Showcase of how Adapt prioritizes my weaker areas</w:t>
      </w:r>
    </w:p>
    <w:p w:rsidR="00157BE5" w:rsidRPr="00DA51B8" w:rsidRDefault="00157BE5" w:rsidP="00157BE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A51B8">
        <w:rPr>
          <w:rFonts w:ascii="Arial" w:hAnsi="Arial" w:cs="Arial"/>
        </w:rPr>
        <w:t>Analysis of study times (Do I perform worse after studying for more than X hours?)</w:t>
      </w:r>
    </w:p>
    <w:p w:rsidR="009F6F5C" w:rsidRPr="00DA51B8" w:rsidRDefault="000144C1" w:rsidP="009F6F5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A51B8">
        <w:rPr>
          <w:rFonts w:ascii="Arial" w:hAnsi="Arial" w:cs="Arial"/>
        </w:rPr>
        <w:t xml:space="preserve">After X minutes spent on a </w:t>
      </w:r>
      <w:r w:rsidR="001220B0" w:rsidRPr="00DA51B8">
        <w:rPr>
          <w:rFonts w:ascii="Arial" w:hAnsi="Arial" w:cs="Arial"/>
        </w:rPr>
        <w:t>problem</w:t>
      </w:r>
      <w:r w:rsidRPr="00DA51B8">
        <w:rPr>
          <w:rFonts w:ascii="Arial" w:hAnsi="Arial" w:cs="Arial"/>
        </w:rPr>
        <w:t>, what is my success rate?  In other words, how long should I spend on a problem before moving on to the next one?</w:t>
      </w:r>
    </w:p>
    <w:p w:rsidR="00DA51B8" w:rsidRPr="00DA51B8" w:rsidRDefault="009F6F5C" w:rsidP="009F6F5C">
      <w:pPr>
        <w:rPr>
          <w:rFonts w:ascii="Arial" w:hAnsi="Arial" w:cs="Arial"/>
        </w:rPr>
      </w:pPr>
      <w:r w:rsidRPr="00DA51B8">
        <w:rPr>
          <w:rFonts w:ascii="Arial" w:hAnsi="Arial" w:cs="Arial"/>
        </w:rPr>
        <w:t xml:space="preserve">This article would not just say that Adapt is worth the purchase, but would back up these statements with my own personal statistics, graphics, and experience.  </w:t>
      </w:r>
      <w:r w:rsidR="00DA51B8" w:rsidRPr="00DA51B8">
        <w:rPr>
          <w:rFonts w:ascii="Arial" w:hAnsi="Arial" w:cs="Arial"/>
        </w:rPr>
        <w:t xml:space="preserve">If it would </w:t>
      </w:r>
      <w:r w:rsidRPr="00DA51B8">
        <w:rPr>
          <w:rFonts w:ascii="Arial" w:hAnsi="Arial" w:cs="Arial"/>
        </w:rPr>
        <w:t xml:space="preserve">be possible to access my own personal summary data (such as practice/quiz exam history, </w:t>
      </w:r>
      <w:r w:rsidR="001220B0" w:rsidRPr="00DA51B8">
        <w:rPr>
          <w:rFonts w:ascii="Arial" w:hAnsi="Arial" w:cs="Arial"/>
        </w:rPr>
        <w:t>etc.</w:t>
      </w:r>
      <w:r w:rsidRPr="00DA51B8">
        <w:rPr>
          <w:rFonts w:ascii="Arial" w:hAnsi="Arial" w:cs="Arial"/>
        </w:rPr>
        <w:t xml:space="preserve">) for </w:t>
      </w:r>
      <w:r w:rsidR="00DA51B8" w:rsidRPr="00DA51B8">
        <w:rPr>
          <w:rFonts w:ascii="Arial" w:hAnsi="Arial" w:cs="Arial"/>
        </w:rPr>
        <w:t xml:space="preserve">my Coaching Actuaries Account, then we could talk about the details such as terms and conditions, privacy rights, or limiting what is shown to avoid violating intellectual property agreements. </w:t>
      </w:r>
    </w:p>
    <w:p w:rsidR="009F6F5C" w:rsidRDefault="009F6F5C" w:rsidP="009F6F5C">
      <w:pPr>
        <w:rPr>
          <w:rFonts w:ascii="Arial" w:hAnsi="Arial" w:cs="Arial"/>
        </w:rPr>
      </w:pPr>
      <w:r w:rsidRPr="00DA51B8">
        <w:rPr>
          <w:rFonts w:ascii="Arial" w:hAnsi="Arial" w:cs="Arial"/>
        </w:rPr>
        <w:t xml:space="preserve">This data would cover my study with Adapt for exams P, FM, and MFE.  I am open to publishing the final article on whatever medium you would prefer.  Off the top of my head, possibilities would be blog.coachingactuaries.com, reddit.com/r/actuary, actuarialoutpost, or linkedIn. </w:t>
      </w:r>
    </w:p>
    <w:p w:rsidR="00DA51B8" w:rsidRDefault="00DA51B8" w:rsidP="009F6F5C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Thank you for your time.  Please reach out to me at </w:t>
      </w:r>
      <w:hyperlink r:id="rId5" w:history="1">
        <w:r w:rsidRPr="007803D6">
          <w:rPr>
            <w:rStyle w:val="Hyperlink"/>
            <w:rFonts w:ascii="Arial" w:hAnsi="Arial" w:cs="Arial"/>
          </w:rPr>
          <w:t>Castillo.sam.d@gmail.com</w:t>
        </w:r>
      </w:hyperlink>
      <w:r>
        <w:rPr>
          <w:rFonts w:ascii="Arial" w:hAnsi="Arial" w:cs="Arial"/>
        </w:rPr>
        <w:t xml:space="preserve"> or at (413)-345-6140.  I Look forward to seeing if this idea can help both of us.</w:t>
      </w:r>
    </w:p>
    <w:p w:rsidR="001220B0" w:rsidRDefault="001220B0" w:rsidP="009F6F5C">
      <w:pPr>
        <w:rPr>
          <w:rFonts w:ascii="Arial" w:hAnsi="Arial" w:cs="Arial"/>
        </w:rPr>
      </w:pPr>
      <w:r>
        <w:rPr>
          <w:rFonts w:ascii="Arial" w:hAnsi="Arial" w:cs="Arial"/>
        </w:rPr>
        <w:t>Best,</w:t>
      </w:r>
    </w:p>
    <w:p w:rsidR="001220B0" w:rsidRDefault="001220B0" w:rsidP="009F6F5C">
      <w:pPr>
        <w:rPr>
          <w:rFonts w:ascii="Arial" w:hAnsi="Arial" w:cs="Arial"/>
        </w:rPr>
      </w:pPr>
      <w:r>
        <w:rPr>
          <w:rFonts w:ascii="Arial" w:hAnsi="Arial" w:cs="Arial"/>
        </w:rPr>
        <w:t>Sam</w:t>
      </w:r>
    </w:p>
    <w:p w:rsidR="001220B0" w:rsidRPr="00DA51B8" w:rsidRDefault="001220B0" w:rsidP="009F6F5C">
      <w:pPr>
        <w:rPr>
          <w:rFonts w:ascii="Arial" w:hAnsi="Arial" w:cs="Arial"/>
        </w:rPr>
      </w:pPr>
    </w:p>
    <w:p w:rsidR="000144C1" w:rsidRPr="00DA51B8" w:rsidRDefault="007B1FF1">
      <w:pPr>
        <w:rPr>
          <w:rFonts w:ascii="Arial" w:hAnsi="Arial" w:cs="Arial"/>
        </w:rPr>
      </w:pPr>
      <w:r w:rsidRPr="00DA51B8">
        <w:rPr>
          <w:rFonts w:ascii="Arial" w:hAnsi="Arial" w:cs="Arial"/>
        </w:rPr>
        <w:t>About Me:</w:t>
      </w:r>
    </w:p>
    <w:p w:rsidR="007B1FF1" w:rsidRPr="00DA51B8" w:rsidRDefault="007B1FF1">
      <w:pPr>
        <w:rPr>
          <w:rFonts w:ascii="Arial" w:hAnsi="Arial" w:cs="Arial"/>
        </w:rPr>
      </w:pPr>
      <w:r w:rsidRPr="00DA51B8">
        <w:rPr>
          <w:rFonts w:ascii="Arial" w:hAnsi="Arial" w:cs="Arial"/>
          <w:shd w:val="clear" w:color="auto" w:fill="FFFFFF"/>
        </w:rPr>
        <w:t>In May I graduated from the University of Massachusetts Amherst with a bachelor's in Math and concentration in Actuarial Science and applied statistics</w:t>
      </w:r>
      <w:r w:rsidRPr="00DA51B8">
        <w:rPr>
          <w:rFonts w:ascii="Arial" w:hAnsi="Arial" w:cs="Arial"/>
          <w:shd w:val="clear" w:color="auto" w:fill="FFFFFF"/>
        </w:rPr>
        <w:t xml:space="preserve">.  </w:t>
      </w:r>
      <w:r w:rsidRPr="00DA51B8">
        <w:rPr>
          <w:rFonts w:ascii="Arial" w:hAnsi="Arial" w:cs="Arial"/>
          <w:shd w:val="clear" w:color="auto" w:fill="FFFFFF"/>
        </w:rPr>
        <w:t>My experience</w:t>
      </w:r>
      <w:r w:rsidRPr="00DA51B8">
        <w:rPr>
          <w:rFonts w:ascii="Arial" w:hAnsi="Arial" w:cs="Arial"/>
          <w:shd w:val="clear" w:color="auto" w:fill="FFFFFF"/>
        </w:rPr>
        <w:t xml:space="preserve"> is with R, Excel, </w:t>
      </w:r>
      <w:r w:rsidR="00DA51B8" w:rsidRPr="00DA51B8">
        <w:rPr>
          <w:rFonts w:ascii="Arial" w:hAnsi="Arial" w:cs="Arial"/>
          <w:shd w:val="clear" w:color="auto" w:fill="FFFFFF"/>
        </w:rPr>
        <w:t xml:space="preserve">Tableau, </w:t>
      </w:r>
      <w:r w:rsidRPr="00DA51B8">
        <w:rPr>
          <w:rFonts w:ascii="Arial" w:hAnsi="Arial" w:cs="Arial"/>
          <w:shd w:val="clear" w:color="auto" w:fill="FFFFFF"/>
        </w:rPr>
        <w:t>SQL, and SAS.  This past summer I interned with the Society of Actuaries’ non-traditional internship program at Blue Cross and Blue Shield of Massachusetts.  In October 2017, I began an internship in P&amp;C consulting with Milliman in their Boston office.</w:t>
      </w:r>
    </w:p>
    <w:p w:rsidR="000144C1" w:rsidRPr="00DA51B8" w:rsidRDefault="000144C1">
      <w:pPr>
        <w:rPr>
          <w:rFonts w:ascii="Arial" w:hAnsi="Arial" w:cs="Arial"/>
        </w:rPr>
      </w:pPr>
      <w:r w:rsidRPr="00DA51B8">
        <w:rPr>
          <w:rFonts w:ascii="Arial" w:hAnsi="Arial" w:cs="Arial"/>
        </w:rPr>
        <w:t>Examples of my work can be seen below:</w:t>
      </w:r>
    </w:p>
    <w:p w:rsidR="000144C1" w:rsidRPr="00DA51B8" w:rsidRDefault="001220B0" w:rsidP="000144C1">
      <w:pPr>
        <w:rPr>
          <w:rFonts w:ascii="Arial" w:hAnsi="Arial" w:cs="Arial"/>
        </w:rPr>
      </w:pPr>
      <w:hyperlink r:id="rId6" w:anchor="!/vizhome/Sept_1MovingDayinBoston/BostonMovingTruckPermits" w:history="1">
        <w:r w:rsidR="000144C1" w:rsidRPr="00DA51B8">
          <w:rPr>
            <w:rStyle w:val="Hyperlink"/>
            <w:rFonts w:ascii="Arial" w:hAnsi="Arial" w:cs="Arial"/>
          </w:rPr>
          <w:t>https://public.tableau.com/profile/samuel.castillo#!/vizhome/Sept_1MovingDayinBoston/BostonMovingTruckPermits</w:t>
        </w:r>
      </w:hyperlink>
    </w:p>
    <w:p w:rsidR="000144C1" w:rsidRPr="00DA51B8" w:rsidRDefault="00DA51B8" w:rsidP="000144C1">
      <w:pPr>
        <w:rPr>
          <w:rFonts w:ascii="Arial" w:hAnsi="Arial" w:cs="Arial"/>
        </w:rPr>
      </w:pPr>
      <w:hyperlink r:id="rId7" w:history="1">
        <w:r w:rsidRPr="00DA51B8">
          <w:rPr>
            <w:rStyle w:val="Hyperlink"/>
            <w:rFonts w:ascii="Arial" w:hAnsi="Arial" w:cs="Arial"/>
          </w:rPr>
          <w:t>https://sdcastillo.shinyapps.io/the_central_limit_theorem/</w:t>
        </w:r>
      </w:hyperlink>
    </w:p>
    <w:p w:rsidR="00DA51B8" w:rsidRPr="00DA51B8" w:rsidRDefault="00DA51B8" w:rsidP="00DA51B8">
      <w:pPr>
        <w:rPr>
          <w:rStyle w:val="Hyperlink"/>
          <w:rFonts w:ascii="Arial" w:hAnsi="Arial" w:cs="Arial"/>
        </w:rPr>
      </w:pPr>
      <w:hyperlink r:id="rId8" w:anchor="!/vizhome/BulletChessfromLichess_org/WinningOpenings" w:history="1">
        <w:r w:rsidRPr="00DA51B8">
          <w:rPr>
            <w:rStyle w:val="Hyperlink"/>
            <w:rFonts w:ascii="Arial" w:hAnsi="Arial" w:cs="Arial"/>
          </w:rPr>
          <w:t>https://public.tableau.com/profile/samuel.castillo#!/vizhome/BulletChessfromLichess_org/WinningOpenings</w:t>
        </w:r>
      </w:hyperlink>
    </w:p>
    <w:p w:rsidR="00DA51B8" w:rsidRPr="00DA51B8" w:rsidRDefault="00DA51B8" w:rsidP="00DA51B8">
      <w:pPr>
        <w:rPr>
          <w:rFonts w:ascii="Arial" w:hAnsi="Arial" w:cs="Arial"/>
        </w:rPr>
      </w:pPr>
      <w:r w:rsidRPr="00DA51B8">
        <w:rPr>
          <w:rFonts w:ascii="Arial" w:hAnsi="Arial" w:cs="Arial"/>
        </w:rPr>
        <w:t>LinkedIn Profile</w:t>
      </w:r>
      <w:r w:rsidRPr="00DA51B8">
        <w:rPr>
          <w:rStyle w:val="Hyperlink"/>
          <w:rFonts w:ascii="Arial" w:hAnsi="Arial" w:cs="Arial"/>
        </w:rPr>
        <w:t>: https://www.linkedin.com/in/sdcastillo/</w:t>
      </w:r>
    </w:p>
    <w:p w:rsidR="00DA51B8" w:rsidRPr="00DA51B8" w:rsidRDefault="00DA51B8" w:rsidP="000144C1">
      <w:pPr>
        <w:rPr>
          <w:rFonts w:ascii="Arial" w:hAnsi="Arial" w:cs="Arial"/>
        </w:rPr>
      </w:pPr>
    </w:p>
    <w:sectPr w:rsidR="00DA51B8" w:rsidRPr="00DA5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E0216"/>
    <w:multiLevelType w:val="hybridMultilevel"/>
    <w:tmpl w:val="374240E6"/>
    <w:lvl w:ilvl="0" w:tplc="AB3E11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BE5"/>
    <w:rsid w:val="000144C1"/>
    <w:rsid w:val="001220B0"/>
    <w:rsid w:val="00157BE5"/>
    <w:rsid w:val="00776CF4"/>
    <w:rsid w:val="007B1FF1"/>
    <w:rsid w:val="0088685F"/>
    <w:rsid w:val="009F6F5C"/>
    <w:rsid w:val="00A96DFF"/>
    <w:rsid w:val="00DA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ADD31"/>
  <w15:chartTrackingRefBased/>
  <w15:docId w15:val="{037D62E7-2899-4C47-8CD9-ECF178B92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7B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BE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157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profile/samuel.castill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dcastillo.shinyapps.io/the_central_limit_theore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lic.tableau.com/profile/samuel.castillo" TargetMode="External"/><Relationship Id="rId5" Type="http://schemas.openxmlformats.org/officeDocument/2006/relationships/hyperlink" Target="mailto:Castillo.sam.d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Castillo</dc:creator>
  <cp:keywords/>
  <dc:description/>
  <cp:lastModifiedBy>Sam Castillo</cp:lastModifiedBy>
  <cp:revision>2</cp:revision>
  <dcterms:created xsi:type="dcterms:W3CDTF">2017-12-16T20:20:00Z</dcterms:created>
  <dcterms:modified xsi:type="dcterms:W3CDTF">2017-12-16T22:40:00Z</dcterms:modified>
</cp:coreProperties>
</file>