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k6gvrycfvy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Running the Program</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Configuring the Build Path</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z94dmvf66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view PlantUML</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Installing the Program in Eclipse as a Programmer</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with Projects from Git (smart import)</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Manually</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nt1f3yxwm4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 Up the Database</w:t>
              <w:tab/>
              <w:t xml:space="preserve">20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Program’s Database</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pyvizyg7p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after Setup</w:t>
              <w:tab/>
              <w:t xml:space="preserve">22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Viewing the Packages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19">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1B">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3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D">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1E">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3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OnlineExamManagementSystem </w:t>
      </w:r>
      <w:r w:rsidDel="00000000" w:rsidR="00000000" w:rsidRPr="00000000">
        <w:rPr>
          <w:rFonts w:ascii="Times New Roman" w:cs="Times New Roman" w:eastAsia="Times New Roman" w:hAnsi="Times New Roman"/>
          <w:sz w:val="24"/>
          <w:szCs w:val="24"/>
          <w:rtl w:val="0"/>
        </w:rPr>
        <w:t xml:space="preserve">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2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heading=h.ck6gvrycfvyy" w:id="5"/>
      <w:bookmarkEnd w:id="5"/>
      <w:r w:rsidDel="00000000" w:rsidR="00000000" w:rsidRPr="00000000">
        <w:rPr>
          <w:rtl w:val="0"/>
        </w:rPr>
        <w:t xml:space="preserve">Before Running the Program</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 are likely to be faced with a lot of errors in the code, that will prevent you from running the program. This is due to a common issue implementing the lombok library with the eclipse IDE. You only need to do this once.</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go to the “Help” option in the top navbar, then “Install New Software”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39"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“Available Software” input “</w:t>
      </w:r>
      <w:hyperlink r:id="rId13">
        <w:r w:rsidDel="00000000" w:rsidR="00000000" w:rsidRPr="00000000">
          <w:rPr>
            <w:rFonts w:ascii="Times New Roman" w:cs="Times New Roman" w:eastAsia="Times New Roman" w:hAnsi="Times New Roman"/>
            <w:color w:val="1155cc"/>
            <w:u w:val="single"/>
            <w:rtl w:val="0"/>
          </w:rPr>
          <w:t xml:space="preserve">https://projectlombok.org/p2</w:t>
        </w:r>
      </w:hyperlink>
      <w:r w:rsidDel="00000000" w:rsidR="00000000" w:rsidRPr="00000000">
        <w:rPr>
          <w:rFonts w:ascii="Times New Roman" w:cs="Times New Roman" w:eastAsia="Times New Roman" w:hAnsi="Times New Roman"/>
          <w:rtl w:val="0"/>
        </w:rPr>
        <w:t xml:space="preserve">” in the text box labeled as “Work With” and press “Add”</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prompted to add a repository, name the repository “Lombok” and use the default URL provided and press “Add.”</w:t>
      </w:r>
    </w:p>
    <w:p w:rsidR="00000000" w:rsidDel="00000000" w:rsidP="00000000" w:rsidRDefault="00000000" w:rsidRPr="00000000" w14:paraId="0000002A">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Lombok dependency should pop up in the box below, press “Select All” then “Next” at the bottom.</w:t>
      </w:r>
    </w:p>
    <w:p w:rsidR="00000000" w:rsidDel="00000000" w:rsidP="00000000" w:rsidRDefault="00000000" w:rsidRPr="00000000" w14:paraId="0000002B">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Lomboks “Install details” will be provided, you just need to press “Next” and accept the Lombok Agreement.</w:t>
      </w:r>
    </w:p>
    <w:p w:rsidR="00000000" w:rsidDel="00000000" w:rsidP="00000000" w:rsidRDefault="00000000" w:rsidRPr="00000000" w14:paraId="0000002C">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“Finish”</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Eclipse IDE will ask for trusted certificates, press “Select All” and “Trust Selected”</w:t>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56100"/>
            <wp:effectExtent b="0" l="0" r="0" t="0"/>
            <wp:docPr id="123468202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ask if you trust the signers, “Select All” and “Trust Selected” once again.</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123468203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will then prompt the user to restart Eclipse to install the lombok library.</w:t>
      </w:r>
    </w:p>
    <w:p w:rsidR="00000000" w:rsidDel="00000000" w:rsidP="00000000" w:rsidRDefault="00000000" w:rsidRPr="00000000" w14:paraId="00000034">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Eclipse restarts, Go to </w:t>
      </w:r>
      <w:r w:rsidDel="00000000" w:rsidR="00000000" w:rsidRPr="00000000">
        <w:rPr>
          <w:rFonts w:ascii="Times New Roman" w:cs="Times New Roman" w:eastAsia="Times New Roman" w:hAnsi="Times New Roman"/>
          <w:b w:val="1"/>
          <w:rtl w:val="0"/>
        </w:rPr>
        <w:t xml:space="preserve">Project</w:t>
      </w:r>
      <w:sdt>
        <w:sdtPr>
          <w:tag w:val="goog_rdk_0"/>
        </w:sdtPr>
        <w:sdtContent>
          <w:r w:rsidDel="00000000" w:rsidR="00000000" w:rsidRPr="00000000">
            <w:rPr>
              <w:rFonts w:ascii="Cardo" w:cs="Cardo" w:eastAsia="Cardo" w:hAnsi="Cardo"/>
              <w:rtl w:val="0"/>
            </w:rPr>
            <w:t xml:space="preserve">→ and click </w:t>
          </w:r>
        </w:sdtContent>
      </w:sdt>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7">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060700"/>
            <wp:effectExtent b="0" l="0" r="0" t="0"/>
            <wp:docPr id="12346820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Uncheck ‘</w:t>
      </w:r>
      <w:r w:rsidDel="00000000" w:rsidR="00000000" w:rsidRPr="00000000">
        <w:rPr>
          <w:rFonts w:ascii="Times New Roman" w:cs="Times New Roman" w:eastAsia="Times New Roman" w:hAnsi="Times New Roman"/>
          <w:b w:val="1"/>
          <w:rtl w:val="0"/>
        </w:rPr>
        <w:t xml:space="preserve">Clean all projects</w:t>
      </w:r>
      <w:r w:rsidDel="00000000" w:rsidR="00000000" w:rsidRPr="00000000">
        <w:rPr>
          <w:rFonts w:ascii="Times New Roman" w:cs="Times New Roman" w:eastAsia="Times New Roman" w:hAnsi="Times New Roman"/>
          <w:rtl w:val="0"/>
        </w:rPr>
        <w:t xml:space="preserve">’ , select the </w:t>
      </w:r>
      <w:r w:rsidDel="00000000" w:rsidR="00000000" w:rsidRPr="00000000">
        <w:rPr>
          <w:rFonts w:ascii="Times New Roman" w:cs="Times New Roman" w:eastAsia="Times New Roman" w:hAnsi="Times New Roman"/>
          <w:b w:val="1"/>
          <w:rtl w:val="0"/>
        </w:rPr>
        <w:t xml:space="preserve">OnlineExamManagementSystem </w:t>
      </w:r>
      <w:r w:rsidDel="00000000" w:rsidR="00000000" w:rsidRPr="00000000">
        <w:rPr>
          <w:rFonts w:ascii="Times New Roman" w:cs="Times New Roman" w:eastAsia="Times New Roman" w:hAnsi="Times New Roman"/>
          <w:rtl w:val="0"/>
        </w:rPr>
        <w:t xml:space="preserve">project and click on </w:t>
      </w:r>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84500"/>
            <wp:effectExtent b="0" l="0" r="0" t="0"/>
            <wp:docPr id="12346820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program should be good to run with no errors.</w:t>
      </w:r>
      <w:r w:rsidDel="00000000" w:rsidR="00000000" w:rsidRPr="00000000">
        <w:rPr>
          <w:rtl w:val="0"/>
        </w:rPr>
      </w:r>
    </w:p>
    <w:p w:rsidR="00000000" w:rsidDel="00000000" w:rsidP="00000000" w:rsidRDefault="00000000" w:rsidRPr="00000000" w14:paraId="0000003E">
      <w:pPr>
        <w:pStyle w:val="Heading2"/>
        <w:rPr/>
      </w:pPr>
      <w:bookmarkStart w:colFirst="0" w:colLast="0" w:name="_heading=h.tyjcwt" w:id="6"/>
      <w:bookmarkEnd w:id="6"/>
      <w:r w:rsidDel="00000000" w:rsidR="00000000" w:rsidRPr="00000000">
        <w:rPr>
          <w:rtl w:val="0"/>
        </w:rPr>
        <w:t xml:space="preserve">Configuring the Build Path</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4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3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3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5">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6">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47">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bookmarkStart w:colFirst="0" w:colLast="0" w:name="_heading=h.nkf3wey3bor6" w:id="7"/>
      <w:bookmarkEnd w:id="7"/>
      <w:r w:rsidDel="00000000" w:rsidR="00000000" w:rsidRPr="00000000">
        <w:rPr>
          <w:rtl w:val="0"/>
        </w:rPr>
      </w:r>
    </w:p>
    <w:p w:rsidR="00000000" w:rsidDel="00000000" w:rsidP="00000000" w:rsidRDefault="00000000" w:rsidRPr="00000000" w14:paraId="00000049">
      <w:pPr>
        <w:pStyle w:val="Heading1"/>
        <w:rPr/>
      </w:pPr>
      <w:bookmarkStart w:colFirst="0" w:colLast="0" w:name="_heading=h.gtoqyoyrw9v" w:id="8"/>
      <w:bookmarkEnd w:id="8"/>
      <w:r w:rsidDel="00000000" w:rsidR="00000000" w:rsidRPr="00000000">
        <w:rPr>
          <w:rtl w:val="0"/>
        </w:rPr>
      </w:r>
    </w:p>
    <w:p w:rsidR="00000000" w:rsidDel="00000000" w:rsidP="00000000" w:rsidRDefault="00000000" w:rsidRPr="00000000" w14:paraId="0000004A">
      <w:pPr>
        <w:pStyle w:val="Heading1"/>
        <w:rPr/>
      </w:pPr>
      <w:bookmarkStart w:colFirst="0" w:colLast="0" w:name="_heading=h.6z94dmvf66fd" w:id="9"/>
      <w:bookmarkEnd w:id="9"/>
      <w:r w:rsidDel="00000000" w:rsidR="00000000" w:rsidRPr="00000000">
        <w:rPr>
          <w:rtl w:val="0"/>
        </w:rPr>
        <w:t xml:space="preserve">How to view PlantUML</w:t>
      </w:r>
    </w:p>
    <w:p w:rsidR="00000000" w:rsidDel="00000000" w:rsidP="00000000" w:rsidRDefault="00000000" w:rsidRPr="00000000" w14:paraId="0000004B">
      <w:pPr>
        <w:rPr/>
      </w:pPr>
      <w:r w:rsidDel="00000000" w:rsidR="00000000" w:rsidRPr="00000000">
        <w:rPr>
          <w:rtl w:val="0"/>
        </w:rPr>
        <w:t xml:space="preserve">The UML should load automatically if you have the plugin in eclipse.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Some graphs require Graphviz to view, in order to download Graphviz you will need to open your terminal or command prompt and enter this command:</w:t>
        <w:br w:type="textWrapping"/>
      </w:r>
    </w:p>
    <w:p w:rsidR="00000000" w:rsidDel="00000000" w:rsidP="00000000" w:rsidRDefault="00000000" w:rsidRPr="00000000" w14:paraId="0000004E">
      <w:pPr>
        <w:ind w:left="0" w:firstLine="0"/>
        <w:rPr/>
      </w:pPr>
      <w:r w:rsidDel="00000000" w:rsidR="00000000" w:rsidRPr="00000000">
        <w:rPr>
          <w:rtl w:val="0"/>
        </w:rPr>
        <w:t xml:space="preserve">Installation: If you haven't already, you'll need to install Graphviz.</w:t>
      </w:r>
    </w:p>
    <w:p w:rsidR="00000000" w:rsidDel="00000000" w:rsidP="00000000" w:rsidRDefault="00000000" w:rsidRPr="00000000" w14:paraId="0000004F">
      <w:pPr>
        <w:numPr>
          <w:ilvl w:val="0"/>
          <w:numId w:val="9"/>
        </w:numPr>
        <w:spacing w:after="0" w:afterAutospacing="0"/>
        <w:ind w:left="1440" w:hanging="360"/>
        <w:rPr>
          <w:u w:val="none"/>
        </w:rPr>
      </w:pPr>
      <w:r w:rsidDel="00000000" w:rsidR="00000000" w:rsidRPr="00000000">
        <w:rPr>
          <w:rtl w:val="0"/>
        </w:rPr>
        <w:t xml:space="preserve">For Windows: Download the installer from the Graphviz website.</w:t>
      </w:r>
    </w:p>
    <w:p w:rsidR="00000000" w:rsidDel="00000000" w:rsidP="00000000" w:rsidRDefault="00000000" w:rsidRPr="00000000" w14:paraId="00000050">
      <w:pPr>
        <w:numPr>
          <w:ilvl w:val="0"/>
          <w:numId w:val="9"/>
        </w:numPr>
        <w:spacing w:after="0" w:afterAutospacing="0"/>
        <w:ind w:left="1440" w:hanging="360"/>
        <w:rPr>
          <w:u w:val="none"/>
        </w:rPr>
      </w:pPr>
      <w:r w:rsidDel="00000000" w:rsidR="00000000" w:rsidRPr="00000000">
        <w:rPr>
          <w:rtl w:val="0"/>
        </w:rPr>
        <w:t xml:space="preserve">For macOS: You can use Homebrew with the command: brew install graphviz.</w:t>
      </w:r>
    </w:p>
    <w:p w:rsidR="00000000" w:rsidDel="00000000" w:rsidP="00000000" w:rsidRDefault="00000000" w:rsidRPr="00000000" w14:paraId="00000051">
      <w:pPr>
        <w:numPr>
          <w:ilvl w:val="0"/>
          <w:numId w:val="9"/>
        </w:numPr>
        <w:ind w:left="1440" w:hanging="360"/>
        <w:rPr>
          <w:u w:val="none"/>
        </w:rPr>
      </w:pPr>
      <w:r w:rsidDel="00000000" w:rsidR="00000000" w:rsidRPr="00000000">
        <w:rPr>
          <w:rtl w:val="0"/>
        </w:rPr>
        <w:t xml:space="preserve">For Linux: Use your distribution's package manager. For example, on Debian/Ubuntu: sudo apt-get install graphviz.</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u37sq6i6jyr7" w:id="10"/>
      <w:bookmarkEnd w:id="10"/>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1"/>
        <w:rPr/>
      </w:pPr>
      <w:bookmarkStart w:colFirst="0" w:colLast="0" w:name="_heading=h.4d34og8" w:id="11"/>
      <w:bookmarkEnd w:id="11"/>
      <w:r w:rsidDel="00000000" w:rsidR="00000000" w:rsidRPr="00000000">
        <w:rPr>
          <w:rtl w:val="0"/>
        </w:rPr>
        <w:t xml:space="preserve">Installing the Program in Eclipse as a Programmer</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5C">
      <w:pPr>
        <w:pStyle w:val="Heading2"/>
        <w:rPr/>
      </w:pPr>
      <w:bookmarkStart w:colFirst="0" w:colLast="0" w:name="_heading=h.2s8eyo1" w:id="12"/>
      <w:bookmarkEnd w:id="12"/>
      <w:r w:rsidDel="00000000" w:rsidR="00000000" w:rsidRPr="00000000">
        <w:rPr>
          <w:rtl w:val="0"/>
        </w:rPr>
        <w:t xml:space="preserve">Importing the Project with Projects from Git (smart import)</w:t>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5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2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33"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6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6A">
      <w:pPr>
        <w:pStyle w:val="Heading2"/>
        <w:rPr/>
      </w:pPr>
      <w:bookmarkStart w:colFirst="0" w:colLast="0" w:name="_heading=h.26in1rg" w:id="13"/>
      <w:bookmarkEnd w:id="13"/>
      <w:r w:rsidDel="00000000" w:rsidR="00000000" w:rsidRPr="00000000">
        <w:rPr>
          <w:rtl w:val="0"/>
        </w:rPr>
        <w:t xml:space="preserve">Importing the Project Manually</w:t>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3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1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2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2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pPr>
      <w:bookmarkStart w:colFirst="0" w:colLast="0" w:name="_heading=h.qnt1f3yxwm4u" w:id="14"/>
      <w:bookmarkEnd w:id="14"/>
      <w:r w:rsidDel="00000000" w:rsidR="00000000" w:rsidRPr="00000000">
        <w:rPr>
          <w:rtl w:val="0"/>
        </w:rPr>
        <w:t xml:space="preserve">Setting Up the Database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set up the database. </w:t>
      </w:r>
    </w:p>
    <w:p w:rsidR="00000000" w:rsidDel="00000000" w:rsidP="00000000" w:rsidRDefault="00000000" w:rsidRPr="00000000" w14:paraId="00000079">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You’ll need to go to your mySQL Workbench</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123468200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Open mySQL instance and write the password, which is </w:t>
      </w:r>
      <w:r w:rsidDel="00000000" w:rsidR="00000000" w:rsidRPr="00000000">
        <w:rPr>
          <w:rFonts w:ascii="Times New Roman" w:cs="Times New Roman" w:eastAsia="Times New Roman" w:hAnsi="Times New Roman"/>
          <w:b w:val="1"/>
          <w:rtl w:val="0"/>
        </w:rPr>
        <w:t xml:space="preserve">‘software’ </w:t>
      </w:r>
    </w:p>
    <w:p w:rsidR="00000000" w:rsidDel="00000000" w:rsidP="00000000" w:rsidRDefault="00000000" w:rsidRPr="00000000" w14:paraId="0000007C">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u w:val="single"/>
          <w:rtl w:val="0"/>
        </w:rPr>
        <w:t xml:space="preserve">IF you have ‘oems’ databases from any previous versions of our software - go ahead and delete them. </w:t>
      </w:r>
    </w:p>
    <w:p w:rsidR="00000000" w:rsidDel="00000000" w:rsidP="00000000" w:rsidRDefault="00000000" w:rsidRPr="00000000" w14:paraId="0000007D">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Create a new schema</w:t>
      </w:r>
    </w:p>
    <w:p w:rsidR="00000000" w:rsidDel="00000000" w:rsidP="00000000" w:rsidRDefault="00000000" w:rsidRPr="00000000" w14:paraId="0000007E">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Write an SQL command to create a new database called ‘oems’, as such:</w:t>
      </w:r>
    </w:p>
    <w:p w:rsidR="00000000" w:rsidDel="00000000" w:rsidP="00000000" w:rsidRDefault="00000000" w:rsidRPr="00000000" w14:paraId="0000007F">
      <w:pPr>
        <w:numPr>
          <w:ilvl w:val="1"/>
          <w:numId w:val="7"/>
        </w:numPr>
        <w:spacing w:after="0" w:afterAutospacing="0"/>
        <w:ind w:left="2160" w:hanging="360"/>
        <w:rPr>
          <w:b w:val="0"/>
          <w:sz w:val="22"/>
          <w:szCs w:val="22"/>
        </w:rPr>
      </w:pPr>
      <w:r w:rsidDel="00000000" w:rsidR="00000000" w:rsidRPr="00000000">
        <w:rPr>
          <w:rFonts w:ascii="Times New Roman" w:cs="Times New Roman" w:eastAsia="Times New Roman" w:hAnsi="Times New Roman"/>
        </w:rPr>
        <w:drawing>
          <wp:inline distB="114300" distT="114300" distL="114300" distR="114300">
            <wp:extent cx="5167542" cy="2376738"/>
            <wp:effectExtent b="0" l="0" r="0" t="0"/>
            <wp:docPr id="123468204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167542" cy="23767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Execute</w:t>
      </w:r>
    </w:p>
    <w:p w:rsidR="00000000" w:rsidDel="00000000" w:rsidP="00000000" w:rsidRDefault="00000000" w:rsidRPr="00000000" w14:paraId="00000081">
      <w:pPr>
        <w:pStyle w:val="Heading2"/>
        <w:rPr/>
      </w:pPr>
      <w:bookmarkStart w:colFirst="0" w:colLast="0" w:name="_heading=h.2bn6wsx" w:id="15"/>
      <w:bookmarkEnd w:id="15"/>
      <w:r w:rsidDel="00000000" w:rsidR="00000000" w:rsidRPr="00000000">
        <w:rPr>
          <w:rtl w:val="0"/>
        </w:rPr>
        <w:t xml:space="preserve">The Program’s Database</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sz w:val="24"/>
          <w:szCs w:val="24"/>
          <w:rtl w:val="0"/>
        </w:rPr>
        <w:t xml:space="preserve">src/main/resources</w:t>
      </w:r>
      <w:r w:rsidDel="00000000" w:rsidR="00000000" w:rsidRPr="00000000">
        <w:rPr>
          <w:rFonts w:ascii="Times New Roman" w:cs="Times New Roman" w:eastAsia="Times New Roman" w:hAnsi="Times New Roman"/>
          <w:sz w:val="24"/>
          <w:szCs w:val="24"/>
          <w:rtl w:val="0"/>
        </w:rPr>
        <w:t xml:space="preserve"> folder (or into </w:t>
      </w:r>
      <w:r w:rsidDel="00000000" w:rsidR="00000000" w:rsidRPr="00000000">
        <w:rPr>
          <w:rFonts w:ascii="Times New Roman" w:cs="Times New Roman" w:eastAsia="Times New Roman" w:hAnsi="Times New Roman"/>
          <w:b w:val="1"/>
          <w:sz w:val="24"/>
          <w:szCs w:val="24"/>
          <w:rtl w:val="0"/>
        </w:rPr>
        <w:t xml:space="preserve">src</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to edit the </w:t>
      </w:r>
      <w:r w:rsidDel="00000000" w:rsidR="00000000" w:rsidRPr="00000000">
        <w:rPr>
          <w:rFonts w:ascii="Times New Roman" w:cs="Times New Roman" w:eastAsia="Times New Roman" w:hAnsi="Times New Roman"/>
          <w:b w:val="1"/>
          <w:sz w:val="24"/>
          <w:szCs w:val="24"/>
          <w:rtl w:val="0"/>
        </w:rPr>
        <w:t xml:space="preserve">applications.properties</w:t>
      </w: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5028" cy="3748088"/>
            <wp:effectExtent b="0" l="0" r="0" t="0"/>
            <wp:docPr id="123468202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27502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opening the file be sure to check the highlighted line to ensure it is set to:</w:t>
      </w:r>
    </w:p>
    <w:p w:rsidR="00000000" w:rsidDel="00000000" w:rsidP="00000000" w:rsidRDefault="00000000" w:rsidRPr="00000000" w14:paraId="00000085">
      <w:pPr>
        <w:shd w:fill="2f2f2f" w:val="clear"/>
        <w:spacing w:after="0" w:lineRule="auto"/>
        <w:rPr>
          <w:rFonts w:ascii="Consolas" w:cs="Consolas" w:eastAsia="Consolas" w:hAnsi="Consolas"/>
          <w:color w:val="ce9178"/>
          <w:sz w:val="20"/>
          <w:szCs w:val="20"/>
        </w:rPr>
      </w:pPr>
      <w:r w:rsidDel="00000000" w:rsidR="00000000" w:rsidRPr="00000000">
        <w:rPr>
          <w:rFonts w:ascii="Consolas" w:cs="Consolas" w:eastAsia="Consolas" w:hAnsi="Consolas"/>
          <w:color w:val="aaaaaa"/>
          <w:sz w:val="20"/>
          <w:szCs w:val="20"/>
          <w:rtl w:val="0"/>
        </w:rPr>
        <w:t xml:space="preserve">spring.jpa.hibernate.ddl-auto=</w:t>
      </w:r>
      <w:r w:rsidDel="00000000" w:rsidR="00000000" w:rsidRPr="00000000">
        <w:rPr>
          <w:rFonts w:ascii="Consolas" w:cs="Consolas" w:eastAsia="Consolas" w:hAnsi="Consolas"/>
          <w:color w:val="ce9178"/>
          <w:sz w:val="20"/>
          <w:szCs w:val="20"/>
          <w:rtl w:val="0"/>
        </w:rPr>
        <w:t xml:space="preserve">create</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553" cy="3471863"/>
            <wp:effectExtent b="0" l="0" r="0" t="0"/>
            <wp:docPr id="1234682014"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50355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you can change the spring.datasource.username and spring.datasource.password to reflect your respected MySQL server’s username and password and save the changes.</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bpyvizyg7pwr" w:id="16"/>
      <w:bookmarkEnd w:id="16"/>
      <w:r w:rsidDel="00000000" w:rsidR="00000000" w:rsidRPr="00000000">
        <w:rPr>
          <w:rtl w:val="0"/>
        </w:rPr>
        <w:t xml:space="preserve">Running the Program after Setup</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8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1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9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1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step we point you to our User Manual that documents how to navigate and use the Online Exam Management System.</w:t>
      </w:r>
      <w:r w:rsidDel="00000000" w:rsidR="00000000" w:rsidRPr="00000000">
        <w:rPr>
          <w:rtl w:val="0"/>
        </w:rPr>
      </w:r>
    </w:p>
    <w:p w:rsidR="00000000" w:rsidDel="00000000" w:rsidP="00000000" w:rsidRDefault="00000000" w:rsidRPr="00000000" w14:paraId="00000094">
      <w:pPr>
        <w:pStyle w:val="Heading2"/>
        <w:rPr/>
      </w:pPr>
      <w:bookmarkStart w:colFirst="0" w:colLast="0" w:name="_heading=h.4i7ojhp" w:id="17"/>
      <w:bookmarkEnd w:id="17"/>
      <w:r w:rsidDel="00000000" w:rsidR="00000000" w:rsidRPr="00000000">
        <w:rPr>
          <w:rtl w:val="0"/>
        </w:rPr>
        <w:t xml:space="preserve">Viewing the Packages</w:t>
      </w:r>
    </w:p>
    <w:p w:rsidR="00000000" w:rsidDel="00000000" w:rsidP="00000000" w:rsidRDefault="00000000" w:rsidRPr="00000000" w14:paraId="00000095">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240928"/>
            <wp:effectExtent b="0" l="0" r="0" t="0"/>
            <wp:docPr id="123468204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171825" cy="324092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r w:rsidDel="00000000" w:rsidR="00000000" w:rsidRPr="00000000">
        <w:rPr>
          <w:rtl w:val="0"/>
        </w:rPr>
      </w:r>
    </w:p>
    <w:p w:rsidR="00000000" w:rsidDel="00000000" w:rsidP="00000000" w:rsidRDefault="00000000" w:rsidRPr="00000000" w14:paraId="00000098">
      <w:pPr>
        <w:pStyle w:val="Heading2"/>
        <w:rPr>
          <w:rFonts w:ascii="Times New Roman" w:cs="Times New Roman" w:eastAsia="Times New Roman" w:hAnsi="Times New Roman"/>
        </w:rPr>
      </w:pPr>
      <w:bookmarkStart w:colFirst="0" w:colLast="0" w:name="_heading=h.2xcytpi" w:id="18"/>
      <w:bookmarkEnd w:id="18"/>
      <w:r w:rsidDel="00000000" w:rsidR="00000000" w:rsidRPr="00000000">
        <w:rPr>
          <w:sz w:val="24"/>
          <w:szCs w:val="24"/>
        </w:rPr>
        <w:drawing>
          <wp:inline distB="114300" distT="114300" distL="114300" distR="114300">
            <wp:extent cx="1934978" cy="2833688"/>
            <wp:effectExtent b="0" l="0" r="0" t="0"/>
            <wp:docPr id="123468203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934978" cy="2833688"/>
                    </a:xfrm>
                    <a:prstGeom prst="rect"/>
                    <a:ln/>
                  </pic:spPr>
                </pic:pic>
              </a:graphicData>
            </a:graphic>
          </wp:inline>
        </w:drawing>
      </w: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3.png"/><Relationship Id="rId41" Type="http://schemas.openxmlformats.org/officeDocument/2006/relationships/header" Target="header1.xml"/><Relationship Id="rId22" Type="http://schemas.openxmlformats.org/officeDocument/2006/relationships/image" Target="media/image19.png"/><Relationship Id="rId21" Type="http://schemas.openxmlformats.org/officeDocument/2006/relationships/image" Target="media/image28.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image" Target="media/image29.png"/><Relationship Id="rId28" Type="http://schemas.openxmlformats.org/officeDocument/2006/relationships/image" Target="media/image10.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16.png"/><Relationship Id="rId8" Type="http://schemas.openxmlformats.org/officeDocument/2006/relationships/image" Target="media/image20.png"/><Relationship Id="rId31" Type="http://schemas.openxmlformats.org/officeDocument/2006/relationships/image" Target="media/image6.png"/><Relationship Id="rId30" Type="http://schemas.openxmlformats.org/officeDocument/2006/relationships/image" Target="media/image27.png"/><Relationship Id="rId11" Type="http://schemas.openxmlformats.org/officeDocument/2006/relationships/image" Target="media/image1.png"/><Relationship Id="rId33" Type="http://schemas.openxmlformats.org/officeDocument/2006/relationships/image" Target="media/image5.png"/><Relationship Id="rId10" Type="http://schemas.openxmlformats.org/officeDocument/2006/relationships/image" Target="media/image11.png"/><Relationship Id="rId32" Type="http://schemas.openxmlformats.org/officeDocument/2006/relationships/image" Target="media/image9.png"/><Relationship Id="rId13" Type="http://schemas.openxmlformats.org/officeDocument/2006/relationships/hyperlink" Target="https://projectlombok.org/p2" TargetMode="External"/><Relationship Id="rId35" Type="http://schemas.openxmlformats.org/officeDocument/2006/relationships/image" Target="media/image3.png"/><Relationship Id="rId12" Type="http://schemas.openxmlformats.org/officeDocument/2006/relationships/image" Target="media/image33.png"/><Relationship Id="rId34" Type="http://schemas.openxmlformats.org/officeDocument/2006/relationships/image" Target="media/image22.png"/><Relationship Id="rId15" Type="http://schemas.openxmlformats.org/officeDocument/2006/relationships/image" Target="media/image15.png"/><Relationship Id="rId37" Type="http://schemas.openxmlformats.org/officeDocument/2006/relationships/image" Target="media/image30.png"/><Relationship Id="rId14" Type="http://schemas.openxmlformats.org/officeDocument/2006/relationships/image" Target="media/image4.png"/><Relationship Id="rId36" Type="http://schemas.openxmlformats.org/officeDocument/2006/relationships/image" Target="media/image18.png"/><Relationship Id="rId17" Type="http://schemas.openxmlformats.org/officeDocument/2006/relationships/image" Target="media/image17.png"/><Relationship Id="rId39" Type="http://schemas.openxmlformats.org/officeDocument/2006/relationships/image" Target="media/image32.png"/><Relationship Id="rId16" Type="http://schemas.openxmlformats.org/officeDocument/2006/relationships/image" Target="media/image13.png"/><Relationship Id="rId38"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Gcv+cpy27qaKCBY8zUTTsKjRCQ==">CgMxLjAaIwoBMBIeChwIB0IYCg9UaW1lcyBOZXcgUm9tYW4SBUNhcmRvMghoLmdqZGd4czIJaC4zMGowemxsMgloLjFmb2I5dGUyCWguM3pueXNoNzIJaC4yZXQ5MnAwMg5oLmNrNmd2cnljZnZ5eTIIaC50eWpjd3QyDmgubmtmM3dleTNib3I2Mg1oLmd0b3F5b3lydzl2Mg5oLjZ6OTRkbXZmNjZmZDIOaC51MzdzcTZpNmp5cjcyCWguNGQzNG9nODIJaC4yczhleW8xMgloLjI2aW4xcmcyDmgucW50MWYzeXh3bTR1MgloLjJibjZ3c3gyDmguYnB5dml6eWc3cHdyMgloLjRpN29qaHAyCWguMnhjeXRwaTgAciExdEhxeUVHS0g4aC1GanNsVEdnQjZsYzJRSUdfeDBMY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