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A0A" w:rsidRDefault="00502A0A">
      <w:r w:rsidRPr="00502A0A">
        <w:t xml:space="preserve">Sentiment Analysis inspects the given text and identifies the prevailing emotional opinion within the text, especially to determine a writer's attitude as positive, negative, or neutral. Sentiment analysis is performed through the </w:t>
      </w:r>
      <w:proofErr w:type="spellStart"/>
      <w:r w:rsidRPr="00502A0A">
        <w:t>analyzeSentiment</w:t>
      </w:r>
      <w:proofErr w:type="spellEnd"/>
      <w:r w:rsidRPr="00502A0A">
        <w:t xml:space="preserve"> method. For information on which languages are supported by the Natural Language API, see Language Support. For information on how to interpret the score and magnitude sentiment values included in the analysis, see Interpreting sentiment analysis values.</w:t>
      </w:r>
    </w:p>
    <w:p w:rsidR="00502A0A" w:rsidRDefault="00502A0A">
      <w:pPr>
        <w:rPr>
          <w:rFonts w:ascii="Roboto" w:hAnsi="Roboto"/>
          <w:color w:val="212121"/>
          <w:shd w:val="clear" w:color="auto" w:fill="FFFFFF"/>
        </w:rPr>
      </w:pPr>
      <w:r>
        <w:rPr>
          <w:rStyle w:val="Strong"/>
          <w:rFonts w:ascii="Roboto" w:hAnsi="Roboto"/>
          <w:color w:val="212121"/>
        </w:rPr>
        <w:t>Entity Analysis</w:t>
      </w:r>
      <w:r>
        <w:rPr>
          <w:rFonts w:ascii="Roboto" w:hAnsi="Roboto"/>
          <w:color w:val="212121"/>
          <w:shd w:val="clear" w:color="auto" w:fill="FFFFFF"/>
        </w:rPr>
        <w:t xml:space="preserve"> inspects the given text for known entities (proper nouns such as public figures, landmarks, etc.), and returns information about those entities. Entity analysis is performed with the </w:t>
      </w:r>
      <w:proofErr w:type="spellStart"/>
      <w:r>
        <w:rPr>
          <w:rStyle w:val="HTMLCode"/>
          <w:rFonts w:eastAsiaTheme="minorHAnsi"/>
          <w:color w:val="37474F"/>
          <w:shd w:val="clear" w:color="auto" w:fill="F7F7F7"/>
        </w:rPr>
        <w:t>analyzeEntities</w:t>
      </w:r>
      <w:proofErr w:type="spellEnd"/>
      <w:r>
        <w:rPr>
          <w:rFonts w:ascii="Roboto" w:hAnsi="Roboto"/>
          <w:color w:val="212121"/>
          <w:shd w:val="clear" w:color="auto" w:fill="FFFFFF"/>
        </w:rPr>
        <w:t xml:space="preserve"> method. For information about the types of entities Natural Language API identifies, see the </w:t>
      </w:r>
      <w:hyperlink r:id="rId4" w:anchor="Type" w:history="1">
        <w:r>
          <w:rPr>
            <w:rStyle w:val="Hyperlink"/>
            <w:rFonts w:ascii="Roboto" w:hAnsi="Roboto"/>
            <w:color w:val="1A73E8"/>
          </w:rPr>
          <w:t>Entity</w:t>
        </w:r>
      </w:hyperlink>
      <w:r>
        <w:rPr>
          <w:rFonts w:ascii="Roboto" w:hAnsi="Roboto"/>
          <w:color w:val="212121"/>
          <w:shd w:val="clear" w:color="auto" w:fill="FFFFFF"/>
        </w:rPr>
        <w:t xml:space="preserve"> documentation. For information on which languages are supported by the Natural Language API, see </w:t>
      </w:r>
      <w:hyperlink r:id="rId5" w:history="1">
        <w:r>
          <w:rPr>
            <w:rStyle w:val="Hyperlink"/>
            <w:rFonts w:ascii="Roboto" w:hAnsi="Roboto"/>
            <w:color w:val="1A73E8"/>
          </w:rPr>
          <w:t>Language Support</w:t>
        </w:r>
      </w:hyperlink>
      <w:r>
        <w:rPr>
          <w:rFonts w:ascii="Roboto" w:hAnsi="Roboto"/>
          <w:color w:val="212121"/>
          <w:shd w:val="clear" w:color="auto" w:fill="FFFFFF"/>
        </w:rPr>
        <w:t>.</w:t>
      </w:r>
    </w:p>
    <w:p w:rsidR="00502A0A" w:rsidRDefault="00502A0A">
      <w:pPr>
        <w:rPr>
          <w:rFonts w:ascii="Roboto" w:hAnsi="Roboto"/>
          <w:color w:val="212121"/>
          <w:shd w:val="clear" w:color="auto" w:fill="FFFFFF"/>
        </w:rPr>
      </w:pPr>
    </w:p>
    <w:p w:rsidR="00502A0A" w:rsidRDefault="00502A0A">
      <w:pPr>
        <w:rPr>
          <w:rFonts w:ascii="Roboto" w:hAnsi="Roboto"/>
          <w:color w:val="212121"/>
          <w:shd w:val="clear" w:color="auto" w:fill="FFFFFF"/>
        </w:rPr>
      </w:pPr>
      <w:r>
        <w:rPr>
          <w:rStyle w:val="Strong"/>
          <w:rFonts w:ascii="Roboto" w:hAnsi="Roboto"/>
          <w:color w:val="212121"/>
        </w:rPr>
        <w:t>Entity Sentiment Analysis</w:t>
      </w:r>
      <w:r>
        <w:rPr>
          <w:rFonts w:ascii="Roboto" w:hAnsi="Roboto"/>
          <w:color w:val="212121"/>
          <w:shd w:val="clear" w:color="auto" w:fill="FFFFFF"/>
        </w:rPr>
        <w:t xml:space="preserve"> combines both entity analysis and sentiment analysis and attempts to determine the sentiment (positive or negative) expressed about entities within the text. Entity sentiment is represented by numerical score and magnitude values and is determined for each mention of an entity. Those scores are then aggregated into an overall sentiment score and magnitude for an entity. For information on how to interpret the </w:t>
      </w:r>
      <w:r>
        <w:rPr>
          <w:rStyle w:val="HTMLCode"/>
          <w:rFonts w:eastAsiaTheme="minorHAnsi"/>
          <w:color w:val="37474F"/>
          <w:shd w:val="clear" w:color="auto" w:fill="F7F7F7"/>
        </w:rPr>
        <w:t>score</w:t>
      </w:r>
      <w:r>
        <w:rPr>
          <w:rFonts w:ascii="Roboto" w:hAnsi="Roboto"/>
          <w:color w:val="212121"/>
          <w:shd w:val="clear" w:color="auto" w:fill="FFFFFF"/>
        </w:rPr>
        <w:t xml:space="preserve"> and </w:t>
      </w:r>
      <w:r>
        <w:rPr>
          <w:rStyle w:val="HTMLCode"/>
          <w:rFonts w:eastAsiaTheme="minorHAnsi"/>
          <w:color w:val="37474F"/>
          <w:shd w:val="clear" w:color="auto" w:fill="F7F7F7"/>
        </w:rPr>
        <w:t>magnitude</w:t>
      </w:r>
      <w:r>
        <w:rPr>
          <w:rFonts w:ascii="Roboto" w:hAnsi="Roboto"/>
          <w:color w:val="212121"/>
          <w:shd w:val="clear" w:color="auto" w:fill="FFFFFF"/>
        </w:rPr>
        <w:t xml:space="preserve"> sentiment values included in the analysis, see </w:t>
      </w:r>
      <w:hyperlink r:id="rId6" w:anchor="interpreting_sentiment_analysis_values" w:history="1">
        <w:r>
          <w:rPr>
            <w:rStyle w:val="Hyperlink"/>
            <w:rFonts w:ascii="Roboto" w:hAnsi="Roboto"/>
            <w:color w:val="1A73E8"/>
          </w:rPr>
          <w:t>Interpreting sentiment analysis values</w:t>
        </w:r>
      </w:hyperlink>
      <w:r>
        <w:rPr>
          <w:rFonts w:ascii="Roboto" w:hAnsi="Roboto"/>
          <w:color w:val="212121"/>
          <w:shd w:val="clear" w:color="auto" w:fill="FFFFFF"/>
        </w:rPr>
        <w:t>.</w:t>
      </w:r>
    </w:p>
    <w:p w:rsidR="00502A0A" w:rsidRDefault="00502A0A">
      <w:pPr>
        <w:rPr>
          <w:rFonts w:ascii="Roboto" w:hAnsi="Roboto"/>
          <w:color w:val="212121"/>
          <w:shd w:val="clear" w:color="auto" w:fill="FFFFFF"/>
        </w:rPr>
      </w:pPr>
    </w:p>
    <w:p w:rsidR="00502A0A" w:rsidRPr="00502A0A" w:rsidRDefault="00502A0A" w:rsidP="00502A0A">
      <w:pPr>
        <w:spacing w:before="240" w:after="240" w:line="240" w:lineRule="auto"/>
        <w:rPr>
          <w:rFonts w:ascii="Roboto" w:eastAsia="Times New Roman" w:hAnsi="Roboto" w:cs="Times New Roman"/>
          <w:color w:val="212121"/>
          <w:sz w:val="24"/>
          <w:szCs w:val="24"/>
        </w:rPr>
      </w:pPr>
      <w:r w:rsidRPr="00502A0A">
        <w:rPr>
          <w:rFonts w:ascii="Roboto" w:eastAsia="Times New Roman" w:hAnsi="Roboto" w:cs="Times New Roman"/>
          <w:b/>
          <w:bCs/>
          <w:color w:val="212121"/>
          <w:sz w:val="24"/>
          <w:szCs w:val="24"/>
        </w:rPr>
        <w:t>Content Classification</w:t>
      </w:r>
      <w:r w:rsidRPr="00502A0A">
        <w:rPr>
          <w:rFonts w:ascii="Roboto" w:eastAsia="Times New Roman" w:hAnsi="Roboto" w:cs="Times New Roman"/>
          <w:color w:val="212121"/>
          <w:sz w:val="24"/>
          <w:szCs w:val="24"/>
        </w:rPr>
        <w:t xml:space="preserve"> analyzes a document and returns a list of content categories that apply to the text found in the document. To classify the content in a document, call the </w:t>
      </w:r>
      <w:hyperlink r:id="rId7" w:history="1">
        <w:proofErr w:type="spellStart"/>
        <w:r w:rsidRPr="00502A0A">
          <w:rPr>
            <w:rFonts w:ascii="Courier New" w:eastAsia="Times New Roman" w:hAnsi="Courier New" w:cs="Courier New"/>
            <w:color w:val="1A73E8"/>
            <w:shd w:val="clear" w:color="auto" w:fill="F7F7F7"/>
          </w:rPr>
          <w:t>classifyText</w:t>
        </w:r>
        <w:proofErr w:type="spellEnd"/>
      </w:hyperlink>
      <w:r w:rsidRPr="00502A0A">
        <w:rPr>
          <w:rFonts w:ascii="Roboto" w:eastAsia="Times New Roman" w:hAnsi="Roboto" w:cs="Times New Roman"/>
          <w:color w:val="212121"/>
          <w:sz w:val="24"/>
          <w:szCs w:val="24"/>
        </w:rPr>
        <w:t xml:space="preserve"> method.</w:t>
      </w:r>
    </w:p>
    <w:p w:rsidR="00502A0A" w:rsidRPr="00502A0A" w:rsidRDefault="00502A0A" w:rsidP="00502A0A">
      <w:pPr>
        <w:spacing w:before="240" w:after="240" w:line="240" w:lineRule="auto"/>
        <w:rPr>
          <w:rFonts w:ascii="Roboto" w:eastAsia="Times New Roman" w:hAnsi="Roboto" w:cs="Times New Roman"/>
          <w:color w:val="212121"/>
          <w:sz w:val="24"/>
          <w:szCs w:val="24"/>
        </w:rPr>
      </w:pPr>
      <w:r w:rsidRPr="00502A0A">
        <w:rPr>
          <w:rFonts w:ascii="Roboto" w:eastAsia="Times New Roman" w:hAnsi="Roboto" w:cs="Times New Roman"/>
          <w:color w:val="212121"/>
          <w:sz w:val="24"/>
          <w:szCs w:val="24"/>
        </w:rPr>
        <w:t xml:space="preserve">A complete list of content categories returned for the </w:t>
      </w:r>
      <w:hyperlink r:id="rId8" w:history="1">
        <w:proofErr w:type="spellStart"/>
        <w:r w:rsidRPr="00502A0A">
          <w:rPr>
            <w:rFonts w:ascii="Courier New" w:eastAsia="Times New Roman" w:hAnsi="Courier New" w:cs="Courier New"/>
            <w:color w:val="1A73E8"/>
            <w:shd w:val="clear" w:color="auto" w:fill="F7F7F7"/>
          </w:rPr>
          <w:t>classifyText</w:t>
        </w:r>
        <w:proofErr w:type="spellEnd"/>
      </w:hyperlink>
      <w:r w:rsidRPr="00502A0A">
        <w:rPr>
          <w:rFonts w:ascii="Roboto" w:eastAsia="Times New Roman" w:hAnsi="Roboto" w:cs="Times New Roman"/>
          <w:color w:val="212121"/>
          <w:sz w:val="24"/>
          <w:szCs w:val="24"/>
        </w:rPr>
        <w:t xml:space="preserve"> method are found </w:t>
      </w:r>
      <w:hyperlink r:id="rId9" w:history="1">
        <w:r w:rsidRPr="00502A0A">
          <w:rPr>
            <w:rFonts w:ascii="Roboto" w:eastAsia="Times New Roman" w:hAnsi="Roboto" w:cs="Times New Roman"/>
            <w:color w:val="1A73E8"/>
            <w:sz w:val="24"/>
            <w:szCs w:val="24"/>
            <w:u w:val="single"/>
          </w:rPr>
          <w:t>here</w:t>
        </w:r>
      </w:hyperlink>
      <w:r w:rsidRPr="00502A0A">
        <w:rPr>
          <w:rFonts w:ascii="Roboto" w:eastAsia="Times New Roman" w:hAnsi="Roboto" w:cs="Times New Roman"/>
          <w:color w:val="212121"/>
          <w:sz w:val="24"/>
          <w:szCs w:val="24"/>
        </w:rPr>
        <w:t>.</w:t>
      </w:r>
    </w:p>
    <w:p w:rsidR="00502A0A" w:rsidRDefault="00502A0A" w:rsidP="00502A0A">
      <w:r w:rsidRPr="00502A0A">
        <w:rPr>
          <w:rFonts w:ascii="Times New Roman" w:eastAsia="Times New Roman" w:hAnsi="Times New Roman" w:cs="Times New Roman"/>
          <w:b/>
          <w:bCs/>
          <w:sz w:val="24"/>
          <w:szCs w:val="24"/>
        </w:rPr>
        <w:t>Important:</w:t>
      </w:r>
      <w:r w:rsidRPr="00502A0A">
        <w:rPr>
          <w:rFonts w:ascii="Times New Roman" w:eastAsia="Times New Roman" w:hAnsi="Times New Roman" w:cs="Times New Roman"/>
          <w:sz w:val="24"/>
          <w:szCs w:val="24"/>
        </w:rPr>
        <w:t xml:space="preserve"> You must supply a text block (document) with at least twenty tokens (words) to the </w:t>
      </w:r>
      <w:hyperlink r:id="rId10" w:history="1">
        <w:proofErr w:type="spellStart"/>
        <w:r w:rsidRPr="00502A0A">
          <w:rPr>
            <w:rFonts w:ascii="Courier New" w:eastAsia="Times New Roman" w:hAnsi="Courier New" w:cs="Courier New"/>
            <w:b/>
            <w:bCs/>
            <w:color w:val="01579B"/>
            <w:u w:val="single"/>
            <w:shd w:val="clear" w:color="auto" w:fill="E1F5FE"/>
          </w:rPr>
          <w:t>classifyText</w:t>
        </w:r>
        <w:proofErr w:type="spellEnd"/>
      </w:hyperlink>
      <w:r w:rsidRPr="00502A0A">
        <w:rPr>
          <w:rFonts w:ascii="Times New Roman" w:eastAsia="Times New Roman" w:hAnsi="Times New Roman" w:cs="Times New Roman"/>
          <w:sz w:val="24"/>
          <w:szCs w:val="24"/>
        </w:rPr>
        <w:t xml:space="preserve"> method.</w:t>
      </w:r>
      <w:bookmarkStart w:id="0" w:name="_GoBack"/>
      <w:bookmarkEnd w:id="0"/>
    </w:p>
    <w:sectPr w:rsidR="00502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0A"/>
    <w:rsid w:val="0013228D"/>
    <w:rsid w:val="0050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BD2C"/>
  <w15:chartTrackingRefBased/>
  <w15:docId w15:val="{D7D28152-3C43-49B5-86A8-8C2CD472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2A0A"/>
    <w:rPr>
      <w:b/>
      <w:bCs/>
    </w:rPr>
  </w:style>
  <w:style w:type="character" w:styleId="HTMLCode">
    <w:name w:val="HTML Code"/>
    <w:basedOn w:val="DefaultParagraphFont"/>
    <w:uiPriority w:val="99"/>
    <w:semiHidden/>
    <w:unhideWhenUsed/>
    <w:rsid w:val="00502A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2A0A"/>
    <w:rPr>
      <w:color w:val="0000FF"/>
      <w:u w:val="single"/>
    </w:rPr>
  </w:style>
  <w:style w:type="paragraph" w:styleId="NormalWeb">
    <w:name w:val="Normal (Web)"/>
    <w:basedOn w:val="Normal"/>
    <w:uiPriority w:val="99"/>
    <w:semiHidden/>
    <w:unhideWhenUsed/>
    <w:rsid w:val="00502A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20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natural-language/reference/rest/v1/documents/classifyText" TargetMode="External"/><Relationship Id="rId3" Type="http://schemas.openxmlformats.org/officeDocument/2006/relationships/webSettings" Target="webSettings.xml"/><Relationship Id="rId7" Type="http://schemas.openxmlformats.org/officeDocument/2006/relationships/hyperlink" Target="https://cloud.google.com/natural-language/reference/rest/v1/documents/classifyTex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natural-language/docs/basics" TargetMode="External"/><Relationship Id="rId11" Type="http://schemas.openxmlformats.org/officeDocument/2006/relationships/fontTable" Target="fontTable.xml"/><Relationship Id="rId5" Type="http://schemas.openxmlformats.org/officeDocument/2006/relationships/hyperlink" Target="https://cloud.google.com/natural-language/docs/languages" TargetMode="External"/><Relationship Id="rId10" Type="http://schemas.openxmlformats.org/officeDocument/2006/relationships/hyperlink" Target="https://cloud.google.com/natural-language/reference/rest/v1/documents/classifyText" TargetMode="External"/><Relationship Id="rId4" Type="http://schemas.openxmlformats.org/officeDocument/2006/relationships/hyperlink" Target="https://cloud.google.com/natural-language/docs/reference/rest/v1/Entity" TargetMode="External"/><Relationship Id="rId9" Type="http://schemas.openxmlformats.org/officeDocument/2006/relationships/hyperlink" Target="https://cloud.google.com/natural-language/docs/categ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dc:creator>
  <cp:keywords/>
  <dc:description/>
  <cp:lastModifiedBy>Samantha</cp:lastModifiedBy>
  <cp:revision>1</cp:revision>
  <dcterms:created xsi:type="dcterms:W3CDTF">2019-10-17T02:02:00Z</dcterms:created>
  <dcterms:modified xsi:type="dcterms:W3CDTF">2019-10-17T20:31:00Z</dcterms:modified>
</cp:coreProperties>
</file>