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 w:rsidR="00CA5FB5" w:rsidRPr="00E74FFE" w:rsidSect="00EF67C3">
      <w:headerReference w:type="default" r:id="rId10"/>
      <w:headerReference w:type="first" r:id="rId9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1FC5" w14:textId="69CFBB34" w:rsidR="00783C2A" w:rsidRDefault="00783C2A" w:rsidP="00783C2A">
    <w:pPr>
      <w:pStyle w:val="Footer"/>
    </w:pPr>
    <w:r>
      <w:t>about 100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6DC9" w14:textId="77777777" w:rsidR="00EF67C3" w:rsidRPr="00EF67C3" w:rsidRDefault="00F36EBE" w:rsidP="00EF67C3">
    <w:pPr>
      <w:pStyle w:val="Header"/>
    </w:pPr>
    <w:r>
      <w:t>DE HOUWER / DEV_random_support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Stijn Dejongh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12 Courier Lane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+32 (0) 123-456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this.is.my@mail.com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2021-01-30T17:17:41Z</dcterms:created>
  <dcterms:modified xsi:type="dcterms:W3CDTF">2021-01-30T17:17:41Z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