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1C" w:rsidRDefault="00B10A85" w:rsidP="00B10A85">
      <w:pPr>
        <w:jc w:val="center"/>
      </w:pPr>
      <w:r>
        <w:t>Write-up</w:t>
      </w:r>
    </w:p>
    <w:p w:rsidR="00B10A85" w:rsidRDefault="00B10A85"/>
    <w:p w:rsidR="00B10A85" w:rsidRPr="00B10A85" w:rsidRDefault="00B10A85">
      <w:pPr>
        <w:rPr>
          <w:b/>
        </w:rPr>
      </w:pPr>
      <w:r w:rsidRPr="00B10A85">
        <w:rPr>
          <w:b/>
        </w:rPr>
        <w:t>Summary</w:t>
      </w:r>
    </w:p>
    <w:p w:rsidR="00B10A85" w:rsidRDefault="00B10A85">
      <w:r>
        <w:t>The current sta</w:t>
      </w:r>
      <w:r w:rsidR="006909AB">
        <w:t>tus of the project is as follows. The rest of tomorrow (Thursday) I plan to try simple forward and backwards regression and report my findings. I think the most interesting thing to note so far aside from some PELD differences is that the platelet count seems to be significant, contrary to previous findings. I plan to reconfigure my fisher and chi-square tests tomorrow as well, and report back on those.</w:t>
      </w:r>
      <w:bookmarkStart w:id="0" w:name="_GoBack"/>
      <w:bookmarkEnd w:id="0"/>
    </w:p>
    <w:p w:rsidR="00B10A85" w:rsidRDefault="00B10A85"/>
    <w:p w:rsidR="00B10A85" w:rsidRDefault="00B10A85">
      <w:r>
        <w:rPr>
          <w:b/>
        </w:rPr>
        <w:t>Page 1</w:t>
      </w:r>
    </w:p>
    <w:p w:rsidR="00B10A85" w:rsidRDefault="00B10A85">
      <w:r>
        <w:t>The first chunk of R code is the function I wrote to manually calculate the Growth Factor failure. I am pretty sure it’s works accurately, and it’s actually a tool that can probably be distributed to anyone publicly who runs across the problems we encountered early on.</w:t>
      </w:r>
    </w:p>
    <w:p w:rsidR="00B10A85" w:rsidRDefault="00B10A85">
      <w:r>
        <w:t>I can explain how it works on our call.</w:t>
      </w:r>
    </w:p>
    <w:p w:rsidR="00B10A85" w:rsidRDefault="00B10A85"/>
    <w:p w:rsidR="00B10A85" w:rsidRDefault="00B10A85">
      <w:pPr>
        <w:rPr>
          <w:b/>
        </w:rPr>
      </w:pPr>
      <w:r>
        <w:rPr>
          <w:b/>
        </w:rPr>
        <w:t>Page 2</w:t>
      </w:r>
    </w:p>
    <w:p w:rsidR="00B10A85" w:rsidRDefault="00B10A85">
      <w:r>
        <w:t xml:space="preserve">I define all the datasets that are to be used in the analyses. I merge the biliary and </w:t>
      </w:r>
      <w:proofErr w:type="spellStart"/>
      <w:r>
        <w:t>ekg</w:t>
      </w:r>
      <w:proofErr w:type="spellEnd"/>
      <w:r>
        <w:t xml:space="preserve"> datasets, and I make sure all the values for PELD indicators are rounded up to their minimum values.</w:t>
      </w:r>
    </w:p>
    <w:p w:rsidR="00B10A85" w:rsidRDefault="00B10A85"/>
    <w:p w:rsidR="00B10A85" w:rsidRDefault="00B10A85">
      <w:pPr>
        <w:rPr>
          <w:b/>
        </w:rPr>
      </w:pPr>
      <w:r>
        <w:rPr>
          <w:b/>
        </w:rPr>
        <w:t>Page 3</w:t>
      </w:r>
    </w:p>
    <w:p w:rsidR="00B10A85" w:rsidRDefault="00B10A85">
      <w:r>
        <w:t>Most of page 3 is old code that I have commented out, but at the end is where I use my newly written function to calculate the GF factor for every patient.</w:t>
      </w:r>
    </w:p>
    <w:p w:rsidR="00B10A85" w:rsidRDefault="00B10A85"/>
    <w:p w:rsidR="00B10A85" w:rsidRDefault="00B10A85">
      <w:r>
        <w:rPr>
          <w:b/>
        </w:rPr>
        <w:t>Page 4 &amp; 5</w:t>
      </w:r>
    </w:p>
    <w:p w:rsidR="00B10A85" w:rsidRDefault="00B10A85">
      <w:r>
        <w:t>I use the GF factor to calculate the PELD score for each patient. Using the logistic regression model, I identify influential points in the data and remove them and store the remaining data points as a new dataset. The influential points are based on Cooks Distances</w:t>
      </w:r>
    </w:p>
    <w:p w:rsidR="00B10A85" w:rsidRDefault="00B10A85"/>
    <w:p w:rsidR="00B10A85" w:rsidRDefault="00B10A85">
      <w:pPr>
        <w:rPr>
          <w:b/>
        </w:rPr>
      </w:pPr>
      <w:r>
        <w:rPr>
          <w:b/>
        </w:rPr>
        <w:t>Page 6 – 10</w:t>
      </w:r>
    </w:p>
    <w:p w:rsidR="00B10A85" w:rsidRDefault="00B10A85">
      <w:r>
        <w:t xml:space="preserve">I ran all the t-tests again using the method we discussed. I created a new dataset for each factor with only the observations that had values, instead of removing all observations with any missing values. The tests that indicated significant p-values were INR, bilirubin, listing age, and </w:t>
      </w:r>
      <w:r>
        <w:rPr>
          <w:b/>
        </w:rPr>
        <w:t>platelets.</w:t>
      </w:r>
    </w:p>
    <w:p w:rsidR="00B10A85" w:rsidRDefault="00B10A85"/>
    <w:p w:rsidR="00B10A85" w:rsidRDefault="00B10A85">
      <w:r>
        <w:rPr>
          <w:b/>
        </w:rPr>
        <w:t>Page 11</w:t>
      </w:r>
    </w:p>
    <w:p w:rsidR="00B10A85" w:rsidRDefault="00B10A85">
      <w:r>
        <w:t>Commented t-tests to be updated.</w:t>
      </w:r>
    </w:p>
    <w:p w:rsidR="00B10A85" w:rsidRDefault="00B10A85"/>
    <w:p w:rsidR="00B10A85" w:rsidRDefault="00B10A85">
      <w:pPr>
        <w:rPr>
          <w:b/>
        </w:rPr>
      </w:pPr>
      <w:r>
        <w:rPr>
          <w:b/>
        </w:rPr>
        <w:t>Page 12 &amp; 13</w:t>
      </w:r>
    </w:p>
    <w:p w:rsidR="00B10A85" w:rsidRPr="00B10A85" w:rsidRDefault="00B10A85">
      <w:r>
        <w:t xml:space="preserve">I produced four classification trees. In order: 1) all factors, 2) </w:t>
      </w:r>
      <w:r w:rsidR="006909AB">
        <w:t xml:space="preserve">the factors that showed to be significant </w:t>
      </w:r>
      <w:proofErr w:type="gramStart"/>
      <w:r w:rsidR="006909AB">
        <w:t>In</w:t>
      </w:r>
      <w:proofErr w:type="gramEnd"/>
      <w:r w:rsidR="006909AB">
        <w:t xml:space="preserve"> the t-tests, 3) all non-PELD factors, 4) only PELD factors.</w:t>
      </w:r>
    </w:p>
    <w:sectPr w:rsidR="00B10A85" w:rsidRPr="00B10A85" w:rsidSect="0077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85"/>
    <w:rsid w:val="006909AB"/>
    <w:rsid w:val="00776477"/>
    <w:rsid w:val="00AB4EF2"/>
    <w:rsid w:val="00B1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36945"/>
  <w15:chartTrackingRefBased/>
  <w15:docId w15:val="{4CBC8ED4-B125-5E46-AF0A-41B79DD2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2018-08-02T07:10:00Z</dcterms:created>
  <dcterms:modified xsi:type="dcterms:W3CDTF">2018-08-02T07:24:00Z</dcterms:modified>
</cp:coreProperties>
</file>