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B5" w:rsidRDefault="00ED6EB9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IE </w:t>
      </w:r>
      <w:r w:rsidR="00A913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425</w:t>
      </w:r>
    </w:p>
    <w:p w:rsidR="00D760B5" w:rsidRDefault="005C0AB8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Homework 2</w:t>
      </w:r>
      <w:r w:rsidR="003F788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(due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May</w:t>
      </w:r>
      <w:r w:rsidR="0085428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14</w:t>
      </w:r>
      <w:r w:rsidR="00A913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23:59pm</w:t>
      </w:r>
      <w:r w:rsidR="0085428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)</w:t>
      </w:r>
    </w:p>
    <w:p w:rsidR="00D760B5" w:rsidRPr="00D760B5" w:rsidRDefault="00D760B5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5C0AB8" w:rsidRDefault="005C0AB8" w:rsidP="005C0AB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tr-TR"/>
        </w:rPr>
        <w:t xml:space="preserve">1. Consider the “credit.csv” file where </w:t>
      </w:r>
      <w:r w:rsidRPr="00D511FA">
        <w:rPr>
          <w:rFonts w:ascii="Times New Roman" w:hAnsi="Times New Roman"/>
          <w:b/>
          <w:sz w:val="24"/>
          <w:szCs w:val="24"/>
          <w:lang w:val="tr-TR"/>
        </w:rPr>
        <w:t>balance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D511FA">
        <w:rPr>
          <w:rFonts w:ascii="Times New Roman" w:hAnsi="Times New Roman"/>
          <w:sz w:val="24"/>
          <w:szCs w:val="24"/>
          <w:lang w:val="tr-TR"/>
        </w:rPr>
        <w:t xml:space="preserve">(average credit card debt for a number of individuals) </w:t>
      </w:r>
      <w:r>
        <w:rPr>
          <w:rFonts w:ascii="Times New Roman" w:hAnsi="Times New Roman"/>
          <w:sz w:val="24"/>
          <w:szCs w:val="24"/>
          <w:lang w:val="tr-TR"/>
        </w:rPr>
        <w:t>is the output attribute. Q</w:t>
      </w:r>
      <w:r w:rsidRPr="00D511FA">
        <w:rPr>
          <w:rFonts w:ascii="Times New Roman" w:hAnsi="Times New Roman"/>
          <w:sz w:val="24"/>
          <w:szCs w:val="24"/>
          <w:lang w:val="tr-TR"/>
        </w:rPr>
        <w:t xml:space="preserve">uantitative </w:t>
      </w:r>
      <w:r>
        <w:rPr>
          <w:rFonts w:ascii="Times New Roman" w:hAnsi="Times New Roman"/>
          <w:sz w:val="24"/>
          <w:szCs w:val="24"/>
          <w:lang w:val="tr-TR"/>
        </w:rPr>
        <w:t xml:space="preserve">input attributes are </w:t>
      </w:r>
      <w:r w:rsidRPr="00D511FA">
        <w:rPr>
          <w:rFonts w:ascii="Times New Roman" w:hAnsi="Times New Roman"/>
          <w:sz w:val="24"/>
          <w:szCs w:val="24"/>
          <w:lang w:val="tr-TR"/>
        </w:rPr>
        <w:t>age, cards (number of credit cards), education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D511FA">
        <w:rPr>
          <w:rFonts w:ascii="Times New Roman" w:hAnsi="Times New Roman"/>
          <w:sz w:val="24"/>
          <w:szCs w:val="24"/>
          <w:lang w:val="tr-TR"/>
        </w:rPr>
        <w:t>(years of education), income (in thousands of dollars), limit (credit limit),</w:t>
      </w:r>
      <w:r>
        <w:rPr>
          <w:rFonts w:ascii="Times New Roman" w:hAnsi="Times New Roman"/>
          <w:sz w:val="24"/>
          <w:szCs w:val="24"/>
          <w:lang w:val="tr-TR"/>
        </w:rPr>
        <w:t xml:space="preserve"> and rating (credit rating). </w:t>
      </w:r>
      <w:r w:rsidRPr="00D511FA">
        <w:rPr>
          <w:rFonts w:ascii="Times New Roman" w:hAnsi="Times New Roman"/>
          <w:sz w:val="24"/>
          <w:szCs w:val="24"/>
          <w:lang w:val="tr-TR"/>
        </w:rPr>
        <w:t>Qua</w:t>
      </w:r>
      <w:r>
        <w:rPr>
          <w:rFonts w:ascii="Times New Roman" w:hAnsi="Times New Roman"/>
          <w:sz w:val="24"/>
          <w:szCs w:val="24"/>
          <w:lang w:val="tr-TR"/>
        </w:rPr>
        <w:t>litative</w:t>
      </w:r>
      <w:r w:rsidRPr="00D511FA">
        <w:rPr>
          <w:rFonts w:ascii="Times New Roman" w:hAnsi="Times New Roman"/>
          <w:sz w:val="24"/>
          <w:szCs w:val="24"/>
          <w:lang w:val="tr-TR"/>
        </w:rPr>
        <w:t xml:space="preserve"> input attributes are </w:t>
      </w:r>
      <w:r w:rsidRPr="00D511FA">
        <w:rPr>
          <w:rFonts w:ascii="Times New Roman" w:hAnsi="Times New Roman"/>
          <w:sz w:val="24"/>
          <w:szCs w:val="24"/>
        </w:rPr>
        <w:t>gender, student (student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1FA">
        <w:rPr>
          <w:rFonts w:ascii="Times New Roman" w:hAnsi="Times New Roman"/>
          <w:sz w:val="24"/>
          <w:szCs w:val="24"/>
        </w:rPr>
        <w:t>status), status (marital status), and ethnicity (Caucasian, African American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1FA">
        <w:rPr>
          <w:rFonts w:ascii="Times New Roman" w:hAnsi="Times New Roman"/>
          <w:sz w:val="24"/>
          <w:szCs w:val="24"/>
        </w:rPr>
        <w:t>or Asian).</w:t>
      </w:r>
    </w:p>
    <w:p w:rsidR="005C0AB8" w:rsidRDefault="005C0AB8" w:rsidP="005C0AB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Using linear regression, </w:t>
      </w:r>
      <w:r w:rsidRPr="00D511FA">
        <w:rPr>
          <w:rFonts w:ascii="Times New Roman" w:hAnsi="Times New Roman"/>
          <w:sz w:val="24"/>
          <w:szCs w:val="24"/>
        </w:rPr>
        <w:t xml:space="preserve">investigate </w:t>
      </w:r>
      <w:r>
        <w:rPr>
          <w:rFonts w:ascii="Times New Roman" w:hAnsi="Times New Roman"/>
          <w:sz w:val="24"/>
          <w:szCs w:val="24"/>
        </w:rPr>
        <w:t>whether gender has an effect on the credit card balance. What is the</w:t>
      </w:r>
      <w:r w:rsidRPr="00DA423B">
        <w:rPr>
          <w:rFonts w:ascii="Times New Roman" w:hAnsi="Times New Roman"/>
          <w:sz w:val="24"/>
          <w:szCs w:val="24"/>
        </w:rPr>
        <w:t xml:space="preserve"> average credit card debt for males </w:t>
      </w:r>
      <w:r>
        <w:rPr>
          <w:rFonts w:ascii="Times New Roman" w:hAnsi="Times New Roman"/>
          <w:sz w:val="24"/>
          <w:szCs w:val="24"/>
        </w:rPr>
        <w:t>and females?</w:t>
      </w:r>
    </w:p>
    <w:p w:rsidR="005C0AB8" w:rsidRPr="00A70A06" w:rsidRDefault="005C0AB8" w:rsidP="005C0AB8">
      <w:pPr>
        <w:jc w:val="both"/>
        <w:rPr>
          <w:rFonts w:ascii="Times New Roman" w:hAnsi="Times New Roman"/>
          <w:sz w:val="24"/>
          <w:szCs w:val="24"/>
          <w:lang w:val="tr-TR"/>
        </w:rPr>
      </w:pPr>
      <w:r>
        <w:rPr>
          <w:rFonts w:ascii="Times New Roman" w:hAnsi="Times New Roman"/>
          <w:sz w:val="24"/>
          <w:szCs w:val="24"/>
        </w:rPr>
        <w:t xml:space="preserve">(b) </w:t>
      </w:r>
      <w:r w:rsidRPr="004F47AE">
        <w:rPr>
          <w:rFonts w:ascii="Times New Roman" w:hAnsi="Times New Roman"/>
          <w:sz w:val="24"/>
          <w:szCs w:val="24"/>
        </w:rPr>
        <w:t xml:space="preserve">Using linear regression, investigate whether </w:t>
      </w:r>
      <w:r>
        <w:rPr>
          <w:rFonts w:ascii="Times New Roman" w:hAnsi="Times New Roman"/>
          <w:sz w:val="24"/>
          <w:szCs w:val="24"/>
        </w:rPr>
        <w:t>ethnicity</w:t>
      </w:r>
      <w:r w:rsidRPr="004F47AE">
        <w:rPr>
          <w:rFonts w:ascii="Times New Roman" w:hAnsi="Times New Roman"/>
          <w:sz w:val="24"/>
          <w:szCs w:val="24"/>
        </w:rPr>
        <w:t xml:space="preserve"> has an effect on the credit card balance. </w:t>
      </w:r>
    </w:p>
    <w:p w:rsidR="005C0AB8" w:rsidRDefault="005C0AB8" w:rsidP="005C0AB8">
      <w:pPr>
        <w:jc w:val="both"/>
        <w:rPr>
          <w:rFonts w:ascii="Times New Roman" w:hAnsi="Times New Roman"/>
          <w:sz w:val="24"/>
          <w:szCs w:val="24"/>
          <w:lang w:val="tr-TR"/>
        </w:rPr>
      </w:pPr>
      <w:r>
        <w:rPr>
          <w:rFonts w:ascii="Times New Roman" w:hAnsi="Times New Roman"/>
          <w:sz w:val="24"/>
          <w:szCs w:val="24"/>
          <w:lang w:val="tr-TR"/>
        </w:rPr>
        <w:t xml:space="preserve">(c) We want to investigate whether the effect of </w:t>
      </w:r>
      <w:r w:rsidRPr="004F47AE">
        <w:rPr>
          <w:rFonts w:ascii="Times New Roman" w:hAnsi="Times New Roman"/>
          <w:sz w:val="24"/>
          <w:szCs w:val="24"/>
          <w:lang w:val="tr-TR"/>
        </w:rPr>
        <w:t xml:space="preserve">income </w:t>
      </w:r>
      <w:r>
        <w:rPr>
          <w:rFonts w:ascii="Times New Roman" w:hAnsi="Times New Roman"/>
          <w:sz w:val="24"/>
          <w:szCs w:val="24"/>
          <w:lang w:val="tr-TR"/>
        </w:rPr>
        <w:t xml:space="preserve">on balance is different for a </w:t>
      </w:r>
      <w:r w:rsidRPr="004F47AE">
        <w:rPr>
          <w:rFonts w:ascii="Times New Roman" w:hAnsi="Times New Roman"/>
          <w:sz w:val="24"/>
          <w:szCs w:val="24"/>
          <w:lang w:val="tr-TR"/>
        </w:rPr>
        <w:t xml:space="preserve">student </w:t>
      </w:r>
      <w:r>
        <w:rPr>
          <w:rFonts w:ascii="Times New Roman" w:hAnsi="Times New Roman"/>
          <w:sz w:val="24"/>
          <w:szCs w:val="24"/>
          <w:lang w:val="tr-TR"/>
        </w:rPr>
        <w:t xml:space="preserve">compared to a </w:t>
      </w:r>
      <w:r w:rsidRPr="004F47AE">
        <w:rPr>
          <w:rFonts w:ascii="Times New Roman" w:hAnsi="Times New Roman"/>
          <w:sz w:val="24"/>
          <w:szCs w:val="24"/>
          <w:lang w:val="tr-TR"/>
        </w:rPr>
        <w:t>non-student.</w:t>
      </w:r>
      <w:r>
        <w:rPr>
          <w:rFonts w:ascii="Times New Roman" w:hAnsi="Times New Roman"/>
          <w:sz w:val="24"/>
          <w:szCs w:val="24"/>
          <w:lang w:val="tr-TR"/>
        </w:rPr>
        <w:t xml:space="preserve"> How can we do this?</w:t>
      </w:r>
    </w:p>
    <w:p w:rsidR="005C0AB8" w:rsidRPr="00A70A06" w:rsidRDefault="005C0AB8" w:rsidP="005C0AB8">
      <w:pPr>
        <w:jc w:val="both"/>
        <w:rPr>
          <w:rFonts w:ascii="Times New Roman" w:hAnsi="Times New Roman"/>
          <w:sz w:val="24"/>
          <w:szCs w:val="24"/>
          <w:lang w:val="tr-TR"/>
        </w:rPr>
      </w:pPr>
      <w:r>
        <w:rPr>
          <w:rFonts w:ascii="Times New Roman" w:hAnsi="Times New Roman"/>
          <w:sz w:val="24"/>
          <w:szCs w:val="24"/>
          <w:lang w:val="tr-TR"/>
        </w:rPr>
        <w:t>(d) Perform linear regression first with input attributes “</w:t>
      </w:r>
      <w:r w:rsidRPr="00C74EE3">
        <w:rPr>
          <w:rFonts w:ascii="Times New Roman" w:hAnsi="Times New Roman"/>
          <w:sz w:val="24"/>
          <w:szCs w:val="24"/>
          <w:lang w:val="tr-TR"/>
        </w:rPr>
        <w:t>age</w:t>
      </w:r>
      <w:r>
        <w:rPr>
          <w:rFonts w:ascii="Times New Roman" w:hAnsi="Times New Roman"/>
          <w:sz w:val="24"/>
          <w:szCs w:val="24"/>
          <w:lang w:val="tr-TR"/>
        </w:rPr>
        <w:t>”</w:t>
      </w:r>
      <w:r w:rsidRPr="00C74EE3">
        <w:rPr>
          <w:rFonts w:ascii="Times New Roman" w:hAnsi="Times New Roman"/>
          <w:sz w:val="24"/>
          <w:szCs w:val="24"/>
          <w:lang w:val="tr-TR"/>
        </w:rPr>
        <w:t xml:space="preserve"> and</w:t>
      </w:r>
      <w:r>
        <w:rPr>
          <w:rFonts w:ascii="Times New Roman" w:hAnsi="Times New Roman"/>
          <w:sz w:val="24"/>
          <w:szCs w:val="24"/>
          <w:lang w:val="tr-TR"/>
        </w:rPr>
        <w:t xml:space="preserve"> “</w:t>
      </w:r>
      <w:r w:rsidRPr="00C74EE3">
        <w:rPr>
          <w:rFonts w:ascii="Times New Roman" w:hAnsi="Times New Roman"/>
          <w:sz w:val="24"/>
          <w:szCs w:val="24"/>
          <w:lang w:val="tr-TR"/>
        </w:rPr>
        <w:t>limit</w:t>
      </w:r>
      <w:r>
        <w:rPr>
          <w:rFonts w:ascii="Times New Roman" w:hAnsi="Times New Roman"/>
          <w:sz w:val="24"/>
          <w:szCs w:val="24"/>
          <w:lang w:val="tr-TR"/>
        </w:rPr>
        <w:t>”</w:t>
      </w:r>
      <w:r w:rsidRPr="00C74EE3">
        <w:rPr>
          <w:rFonts w:ascii="Times New Roman" w:hAnsi="Times New Roman"/>
          <w:sz w:val="24"/>
          <w:szCs w:val="24"/>
          <w:lang w:val="tr-TR"/>
        </w:rPr>
        <w:t xml:space="preserve">, and </w:t>
      </w:r>
      <w:r>
        <w:rPr>
          <w:rFonts w:ascii="Times New Roman" w:hAnsi="Times New Roman"/>
          <w:sz w:val="24"/>
          <w:szCs w:val="24"/>
          <w:lang w:val="tr-TR"/>
        </w:rPr>
        <w:t>then with “</w:t>
      </w:r>
      <w:r w:rsidRPr="00C74EE3">
        <w:rPr>
          <w:rFonts w:ascii="Times New Roman" w:hAnsi="Times New Roman"/>
          <w:sz w:val="24"/>
          <w:szCs w:val="24"/>
          <w:lang w:val="tr-TR"/>
        </w:rPr>
        <w:t>rating</w:t>
      </w:r>
      <w:r>
        <w:rPr>
          <w:rFonts w:ascii="Times New Roman" w:hAnsi="Times New Roman"/>
          <w:sz w:val="24"/>
          <w:szCs w:val="24"/>
          <w:lang w:val="tr-TR"/>
        </w:rPr>
        <w:t>”</w:t>
      </w:r>
      <w:r w:rsidRPr="00C74EE3">
        <w:rPr>
          <w:rFonts w:ascii="Times New Roman" w:hAnsi="Times New Roman"/>
          <w:sz w:val="24"/>
          <w:szCs w:val="24"/>
          <w:lang w:val="tr-TR"/>
        </w:rPr>
        <w:t xml:space="preserve"> and </w:t>
      </w:r>
      <w:r>
        <w:rPr>
          <w:rFonts w:ascii="Times New Roman" w:hAnsi="Times New Roman"/>
          <w:sz w:val="24"/>
          <w:szCs w:val="24"/>
          <w:lang w:val="tr-TR"/>
        </w:rPr>
        <w:t>“</w:t>
      </w:r>
      <w:r w:rsidRPr="00C74EE3">
        <w:rPr>
          <w:rFonts w:ascii="Times New Roman" w:hAnsi="Times New Roman"/>
          <w:sz w:val="24"/>
          <w:szCs w:val="24"/>
          <w:lang w:val="tr-TR"/>
        </w:rPr>
        <w:t>limit</w:t>
      </w:r>
      <w:r>
        <w:rPr>
          <w:rFonts w:ascii="Times New Roman" w:hAnsi="Times New Roman"/>
          <w:sz w:val="24"/>
          <w:szCs w:val="24"/>
          <w:lang w:val="tr-TR"/>
        </w:rPr>
        <w:t>”</w:t>
      </w:r>
      <w:r w:rsidRPr="00C74EE3">
        <w:rPr>
          <w:rFonts w:ascii="Times New Roman" w:hAnsi="Times New Roman"/>
          <w:sz w:val="24"/>
          <w:szCs w:val="24"/>
          <w:lang w:val="tr-TR"/>
        </w:rPr>
        <w:t>.</w:t>
      </w:r>
      <w:r>
        <w:rPr>
          <w:rFonts w:ascii="Times New Roman" w:hAnsi="Times New Roman"/>
          <w:sz w:val="24"/>
          <w:szCs w:val="24"/>
          <w:lang w:val="tr-TR"/>
        </w:rPr>
        <w:t xml:space="preserve"> What are your conclusions?</w:t>
      </w:r>
    </w:p>
    <w:p w:rsidR="009233C9" w:rsidRPr="00720D30" w:rsidRDefault="009233C9" w:rsidP="009233C9">
      <w:pPr>
        <w:jc w:val="both"/>
        <w:rPr>
          <w:rFonts w:ascii="Times New Roman" w:hAnsi="Times New Roman"/>
          <w:i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Using the “U</w:t>
      </w:r>
      <w:r>
        <w:rPr>
          <w:rFonts w:ascii="Times New Roman" w:hAnsi="Times New Roman"/>
          <w:sz w:val="24"/>
          <w:szCs w:val="24"/>
          <w:lang w:val="tr-TR"/>
        </w:rPr>
        <w:t>niversalBank</w:t>
      </w:r>
      <w:r>
        <w:rPr>
          <w:rFonts w:ascii="Times New Roman" w:hAnsi="Times New Roman"/>
          <w:sz w:val="24"/>
          <w:szCs w:val="24"/>
        </w:rPr>
        <w:t xml:space="preserve">.csv” file, </w:t>
      </w:r>
      <w:r w:rsidRPr="00DB7FA3">
        <w:rPr>
          <w:rFonts w:ascii="Times New Roman" w:hAnsi="Times New Roman"/>
          <w:sz w:val="24"/>
          <w:szCs w:val="24"/>
          <w:lang w:val="tr-TR"/>
        </w:rPr>
        <w:t xml:space="preserve">split the data set </w:t>
      </w:r>
      <w:r>
        <w:rPr>
          <w:rFonts w:ascii="Times New Roman" w:hAnsi="Times New Roman"/>
          <w:sz w:val="24"/>
          <w:szCs w:val="24"/>
          <w:lang w:val="tr-TR"/>
        </w:rPr>
        <w:t>into training (80%) and test (20%) sets with a seed value of “</w:t>
      </w:r>
      <w:r w:rsidR="00E42B2C">
        <w:rPr>
          <w:rFonts w:ascii="Times New Roman" w:hAnsi="Times New Roman"/>
          <w:sz w:val="24"/>
          <w:szCs w:val="24"/>
          <w:lang w:val="tr-TR"/>
        </w:rPr>
        <w:t>4250</w:t>
      </w:r>
      <w:r>
        <w:rPr>
          <w:rFonts w:ascii="Times New Roman" w:hAnsi="Times New Roman"/>
          <w:sz w:val="24"/>
          <w:szCs w:val="24"/>
          <w:lang w:val="tr-TR"/>
        </w:rPr>
        <w:t xml:space="preserve">”. Apply </w:t>
      </w:r>
      <w:r w:rsidRPr="00550077">
        <w:rPr>
          <w:rFonts w:ascii="Times New Roman" w:hAnsi="Times New Roman"/>
          <w:i/>
          <w:sz w:val="24"/>
          <w:szCs w:val="24"/>
          <w:lang w:val="tr-TR"/>
        </w:rPr>
        <w:t>k</w:t>
      </w:r>
      <w:r>
        <w:rPr>
          <w:rFonts w:ascii="Times New Roman" w:hAnsi="Times New Roman"/>
          <w:sz w:val="24"/>
          <w:szCs w:val="24"/>
          <w:lang w:val="tr-TR"/>
        </w:rPr>
        <w:t xml:space="preserve">-fold cross-validation method with </w:t>
      </w:r>
      <w:r w:rsidRPr="00550077">
        <w:rPr>
          <w:rFonts w:ascii="Times New Roman" w:hAnsi="Times New Roman"/>
          <w:i/>
          <w:sz w:val="24"/>
          <w:szCs w:val="24"/>
          <w:lang w:val="tr-TR"/>
        </w:rPr>
        <w:t>k</w:t>
      </w:r>
      <w:r>
        <w:rPr>
          <w:rFonts w:ascii="Times New Roman" w:hAnsi="Times New Roman"/>
          <w:sz w:val="24"/>
          <w:szCs w:val="24"/>
          <w:lang w:val="tr-TR"/>
        </w:rPr>
        <w:t xml:space="preserve">=10 on the training set to find the best odd value of </w:t>
      </w:r>
      <w:r w:rsidRPr="00550077">
        <w:rPr>
          <w:rFonts w:ascii="Times New Roman" w:hAnsi="Times New Roman"/>
          <w:i/>
          <w:sz w:val="24"/>
          <w:szCs w:val="24"/>
          <w:lang w:val="tr-TR"/>
        </w:rPr>
        <w:t>k</w:t>
      </w:r>
      <w:r>
        <w:rPr>
          <w:rFonts w:ascii="Times New Roman" w:hAnsi="Times New Roman"/>
          <w:sz w:val="24"/>
          <w:szCs w:val="24"/>
          <w:lang w:val="tr-TR"/>
        </w:rPr>
        <w:t xml:space="preserve"> (between 1 and 11) to be used in the </w:t>
      </w:r>
      <w:r w:rsidRPr="00550077">
        <w:rPr>
          <w:rFonts w:ascii="Times New Roman" w:hAnsi="Times New Roman"/>
          <w:i/>
          <w:sz w:val="24"/>
          <w:szCs w:val="24"/>
          <w:lang w:val="tr-TR"/>
        </w:rPr>
        <w:t>k</w:t>
      </w:r>
      <w:r>
        <w:rPr>
          <w:rFonts w:ascii="Times New Roman" w:hAnsi="Times New Roman"/>
          <w:sz w:val="24"/>
          <w:szCs w:val="24"/>
          <w:lang w:val="tr-TR"/>
        </w:rPr>
        <w:t xml:space="preserve">-NN algorithm. Then report the confusion matrix on the test set using the best </w:t>
      </w:r>
      <w:r w:rsidRPr="00550077">
        <w:rPr>
          <w:rFonts w:ascii="Times New Roman" w:hAnsi="Times New Roman"/>
          <w:i/>
          <w:sz w:val="24"/>
          <w:szCs w:val="24"/>
          <w:lang w:val="tr-TR"/>
        </w:rPr>
        <w:t>k</w:t>
      </w:r>
      <w:r w:rsidR="00E42B2C">
        <w:rPr>
          <w:rFonts w:ascii="Times New Roman" w:hAnsi="Times New Roman"/>
          <w:sz w:val="24"/>
          <w:szCs w:val="24"/>
          <w:lang w:val="tr-TR"/>
        </w:rPr>
        <w:t xml:space="preserve"> value (Use the caret package)</w:t>
      </w:r>
    </w:p>
    <w:p w:rsidR="009E72E9" w:rsidRPr="009E72E9" w:rsidRDefault="00720D30" w:rsidP="009E72E9">
      <w:pPr>
        <w:jc w:val="both"/>
        <w:rPr>
          <w:rFonts w:ascii="Times New Roman" w:hAnsi="Times New Roman"/>
          <w:sz w:val="24"/>
          <w:szCs w:val="24"/>
          <w:lang w:val="tr-TR"/>
        </w:rPr>
      </w:pPr>
      <w:r>
        <w:rPr>
          <w:rFonts w:ascii="Times New Roman" w:hAnsi="Times New Roman"/>
          <w:sz w:val="24"/>
          <w:szCs w:val="24"/>
          <w:lang w:val="tr-TR"/>
        </w:rPr>
        <w:t>3</w:t>
      </w:r>
      <w:bookmarkStart w:id="0" w:name="_GoBack"/>
      <w:bookmarkEnd w:id="0"/>
      <w:r w:rsidR="009E72E9" w:rsidRPr="009E72E9">
        <w:rPr>
          <w:rFonts w:ascii="Times New Roman" w:hAnsi="Times New Roman"/>
          <w:sz w:val="24"/>
          <w:szCs w:val="24"/>
          <w:lang w:val="tr-TR"/>
        </w:rPr>
        <w:t>. When the number of features p is large, th</w:t>
      </w:r>
      <w:r w:rsidR="009E72E9">
        <w:rPr>
          <w:rFonts w:ascii="Times New Roman" w:hAnsi="Times New Roman"/>
          <w:sz w:val="24"/>
          <w:szCs w:val="24"/>
          <w:lang w:val="tr-TR"/>
        </w:rPr>
        <w:t xml:space="preserve">ere tends to be a deterioration </w:t>
      </w:r>
      <w:r w:rsidR="009E72E9" w:rsidRPr="009E72E9">
        <w:rPr>
          <w:rFonts w:ascii="Times New Roman" w:hAnsi="Times New Roman"/>
          <w:sz w:val="24"/>
          <w:szCs w:val="24"/>
          <w:lang w:val="tr-TR"/>
        </w:rPr>
        <w:t>in the performance of KNN and other local approaches that</w:t>
      </w:r>
      <w:r w:rsidR="009E72E9">
        <w:rPr>
          <w:rFonts w:ascii="Times New Roman" w:hAnsi="Times New Roman"/>
          <w:sz w:val="24"/>
          <w:szCs w:val="24"/>
          <w:lang w:val="tr-TR"/>
        </w:rPr>
        <w:t xml:space="preserve"> </w:t>
      </w:r>
      <w:r w:rsidR="009E72E9" w:rsidRPr="009E72E9">
        <w:rPr>
          <w:rFonts w:ascii="Times New Roman" w:hAnsi="Times New Roman"/>
          <w:sz w:val="24"/>
          <w:szCs w:val="24"/>
          <w:lang w:val="tr-TR"/>
        </w:rPr>
        <w:t>perform prediction using only observations that are near the test observation</w:t>
      </w:r>
      <w:r w:rsidR="009E72E9">
        <w:rPr>
          <w:rFonts w:ascii="Times New Roman" w:hAnsi="Times New Roman"/>
          <w:sz w:val="24"/>
          <w:szCs w:val="24"/>
          <w:lang w:val="tr-TR"/>
        </w:rPr>
        <w:t xml:space="preserve"> </w:t>
      </w:r>
      <w:r w:rsidR="009E72E9" w:rsidRPr="009E72E9">
        <w:rPr>
          <w:rFonts w:ascii="Times New Roman" w:hAnsi="Times New Roman"/>
          <w:sz w:val="24"/>
          <w:szCs w:val="24"/>
          <w:lang w:val="tr-TR"/>
        </w:rPr>
        <w:t>for which a prediction must be made. This phenomenon is</w:t>
      </w:r>
    </w:p>
    <w:p w:rsidR="009E72E9" w:rsidRPr="009E72E9" w:rsidRDefault="009E72E9" w:rsidP="009E72E9">
      <w:pPr>
        <w:jc w:val="both"/>
        <w:rPr>
          <w:rFonts w:ascii="Times New Roman" w:hAnsi="Times New Roman"/>
          <w:sz w:val="24"/>
          <w:szCs w:val="24"/>
          <w:lang w:val="tr-TR"/>
        </w:rPr>
      </w:pPr>
      <w:r w:rsidRPr="009E72E9">
        <w:rPr>
          <w:rFonts w:ascii="Times New Roman" w:hAnsi="Times New Roman"/>
          <w:sz w:val="24"/>
          <w:szCs w:val="24"/>
          <w:lang w:val="tr-TR"/>
        </w:rPr>
        <w:t>known as the curse of dimensionality, and it ties into the fact that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curse of dinon-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parametric approaches often perform poorly when p is large. We mensionality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will now investigate this curse.</w:t>
      </w:r>
    </w:p>
    <w:p w:rsidR="009E72E9" w:rsidRPr="009E72E9" w:rsidRDefault="009E72E9" w:rsidP="009E72E9">
      <w:pPr>
        <w:jc w:val="both"/>
        <w:rPr>
          <w:rFonts w:ascii="Times New Roman" w:hAnsi="Times New Roman"/>
          <w:sz w:val="24"/>
          <w:szCs w:val="24"/>
          <w:lang w:val="tr-TR"/>
        </w:rPr>
      </w:pPr>
      <w:r w:rsidRPr="009E72E9">
        <w:rPr>
          <w:rFonts w:ascii="Times New Roman" w:hAnsi="Times New Roman"/>
          <w:sz w:val="24"/>
          <w:szCs w:val="24"/>
          <w:lang w:val="tr-TR"/>
        </w:rPr>
        <w:t>(a) Suppose that we have a set of observations, each with measurements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on p = 1 feature, X. We assume that X is uniformly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(evenly) distributed on [0, 1]. Associated with each observation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is a response value. Suppose that we wish to predict a test observation’s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response using only observations that are within 10% of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the range of X closest to that test observation. For instance, in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order to predict the response for a test observation with X = 0.6,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 xml:space="preserve">we will use observations in the </w:t>
      </w:r>
      <w:r>
        <w:rPr>
          <w:rFonts w:ascii="Times New Roman" w:hAnsi="Times New Roman"/>
          <w:sz w:val="24"/>
          <w:szCs w:val="24"/>
          <w:lang w:val="tr-TR"/>
        </w:rPr>
        <w:t xml:space="preserve">range [0.55, 0.65]. On average, </w:t>
      </w:r>
      <w:r w:rsidRPr="009E72E9">
        <w:rPr>
          <w:rFonts w:ascii="Times New Roman" w:hAnsi="Times New Roman"/>
          <w:sz w:val="24"/>
          <w:szCs w:val="24"/>
          <w:lang w:val="tr-TR"/>
        </w:rPr>
        <w:t>what fraction of the available observations will we use to make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the prediction?</w:t>
      </w:r>
    </w:p>
    <w:p w:rsidR="009E72E9" w:rsidRPr="009E72E9" w:rsidRDefault="009E72E9" w:rsidP="009E72E9">
      <w:pPr>
        <w:jc w:val="both"/>
        <w:rPr>
          <w:rFonts w:ascii="Times New Roman" w:hAnsi="Times New Roman"/>
          <w:sz w:val="24"/>
          <w:szCs w:val="24"/>
          <w:lang w:val="tr-TR"/>
        </w:rPr>
      </w:pPr>
      <w:r w:rsidRPr="009E72E9">
        <w:rPr>
          <w:rFonts w:ascii="Times New Roman" w:hAnsi="Times New Roman"/>
          <w:sz w:val="24"/>
          <w:szCs w:val="24"/>
          <w:lang w:val="tr-TR"/>
        </w:rPr>
        <w:t>(b) Now suppose that we have a set of observations, each with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measurements on p = 2 features, X1 and X2. We assume that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(X1,X2) are uniformly distributed on [0, 1] × [0, 1]. We wish to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predict a test observation’s respon</w:t>
      </w:r>
      <w:r>
        <w:rPr>
          <w:rFonts w:ascii="Times New Roman" w:hAnsi="Times New Roman"/>
          <w:sz w:val="24"/>
          <w:szCs w:val="24"/>
          <w:lang w:val="tr-TR"/>
        </w:rPr>
        <w:t xml:space="preserve">se using only observations that </w:t>
      </w:r>
      <w:r w:rsidRPr="009E72E9">
        <w:rPr>
          <w:rFonts w:ascii="Times New Roman" w:hAnsi="Times New Roman"/>
          <w:sz w:val="24"/>
          <w:szCs w:val="24"/>
          <w:lang w:val="tr-TR"/>
        </w:rPr>
        <w:t>are within 10% of the range of X1 and within 10% of the range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of X2 closest to that test observation. For instance, in order to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predict the response for a test observation with X1 = 0.6 and</w:t>
      </w:r>
    </w:p>
    <w:p w:rsidR="009E72E9" w:rsidRDefault="009E72E9" w:rsidP="009E72E9">
      <w:pPr>
        <w:jc w:val="both"/>
        <w:rPr>
          <w:rFonts w:ascii="Times New Roman" w:hAnsi="Times New Roman"/>
          <w:sz w:val="24"/>
          <w:szCs w:val="24"/>
          <w:lang w:val="tr-TR"/>
        </w:rPr>
      </w:pPr>
      <w:r w:rsidRPr="009E72E9">
        <w:rPr>
          <w:rFonts w:ascii="Times New Roman" w:hAnsi="Times New Roman"/>
          <w:sz w:val="24"/>
          <w:szCs w:val="24"/>
          <w:lang w:val="tr-TR"/>
        </w:rPr>
        <w:lastRenderedPageBreak/>
        <w:t>X2 = 0.35, we will use observations in the range [0.55, 0.65] for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X1 and in the range [0.3, 0.4] for X2. On average, what fraction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of the available observations will we use to make the prediction?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</w:p>
    <w:p w:rsidR="009E72E9" w:rsidRPr="009E72E9" w:rsidRDefault="009E72E9" w:rsidP="009E72E9">
      <w:pPr>
        <w:jc w:val="both"/>
        <w:rPr>
          <w:rFonts w:ascii="Times New Roman" w:hAnsi="Times New Roman"/>
          <w:sz w:val="24"/>
          <w:szCs w:val="24"/>
          <w:lang w:val="tr-TR"/>
        </w:rPr>
      </w:pPr>
      <w:r w:rsidRPr="009E72E9">
        <w:rPr>
          <w:rFonts w:ascii="Times New Roman" w:hAnsi="Times New Roman"/>
          <w:sz w:val="24"/>
          <w:szCs w:val="24"/>
          <w:lang w:val="tr-TR"/>
        </w:rPr>
        <w:t>(c) Now suppose that we have a set of observations on p = 100 features.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Again the observations are uniformly distributed on each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feature, and again each feature ranges in value from 0 to 1. We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wish to predict a test observation’s response using observations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within the 10% of each feature’s range that is closest to that test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observation. What fraction of the available observations will we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use to make the prediction?</w:t>
      </w:r>
    </w:p>
    <w:p w:rsidR="009E72E9" w:rsidRPr="009E72E9" w:rsidRDefault="009E72E9" w:rsidP="009E72E9">
      <w:pPr>
        <w:jc w:val="both"/>
        <w:rPr>
          <w:rFonts w:ascii="Times New Roman" w:hAnsi="Times New Roman"/>
          <w:sz w:val="24"/>
          <w:szCs w:val="24"/>
          <w:lang w:val="tr-TR"/>
        </w:rPr>
      </w:pPr>
      <w:r w:rsidRPr="009E72E9">
        <w:rPr>
          <w:rFonts w:ascii="Times New Roman" w:hAnsi="Times New Roman"/>
          <w:sz w:val="24"/>
          <w:szCs w:val="24"/>
          <w:lang w:val="tr-TR"/>
        </w:rPr>
        <w:t>(d) Using your answers to parts (a)–(c), argue that a drawback of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KNN when p is large is that there are very few training observations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“near” any given test observation.</w:t>
      </w:r>
    </w:p>
    <w:p w:rsidR="009E72E9" w:rsidRPr="009E72E9" w:rsidRDefault="009E72E9" w:rsidP="009E72E9">
      <w:pPr>
        <w:jc w:val="both"/>
        <w:rPr>
          <w:rFonts w:ascii="Times New Roman" w:hAnsi="Times New Roman"/>
          <w:sz w:val="24"/>
          <w:szCs w:val="24"/>
          <w:lang w:val="tr-TR"/>
        </w:rPr>
      </w:pPr>
      <w:r w:rsidRPr="009E72E9">
        <w:rPr>
          <w:rFonts w:ascii="Times New Roman" w:hAnsi="Times New Roman"/>
          <w:sz w:val="24"/>
          <w:szCs w:val="24"/>
          <w:lang w:val="tr-TR"/>
        </w:rPr>
        <w:t>(e) Now suppose that we wish to make a prediction for a test observation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by creating a p-dimensional hypercube centered around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the test observation that contains, on average, 10% of the training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observations. For p = 1, 2, and 100, what is the length of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each side of the hypercube? Comment on your answer.</w:t>
      </w:r>
    </w:p>
    <w:p w:rsidR="009E72E9" w:rsidRPr="00676ED8" w:rsidRDefault="009E72E9" w:rsidP="009E72E9">
      <w:pPr>
        <w:jc w:val="both"/>
        <w:rPr>
          <w:rFonts w:ascii="Times New Roman" w:hAnsi="Times New Roman"/>
          <w:sz w:val="24"/>
          <w:szCs w:val="24"/>
          <w:lang w:val="tr-TR"/>
        </w:rPr>
      </w:pPr>
      <w:r w:rsidRPr="009E72E9">
        <w:rPr>
          <w:rFonts w:ascii="Times New Roman" w:hAnsi="Times New Roman"/>
          <w:sz w:val="24"/>
          <w:szCs w:val="24"/>
          <w:lang w:val="tr-TR"/>
        </w:rPr>
        <w:t>Note: A hypercube is a generaliz</w:t>
      </w:r>
      <w:r>
        <w:rPr>
          <w:rFonts w:ascii="Times New Roman" w:hAnsi="Times New Roman"/>
          <w:sz w:val="24"/>
          <w:szCs w:val="24"/>
          <w:lang w:val="tr-TR"/>
        </w:rPr>
        <w:t xml:space="preserve">ation of a cube to an arbitrary </w:t>
      </w:r>
      <w:r w:rsidRPr="009E72E9">
        <w:rPr>
          <w:rFonts w:ascii="Times New Roman" w:hAnsi="Times New Roman"/>
          <w:sz w:val="24"/>
          <w:szCs w:val="24"/>
          <w:lang w:val="tr-TR"/>
        </w:rPr>
        <w:t>number of dimensions. When p = 1, a hypercube is simply a line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segment, when p = 2 it is a square, and when p = 100 it is a</w:t>
      </w:r>
      <w:r>
        <w:rPr>
          <w:rFonts w:ascii="Times New Roman" w:hAnsi="Times New Roman"/>
          <w:sz w:val="24"/>
          <w:szCs w:val="24"/>
          <w:lang w:val="tr-TR"/>
        </w:rPr>
        <w:t xml:space="preserve"> </w:t>
      </w:r>
      <w:r w:rsidRPr="009E72E9">
        <w:rPr>
          <w:rFonts w:ascii="Times New Roman" w:hAnsi="Times New Roman"/>
          <w:sz w:val="24"/>
          <w:szCs w:val="24"/>
          <w:lang w:val="tr-TR"/>
        </w:rPr>
        <w:t>100-dimensional cube</w:t>
      </w:r>
    </w:p>
    <w:sectPr w:rsidR="009E72E9" w:rsidRPr="00676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A70CB"/>
    <w:multiLevelType w:val="multilevel"/>
    <w:tmpl w:val="DF58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E278AB"/>
    <w:multiLevelType w:val="multilevel"/>
    <w:tmpl w:val="F9D4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B5"/>
    <w:rsid w:val="00017B03"/>
    <w:rsid w:val="0005227E"/>
    <w:rsid w:val="00085C03"/>
    <w:rsid w:val="001C3E24"/>
    <w:rsid w:val="001D5247"/>
    <w:rsid w:val="00277D07"/>
    <w:rsid w:val="0033168F"/>
    <w:rsid w:val="00352963"/>
    <w:rsid w:val="003F7885"/>
    <w:rsid w:val="004B272F"/>
    <w:rsid w:val="004C22B5"/>
    <w:rsid w:val="0052679E"/>
    <w:rsid w:val="005C0AB8"/>
    <w:rsid w:val="005D70BF"/>
    <w:rsid w:val="0065562A"/>
    <w:rsid w:val="00720D30"/>
    <w:rsid w:val="007B5854"/>
    <w:rsid w:val="00800B73"/>
    <w:rsid w:val="0085428B"/>
    <w:rsid w:val="009233C9"/>
    <w:rsid w:val="009C29E6"/>
    <w:rsid w:val="009E72E9"/>
    <w:rsid w:val="00A913B4"/>
    <w:rsid w:val="00B06933"/>
    <w:rsid w:val="00B87AC8"/>
    <w:rsid w:val="00D760B5"/>
    <w:rsid w:val="00DE1B24"/>
    <w:rsid w:val="00E00D25"/>
    <w:rsid w:val="00E143B5"/>
    <w:rsid w:val="00E221D5"/>
    <w:rsid w:val="00E42B2C"/>
    <w:rsid w:val="00ED6EB9"/>
    <w:rsid w:val="00F85A74"/>
    <w:rsid w:val="00FC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D76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rsid w:val="00D76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D760B5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D760B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D760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Gl">
    <w:name w:val="Strong"/>
    <w:basedOn w:val="VarsaylanParagrafYazTipi"/>
    <w:uiPriority w:val="22"/>
    <w:qFormat/>
    <w:rsid w:val="009C29E6"/>
    <w:rPr>
      <w:b/>
      <w:bCs/>
    </w:rPr>
  </w:style>
  <w:style w:type="character" w:customStyle="1" w:styleId="sc-hnemyr">
    <w:name w:val="sc-hnemyr"/>
    <w:basedOn w:val="VarsaylanParagrafYazTipi"/>
    <w:rsid w:val="006556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D76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rsid w:val="00D76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D760B5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D760B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D760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Gl">
    <w:name w:val="Strong"/>
    <w:basedOn w:val="VarsaylanParagrafYazTipi"/>
    <w:uiPriority w:val="22"/>
    <w:qFormat/>
    <w:rsid w:val="009C29E6"/>
    <w:rPr>
      <w:b/>
      <w:bCs/>
    </w:rPr>
  </w:style>
  <w:style w:type="character" w:customStyle="1" w:styleId="sc-hnemyr">
    <w:name w:val="sc-hnemyr"/>
    <w:basedOn w:val="VarsaylanParagrafYazTipi"/>
    <w:rsid w:val="0065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Sinan</cp:lastModifiedBy>
  <cp:revision>11</cp:revision>
  <dcterms:created xsi:type="dcterms:W3CDTF">2019-03-16T11:34:00Z</dcterms:created>
  <dcterms:modified xsi:type="dcterms:W3CDTF">2019-05-12T20:10:00Z</dcterms:modified>
</cp:coreProperties>
</file>