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ov16wmsvqmo0"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Blueprint</w:t>
      </w:r>
      <w:r w:rsidDel="00000000" w:rsidR="00000000" w:rsidRPr="00000000">
        <w:rPr>
          <w:rtl w:val="0"/>
        </w:rPr>
      </w:r>
    </w:p>
    <w:p w:rsidR="00000000" w:rsidDel="00000000" w:rsidP="00000000" w:rsidRDefault="00000000" w:rsidRPr="00000000" w14:paraId="00000002">
      <w:pPr>
        <w:spacing w:after="200" w:lineRule="auto"/>
        <w:rPr>
          <w:rFonts w:ascii="Open Sans" w:cs="Open Sans" w:eastAsia="Open Sans" w:hAnsi="Open Sans"/>
          <w:b w:val="1"/>
          <w:bCs w:val="1"/>
          <w:color w:val="2a7f8e"/>
          <w:sz w:val="66"/>
          <w:szCs w:val="66"/>
        </w:rPr>
      </w:pPr>
      <w:r w:rsidDel="00000000" w:rsidR="00000000" w:rsidRPr="00000000">
        <w:rPr>
          <w:rFonts w:ascii="Open Sans" w:cs="Open Sans" w:eastAsia="Open Sans" w:hAnsi="Open Sans"/>
          <w:b w:val="1"/>
          <w:bCs w:val="1"/>
          <w:color w:val="2a7f8e"/>
          <w:sz w:val="66"/>
          <w:szCs w:val="66"/>
          <w:rtl w:val="0"/>
        </w:rPr>
        <w:t xml:space="preserve">CAREER CONNECTION LEARNING AT C. LECK HIGH </w:t>
      </w:r>
    </w:p>
    <w:p w:rsidR="00000000" w:rsidDel="00000000" w:rsidP="00000000" w:rsidRDefault="00000000" w:rsidRPr="00000000" w14:paraId="00000003">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4">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5">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6">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7">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8">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9">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A">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B">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C">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D">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E">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0F">
      <w:pPr>
        <w:spacing w:after="200" w:lineRule="auto"/>
        <w:jc w:val="right"/>
        <w:rPr>
          <w:rFonts w:ascii="Open Sans Light" w:cs="Open Sans Light" w:eastAsia="Open Sans Light" w:hAnsi="Open Sans Light"/>
          <w:color w:val="2a7f8e"/>
          <w:sz w:val="36"/>
          <w:szCs w:val="36"/>
        </w:rPr>
      </w:pPr>
      <w:r w:rsidDel="00000000" w:rsidR="00000000" w:rsidRPr="00000000">
        <w:rPr>
          <w:rtl w:val="0"/>
        </w:rPr>
      </w:r>
    </w:p>
    <w:p w:rsidR="00000000" w:rsidDel="00000000" w:rsidP="00000000" w:rsidRDefault="00000000" w:rsidRPr="00000000" w14:paraId="00000010">
      <w:pPr>
        <w:spacing w:after="200" w:lineRule="auto"/>
        <w:jc w:val="right"/>
        <w:rPr>
          <w:rFonts w:ascii="Open Sans" w:cs="Open Sans" w:eastAsia="Open Sans" w:hAnsi="Open Sans"/>
          <w:b w:val="1"/>
          <w:bCs w:val="1"/>
          <w:color w:val="1f4d78"/>
          <w:sz w:val="68"/>
          <w:szCs w:val="68"/>
        </w:rPr>
      </w:pPr>
      <w:r w:rsidDel="00000000" w:rsidR="00000000" w:rsidRPr="00000000">
        <w:rPr>
          <w:rFonts w:ascii="Open Sans Light" w:cs="Open Sans Light" w:eastAsia="Open Sans Light" w:hAnsi="Open Sans Light"/>
          <w:color w:val="2a7f8e"/>
          <w:sz w:val="36"/>
          <w:szCs w:val="36"/>
          <w:rtl w:val="0"/>
        </w:rPr>
        <w:t xml:space="preserve">BLUEPRINT &amp; IMPLEMENTATION PLAN | </w:t>
      </w:r>
      <w:r w:rsidDel="00000000" w:rsidR="00000000" w:rsidRPr="00000000">
        <w:rPr>
          <w:rFonts w:ascii="Open Sans" w:cs="Open Sans" w:eastAsia="Open Sans" w:hAnsi="Open Sans"/>
          <w:b w:val="1"/>
          <w:bCs w:val="1"/>
          <w:color w:val="1f4d78"/>
          <w:sz w:val="68"/>
          <w:szCs w:val="68"/>
          <w:rtl w:val="0"/>
        </w:rPr>
        <w:t xml:space="preserve">MENTORSHIP</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lineRule="auto"/>
        <w:rPr>
          <w:rFonts w:ascii="Open Sans" w:cs="Open Sans" w:eastAsia="Open Sans" w:hAnsi="Open Sans"/>
          <w:color w:val="1f4e79"/>
          <w:sz w:val="36"/>
          <w:szCs w:val="36"/>
        </w:rPr>
      </w:pPr>
      <w:r w:rsidDel="00000000" w:rsidR="00000000" w:rsidRPr="00000000">
        <w:rPr>
          <w:rFonts w:ascii="Open Sans" w:cs="Open Sans" w:eastAsia="Open Sans" w:hAnsi="Open Sans"/>
          <w:color w:val="1f4e79"/>
          <w:sz w:val="36"/>
          <w:szCs w:val="36"/>
          <w:rtl w:val="0"/>
        </w:rPr>
        <w:t xml:space="preserve">ABOUT THIS BLUEPRINT</w:t>
      </w:r>
    </w:p>
    <w:p w:rsidR="00000000" w:rsidDel="00000000" w:rsidP="00000000" w:rsidRDefault="00000000" w:rsidRPr="00000000" w14:paraId="00000012">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This document outlines the design for C. Leck High School’s mentorship program. It describes what students learn through the program, the experiences they have, and the resources and structures that hold it all together. </w:t>
      </w:r>
    </w:p>
    <w:p w:rsidR="00000000" w:rsidDel="00000000" w:rsidP="00000000" w:rsidRDefault="00000000" w:rsidRPr="00000000" w14:paraId="00000013">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The program sits inside the school’s broader career-connected learning design. Mentoring conversations are timed to land when students have real experiences to process: before a job shadow, during an internship, after a portfolio review. The mentoring relationship is the thread that connects those experiences into a story the student can tell about who they are becoming.</w:t>
      </w:r>
    </w:p>
    <w:p w:rsidR="00000000" w:rsidDel="00000000" w:rsidP="00000000" w:rsidRDefault="00000000" w:rsidRPr="00000000" w14:paraId="00000014">
      <w:pPr>
        <w:spacing w:after="120" w:lineRule="auto"/>
        <w:rPr>
          <w:rFonts w:ascii="Open Sans" w:cs="Open Sans" w:eastAsia="Open Sans" w:hAnsi="Open Sans"/>
          <w:sz w:val="22"/>
          <w:szCs w:val="22"/>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413385</wp:posOffset>
            </wp:positionH>
            <wp:positionV relativeFrom="paragraph">
              <wp:posOffset>156210</wp:posOffset>
            </wp:positionV>
            <wp:extent cx="5164455" cy="3947829"/>
            <wp:effectExtent b="0" l="0" r="0" t="0"/>
            <wp:wrapTopAndBottom distB="57150" distT="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4455" cy="3947829"/>
                    </a:xfrm>
                    <a:prstGeom prst="rect"/>
                    <a:ln/>
                  </pic:spPr>
                </pic:pic>
              </a:graphicData>
            </a:graphic>
          </wp:anchor>
        </w:drawing>
      </w:r>
    </w:p>
    <w:p w:rsidR="00000000" w:rsidDel="00000000" w:rsidP="00000000" w:rsidRDefault="00000000" w:rsidRPr="00000000" w14:paraId="00000015">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Three things to know about how we built this:</w:t>
      </w:r>
    </w:p>
    <w:p w:rsidR="00000000" w:rsidDel="00000000" w:rsidP="00000000" w:rsidRDefault="00000000" w:rsidRPr="00000000" w14:paraId="00000016">
      <w:pPr>
        <w:numPr>
          <w:ilvl w:val="0"/>
          <w:numId w:val="4"/>
        </w:numPr>
        <w:spacing w:after="80" w:lineRule="auto"/>
        <w:ind w:left="720" w:hanging="360"/>
      </w:pPr>
      <w:r w:rsidDel="00000000" w:rsidR="00000000" w:rsidRPr="00000000">
        <w:rPr>
          <w:rFonts w:ascii="Open Sans" w:cs="Open Sans" w:eastAsia="Open Sans" w:hAnsi="Open Sans"/>
          <w:rtl w:val="0"/>
        </w:rPr>
        <w:t xml:space="preserve">We didn’t adopt a single off-the-shelf curriculum. Instead, </w:t>
      </w:r>
      <w:r w:rsidDel="00000000" w:rsidR="00000000" w:rsidRPr="00000000">
        <w:rPr>
          <w:rFonts w:ascii="Open Sans" w:cs="Open Sans" w:eastAsia="Open Sans" w:hAnsi="Open Sans"/>
          <w:b w:val="1"/>
          <w:bCs w:val="1"/>
          <w:i w:val="1"/>
          <w:iCs w:val="1"/>
          <w:rtl w:val="0"/>
        </w:rPr>
        <w:t xml:space="preserve">The Compass Guide</w:t>
      </w:r>
      <w:r w:rsidDel="00000000" w:rsidR="00000000" w:rsidRPr="00000000">
        <w:rPr>
          <w:rFonts w:ascii="Open Sans" w:cs="Open Sans" w:eastAsia="Open Sans" w:hAnsi="Open Sans"/>
          <w:rtl w:val="0"/>
        </w:rPr>
        <w:t xml:space="preserve"> draws career content from Winning Futures, reflection protocols from Panorama Education and Facing History &amp; Ourselves, goal-setting structures from Solution Tree, and identity work from the T.E.A.M. curriculum. We organized it all around our own four-phase arc.</w:t>
      </w:r>
    </w:p>
    <w:p w:rsidR="00000000" w:rsidDel="00000000" w:rsidP="00000000" w:rsidRDefault="00000000" w:rsidRPr="00000000" w14:paraId="00000017">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We named things. Tools have names because people use things they can point to. “The Radar Review” is easier to put on a calendar than “the equity audit process.”</w:t>
      </w:r>
    </w:p>
    <w:p w:rsidR="00000000" w:rsidDel="00000000" w:rsidP="00000000" w:rsidRDefault="00000000" w:rsidRPr="00000000" w14:paraId="00000018">
      <w:pPr>
        <w:numPr>
          <w:ilvl w:val="0"/>
          <w:numId w:val="4"/>
        </w:numPr>
        <w:spacing w:after="80" w:lineRule="auto"/>
        <w:ind w:left="720" w:hanging="360"/>
      </w:pPr>
      <w:r w:rsidDel="00000000" w:rsidR="00000000" w:rsidRPr="00000000">
        <w:rPr>
          <w:rFonts w:ascii="Open Sans" w:cs="Open Sans" w:eastAsia="Open Sans" w:hAnsi="Open Sans"/>
          <w:rtl w:val="0"/>
        </w:rPr>
        <w:t xml:space="preserve">We wrote this for the coordinator who starts in February. If Ms. Okafor gets a new job and someone replaces her mid-year, this document—plus </w:t>
      </w:r>
      <w:r w:rsidDel="00000000" w:rsidR="00000000" w:rsidRPr="00000000">
        <w:rPr>
          <w:rFonts w:ascii="Open Sans" w:cs="Open Sans" w:eastAsia="Open Sans" w:hAnsi="Open Sans"/>
          <w:b w:val="1"/>
          <w:bCs w:val="1"/>
          <w:i w:val="1"/>
          <w:iCs w:val="1"/>
          <w:rtl w:val="0"/>
        </w:rPr>
        <w:t xml:space="preserve">The Leck Playbook</w:t>
      </w:r>
      <w:r w:rsidDel="00000000" w:rsidR="00000000" w:rsidRPr="00000000">
        <w:rPr>
          <w:rFonts w:ascii="Open Sans" w:cs="Open Sans" w:eastAsia="Open Sans" w:hAnsi="Open Sans"/>
          <w:rtl w:val="0"/>
        </w:rPr>
        <w:t xml:space="preserve">—should be enough to keep the program running without a gap.</w:t>
      </w:r>
      <w:r w:rsidDel="00000000" w:rsidR="00000000" w:rsidRPr="00000000">
        <w:rPr>
          <w:rtl w:val="0"/>
        </w:rPr>
      </w:r>
    </w:p>
    <w:p w:rsidR="00000000" w:rsidDel="00000000" w:rsidP="00000000" w:rsidRDefault="00000000" w:rsidRPr="00000000" w14:paraId="00000019">
      <w:pPr>
        <w:jc w:val="center"/>
        <w:rPr>
          <w:rFonts w:ascii="Open Sans" w:cs="Open Sans" w:eastAsia="Open Sans" w:hAnsi="Open Sans"/>
        </w:rPr>
        <w:sectPr>
          <w:footerReference r:id="rId7" w:type="default"/>
          <w:type w:val="nextPage"/>
          <w:pgSz w:h="15840" w:w="12240" w:orient="portrait"/>
          <w:pgMar w:bottom="1080" w:top="1080" w:left="1080" w:right="1080" w:header="708" w:footer="708"/>
          <w:pgNumType w:start="1"/>
        </w:sectPr>
      </w:pPr>
      <w:r w:rsidDel="00000000" w:rsidR="00000000" w:rsidRPr="00000000">
        <w:rPr>
          <w:rtl w:val="0"/>
        </w:rPr>
      </w:r>
    </w:p>
    <w:bookmarkStart w:colFirst="0" w:colLast="0" w:name="kix.yuejr0v40mt0" w:id="1"/>
    <w:bookmarkEnd w:id="1"/>
    <w:p w:rsidR="00000000" w:rsidDel="00000000" w:rsidP="00000000" w:rsidRDefault="00000000" w:rsidRPr="00000000" w14:paraId="0000001A">
      <w:pPr>
        <w:spacing w:after="120" w:line="276" w:lineRule="auto"/>
        <w:rPr>
          <w:rFonts w:ascii="Open Sans" w:cs="Open Sans" w:eastAsia="Open Sans" w:hAnsi="Open Sans"/>
          <w:b w:val="1"/>
          <w:bCs w:val="1"/>
          <w:color w:val="1b3a5c"/>
          <w:sz w:val="44"/>
          <w:szCs w:val="44"/>
        </w:rPr>
      </w:pPr>
      <w:r w:rsidDel="00000000" w:rsidR="00000000" w:rsidRPr="00000000">
        <w:rPr>
          <w:rFonts w:ascii="Open Sans" w:cs="Open Sans" w:eastAsia="Open Sans" w:hAnsi="Open Sans"/>
          <w:b w:val="1"/>
          <w:bCs w:val="1"/>
          <w:color w:val="1b3a5c"/>
          <w:sz w:val="44"/>
          <w:szCs w:val="44"/>
          <w:rtl w:val="0"/>
        </w:rPr>
        <w:t xml:space="preserve">BLUEPRINT</w:t>
      </w:r>
    </w:p>
    <w:p w:rsidR="00000000" w:rsidDel="00000000" w:rsidP="00000000" w:rsidRDefault="00000000" w:rsidRPr="00000000" w14:paraId="0000001B">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This Blueprint articulates the design of C. Leck High School’s Mentorship Program. This program is one part of the school’s larger Career-Connected design.</w:t>
      </w:r>
      <w:r w:rsidDel="00000000" w:rsidR="00000000" w:rsidRPr="00000000">
        <w:rPr>
          <w:rtl w:val="0"/>
        </w:rPr>
      </w:r>
    </w:p>
    <w:p w:rsidR="00000000" w:rsidDel="00000000" w:rsidP="00000000" w:rsidRDefault="00000000" w:rsidRPr="00000000" w14:paraId="0000001C">
      <w:pPr>
        <w:numPr>
          <w:ilvl w:val="0"/>
          <w:numId w:val="7"/>
        </w:numPr>
        <w:ind w:left="720" w:hanging="360"/>
        <w:rPr>
          <w:rFonts w:ascii="Open Sans" w:cs="Open Sans" w:eastAsia="Open Sans" w:hAnsi="Open Sans"/>
          <w:color w:val="333333"/>
        </w:rPr>
      </w:pPr>
      <w:r w:rsidDel="00000000" w:rsidR="00000000" w:rsidRPr="00000000">
        <w:rPr>
          <w:rFonts w:ascii="Open Sans" w:cs="Open Sans" w:eastAsia="Open Sans" w:hAnsi="Open Sans"/>
          <w:b w:val="1"/>
          <w:bCs w:val="1"/>
          <w:color w:val="333333"/>
          <w:rtl w:val="0"/>
        </w:rPr>
        <w:t xml:space="preserve">Student Outcomes: </w:t>
      </w:r>
      <w:r w:rsidDel="00000000" w:rsidR="00000000" w:rsidRPr="00000000">
        <w:rPr>
          <w:rFonts w:ascii="Open Sans" w:cs="Open Sans" w:eastAsia="Open Sans" w:hAnsi="Open Sans"/>
          <w:color w:val="333333"/>
          <w:rtl w:val="0"/>
        </w:rPr>
        <w:t xml:space="preserve">The knowledge, skills, and mindsets students develop through mentorship. These are the ultimate goals the program is designed to achieve.</w:t>
      </w:r>
      <w:r w:rsidDel="00000000" w:rsidR="00000000" w:rsidRPr="00000000">
        <w:rPr>
          <w:rtl w:val="0"/>
        </w:rPr>
      </w:r>
    </w:p>
    <w:p w:rsidR="00000000" w:rsidDel="00000000" w:rsidP="00000000" w:rsidRDefault="00000000" w:rsidRPr="00000000" w14:paraId="0000001D">
      <w:pPr>
        <w:numPr>
          <w:ilvl w:val="0"/>
          <w:numId w:val="7"/>
        </w:numPr>
        <w:ind w:left="720" w:hanging="360"/>
        <w:rPr>
          <w:rFonts w:ascii="Open Sans" w:cs="Open Sans" w:eastAsia="Open Sans" w:hAnsi="Open Sans"/>
          <w:color w:val="333333"/>
        </w:rPr>
      </w:pPr>
      <w:r w:rsidDel="00000000" w:rsidR="00000000" w:rsidRPr="00000000">
        <w:rPr>
          <w:rFonts w:ascii="Open Sans" w:cs="Open Sans" w:eastAsia="Open Sans" w:hAnsi="Open Sans"/>
          <w:b w:val="1"/>
          <w:bCs w:val="1"/>
          <w:color w:val="333333"/>
          <w:rtl w:val="0"/>
        </w:rPr>
        <w:t xml:space="preserve">Student Experience: </w:t>
      </w:r>
      <w:r w:rsidDel="00000000" w:rsidR="00000000" w:rsidRPr="00000000">
        <w:rPr>
          <w:rFonts w:ascii="Open Sans" w:cs="Open Sans" w:eastAsia="Open Sans" w:hAnsi="Open Sans"/>
          <w:color w:val="333333"/>
          <w:rtl w:val="0"/>
        </w:rPr>
        <w:t xml:space="preserve">The sequence of concrete activities students move through in a well-designed mentorship program. These are the tasks, interactions, and milestones that build toward the outcomes.</w:t>
      </w:r>
      <w:r w:rsidDel="00000000" w:rsidR="00000000" w:rsidRPr="00000000">
        <w:rPr>
          <w:rtl w:val="0"/>
        </w:rPr>
      </w:r>
    </w:p>
    <w:p w:rsidR="00000000" w:rsidDel="00000000" w:rsidP="00000000" w:rsidRDefault="00000000" w:rsidRPr="00000000" w14:paraId="0000001E">
      <w:pPr>
        <w:numPr>
          <w:ilvl w:val="0"/>
          <w:numId w:val="7"/>
        </w:numPr>
        <w:ind w:left="720" w:hanging="360"/>
        <w:rPr>
          <w:rFonts w:ascii="Open Sans" w:cs="Open Sans" w:eastAsia="Open Sans" w:hAnsi="Open Sans"/>
          <w:color w:val="333333"/>
        </w:rPr>
      </w:pPr>
      <w:r w:rsidDel="00000000" w:rsidR="00000000" w:rsidRPr="00000000">
        <w:rPr>
          <w:rFonts w:ascii="Open Sans" w:cs="Open Sans" w:eastAsia="Open Sans" w:hAnsi="Open Sans"/>
          <w:b w:val="1"/>
          <w:bCs w:val="1"/>
          <w:color w:val="333333"/>
          <w:rtl w:val="0"/>
        </w:rPr>
        <w:t xml:space="preserve">Support Elements: </w:t>
      </w:r>
      <w:r w:rsidDel="00000000" w:rsidR="00000000" w:rsidRPr="00000000">
        <w:rPr>
          <w:rFonts w:ascii="Open Sans" w:cs="Open Sans" w:eastAsia="Open Sans" w:hAnsi="Open Sans"/>
          <w:color w:val="333333"/>
          <w:rtl w:val="0"/>
        </w:rPr>
        <w:t xml:space="preserve">The structures, systems, and resources that make the student experience possible. These include curriculum and assessment, culture, adult roles, scheduling, technology, budget, partnerships, and continuous improvement.</w:t>
      </w:r>
    </w:p>
    <w:p w:rsidR="00000000" w:rsidDel="00000000" w:rsidP="00000000" w:rsidRDefault="00000000" w:rsidRPr="00000000" w14:paraId="0000001F">
      <w:pPr>
        <w:rPr>
          <w:rFonts w:ascii="Open Sans" w:cs="Open Sans" w:eastAsia="Open Sans" w:hAnsi="Open Sans"/>
          <w:color w:val="333333"/>
          <w:sz w:val="8"/>
          <w:szCs w:val="8"/>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80"/>
        <w:gridCol w:w="2580"/>
        <w:gridCol w:w="2940"/>
        <w:tblGridChange w:id="0">
          <w:tblGrid>
            <w:gridCol w:w="8880"/>
            <w:gridCol w:w="2580"/>
            <w:gridCol w:w="2940"/>
          </w:tblGrid>
        </w:tblGridChange>
      </w:tblGrid>
      <w:tr>
        <w:trPr>
          <w:cantSplit w:val="0"/>
          <w:trHeight w:val="461.8359375" w:hRule="atLeast"/>
          <w:tblHeader w:val="0"/>
        </w:trPr>
        <w:tc>
          <w:tcPr>
            <w:tcBorders>
              <w:top w:color="ffffff" w:space="0" w:sz="8" w:val="single"/>
              <w:left w:color="ffffff" w:space="0" w:sz="8" w:val="single"/>
              <w:bottom w:color="ffffff" w:space="0" w:sz="8" w:val="single"/>
              <w:right w:color="ffffff" w:space="0" w:sz="8" w:val="single"/>
            </w:tcBorders>
            <w:shd w:fill="1b3a5c" w:val="clear"/>
          </w:tcPr>
          <w:p w:rsidR="00000000" w:rsidDel="00000000" w:rsidP="00000000" w:rsidRDefault="00000000" w:rsidRPr="00000000" w14:paraId="00000020">
            <w:pPr>
              <w:widowControl w:val="0"/>
              <w:jc w:val="center"/>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Supporting Elements</w:t>
            </w:r>
          </w:p>
        </w:tc>
        <w:tc>
          <w:tcPr>
            <w:tcBorders>
              <w:top w:color="ffffff" w:space="0" w:sz="8" w:val="single"/>
              <w:left w:color="ffffff" w:space="0" w:sz="8" w:val="single"/>
              <w:bottom w:color="ffffff" w:space="0" w:sz="8" w:val="single"/>
              <w:right w:color="ffffff" w:space="0" w:sz="8" w:val="single"/>
            </w:tcBorders>
            <w:shd w:fill="1b3a5c" w:val="clear"/>
          </w:tcPr>
          <w:p w:rsidR="00000000" w:rsidDel="00000000" w:rsidP="00000000" w:rsidRDefault="00000000" w:rsidRPr="00000000" w14:paraId="00000021">
            <w:pPr>
              <w:widowControl w:val="0"/>
              <w:jc w:val="center"/>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Student Experience</w:t>
            </w:r>
          </w:p>
        </w:tc>
        <w:tc>
          <w:tcPr>
            <w:tcBorders>
              <w:top w:color="ffffff" w:space="0" w:sz="8" w:val="single"/>
              <w:left w:color="ffffff" w:space="0" w:sz="8" w:val="single"/>
              <w:bottom w:color="ffffff" w:space="0" w:sz="8" w:val="single"/>
              <w:right w:color="ffffff" w:space="0" w:sz="8" w:val="single"/>
            </w:tcBorders>
            <w:shd w:fill="1b3a5c" w:val="clear"/>
          </w:tcPr>
          <w:p w:rsidR="00000000" w:rsidDel="00000000" w:rsidP="00000000" w:rsidRDefault="00000000" w:rsidRPr="00000000" w14:paraId="00000022">
            <w:pPr>
              <w:jc w:val="center"/>
              <w:rPr>
                <w:rFonts w:ascii="Open Sans" w:cs="Open Sans" w:eastAsia="Open Sans" w:hAnsi="Open Sans"/>
                <w:b w:val="1"/>
                <w:bCs w:val="1"/>
                <w:color w:val="ffffff"/>
                <w:sz w:val="16"/>
                <w:szCs w:val="16"/>
              </w:rPr>
            </w:pPr>
            <w:r w:rsidDel="00000000" w:rsidR="00000000" w:rsidRPr="00000000">
              <w:rPr>
                <w:rFonts w:ascii="Open Sans" w:cs="Open Sans" w:eastAsia="Open Sans" w:hAnsi="Open Sans"/>
                <w:b w:val="1"/>
                <w:bCs w:val="1"/>
                <w:color w:val="ffffff"/>
                <w:sz w:val="24"/>
                <w:szCs w:val="24"/>
                <w:rtl w:val="0"/>
              </w:rPr>
              <w:t xml:space="preserve">Student Outcomes</w:t>
            </w:r>
            <w:r w:rsidDel="00000000" w:rsidR="00000000" w:rsidRPr="00000000">
              <w:rPr>
                <w:rtl w:val="0"/>
              </w:rPr>
            </w:r>
          </w:p>
        </w:tc>
      </w:tr>
      <w:tr>
        <w:trPr>
          <w:cantSplit w:val="0"/>
          <w:trHeight w:val="5925" w:hRule="atLeast"/>
          <w:tblHeader w:val="0"/>
        </w:trPr>
        <w:tc>
          <w:tcPr>
            <w:tcBorders>
              <w:top w:color="ffffff" w:space="0" w:sz="8" w:val="single"/>
              <w:left w:color="ffffff" w:space="0" w:sz="8" w:val="single"/>
              <w:bottom w:color="ffffff" w:space="0" w:sz="8" w:val="single"/>
              <w:right w:color="ffffff" w:space="0" w:sz="8" w:val="single"/>
            </w:tcBorders>
            <w:shd w:fill="e8f0f8" w:val="clear"/>
          </w:tcPr>
          <w:p w:rsidR="00000000" w:rsidDel="00000000" w:rsidP="00000000" w:rsidRDefault="00000000" w:rsidRPr="00000000" w14:paraId="00000023">
            <w:pPr>
              <w:widowControl w:val="0"/>
              <w:spacing w:after="8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Curriculum, Instruction &amp; Assessment:</w:t>
            </w:r>
            <w:r w:rsidDel="00000000" w:rsidR="00000000" w:rsidRPr="00000000">
              <w:rPr>
                <w:rFonts w:ascii="Open Sans" w:cs="Open Sans" w:eastAsia="Open Sans" w:hAnsi="Open Sans"/>
                <w:sz w:val="18"/>
                <w:szCs w:val="18"/>
                <w:rtl w:val="0"/>
              </w:rPr>
              <w:t xml:space="preserve"> The Compass Guide sequences sessions across four phases with Rose/Thorn/Bud, What?/So What?/Now What?, and Head/Heart/Hands protocols. Students track growth in The Trail Log. Pulse checks and end-of-year surveys tie to four outcomes.</w:t>
            </w:r>
          </w:p>
          <w:p w:rsidR="00000000" w:rsidDel="00000000" w:rsidP="00000000" w:rsidRDefault="00000000" w:rsidRPr="00000000" w14:paraId="00000024">
            <w:pPr>
              <w:widowControl w:val="0"/>
              <w:spacing w:after="8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School Community &amp; Culture:</w:t>
            </w:r>
            <w:r w:rsidDel="00000000" w:rsidR="00000000" w:rsidRPr="00000000">
              <w:rPr>
                <w:rFonts w:ascii="Open Sans" w:cs="Open Sans" w:eastAsia="Open Sans" w:hAnsi="Open Sans"/>
                <w:sz w:val="18"/>
                <w:szCs w:val="18"/>
                <w:rtl w:val="0"/>
              </w:rPr>
              <w:t xml:space="preserve"> Matching uses MENTOR.org criteria (identity, interests, pathway) supported by Qooper. Pairs co-create The Partnership Pact. The Radar Review audits equity three times per year. The Summit celebrates pairs at year-end.</w:t>
            </w:r>
          </w:p>
          <w:p w:rsidR="00000000" w:rsidDel="00000000" w:rsidP="00000000" w:rsidRDefault="00000000" w:rsidRPr="00000000" w14:paraId="00000025">
            <w:pPr>
              <w:widowControl w:val="0"/>
              <w:spacing w:after="8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Schedule &amp; Use of Time:</w:t>
            </w:r>
            <w:r w:rsidDel="00000000" w:rsidR="00000000" w:rsidRPr="00000000">
              <w:rPr>
                <w:rFonts w:ascii="Open Sans" w:cs="Open Sans" w:eastAsia="Open Sans" w:hAnsi="Open Sans"/>
                <w:sz w:val="18"/>
                <w:szCs w:val="18"/>
                <w:rtl w:val="0"/>
              </w:rPr>
              <w:t xml:space="preserve"> 40-minute protected advisory weekly, monthly cohort sessions, quarterly retreats. Calendar mapped to the CCL sequence so mentoring lands around job shadows, internships, and postsecondary deadlines. The Pulse Board flags missed meetings.</w:t>
            </w:r>
          </w:p>
          <w:p w:rsidR="00000000" w:rsidDel="00000000" w:rsidP="00000000" w:rsidRDefault="00000000" w:rsidRPr="00000000" w14:paraId="00000026">
            <w:pPr>
              <w:widowControl w:val="0"/>
              <w:spacing w:after="8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Adult Roles, Hiring &amp; Learning:</w:t>
            </w:r>
            <w:r w:rsidDel="00000000" w:rsidR="00000000" w:rsidRPr="00000000">
              <w:rPr>
                <w:rFonts w:ascii="Open Sans" w:cs="Open Sans" w:eastAsia="Open Sans" w:hAnsi="Open Sans"/>
                <w:sz w:val="18"/>
                <w:szCs w:val="18"/>
                <w:rtl w:val="0"/>
              </w:rPr>
              <w:t xml:space="preserve"> Mentors trained on the 12 Interactive Sessions curriculum (Education Northwest). Ms. Okafor coordinates. Building leaders hold monthly alignment meetings (New Teacher Center model). Mentor Slack channel for peer support.</w:t>
            </w:r>
          </w:p>
          <w:p w:rsidR="00000000" w:rsidDel="00000000" w:rsidP="00000000" w:rsidRDefault="00000000" w:rsidRPr="00000000" w14:paraId="00000027">
            <w:pPr>
              <w:widowControl w:val="0"/>
              <w:spacing w:after="8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Space &amp; Facilities:</w:t>
            </w:r>
            <w:r w:rsidDel="00000000" w:rsidR="00000000" w:rsidRPr="00000000">
              <w:rPr>
                <w:rFonts w:ascii="Open Sans" w:cs="Open Sans" w:eastAsia="Open Sans" w:hAnsi="Open Sans"/>
                <w:sz w:val="18"/>
                <w:szCs w:val="18"/>
                <w:rtl w:val="0"/>
              </w:rPr>
              <w:t xml:space="preserve"> Four designated semi-private spaces with "Mentoring in Progress" signage. Flex rooms for cohorts. The Commons for The Summit, career panels, and showcases.</w:t>
            </w:r>
          </w:p>
          <w:p w:rsidR="00000000" w:rsidDel="00000000" w:rsidP="00000000" w:rsidRDefault="00000000" w:rsidRPr="00000000" w14:paraId="00000028">
            <w:pPr>
              <w:widowControl w:val="0"/>
              <w:spacing w:after="8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Family &amp; Community Partnerships:</w:t>
            </w:r>
            <w:r w:rsidDel="00000000" w:rsidR="00000000" w:rsidRPr="00000000">
              <w:rPr>
                <w:rFonts w:ascii="Open Sans" w:cs="Open Sans" w:eastAsia="Open Sans" w:hAnsi="Open Sans"/>
                <w:sz w:val="18"/>
                <w:szCs w:val="18"/>
                <w:rtl w:val="0"/>
              </w:rPr>
              <w:t xml:space="preserve"> Families receive The Field Guide at orientation, plus a welcome letter, mid-year update, and impact summary. Partners recruited through iMentor segmentation strategies. Partnership tracking was reviewed during The Radar Review.</w:t>
            </w:r>
          </w:p>
          <w:p w:rsidR="00000000" w:rsidDel="00000000" w:rsidP="00000000" w:rsidRDefault="00000000" w:rsidRPr="00000000" w14:paraId="00000029">
            <w:pPr>
              <w:widowControl w:val="0"/>
              <w:spacing w:after="80" w:lineRule="auto"/>
              <w:rPr>
                <w:rFonts w:ascii="Open Sans" w:cs="Open Sans" w:eastAsia="Open Sans" w:hAnsi="Open Sans"/>
                <w:sz w:val="18"/>
                <w:szCs w:val="18"/>
              </w:rPr>
            </w:pPr>
            <w:r w:rsidDel="00000000" w:rsidR="00000000" w:rsidRPr="00000000">
              <w:rPr>
                <w:rFonts w:ascii="Open Sans" w:cs="Open Sans" w:eastAsia="Open Sans" w:hAnsi="Open Sans"/>
                <w:b w:val="1"/>
                <w:bCs w:val="1"/>
                <w:sz w:val="18"/>
                <w:szCs w:val="18"/>
                <w:rtl w:val="0"/>
              </w:rPr>
              <w:t xml:space="preserve">Budget, Operations &amp; Technology:</w:t>
            </w:r>
            <w:r w:rsidDel="00000000" w:rsidR="00000000" w:rsidRPr="00000000">
              <w:rPr>
                <w:rFonts w:ascii="Open Sans" w:cs="Open Sans" w:eastAsia="Open Sans" w:hAnsi="Open Sans"/>
                <w:sz w:val="18"/>
                <w:szCs w:val="18"/>
                <w:rtl w:val="0"/>
              </w:rPr>
              <w:t xml:space="preserve"> 0.5 FTE coordinator. Qooper for matching and tracking. Seesaw hosts The Trail Log. The Leck Playbook (adapted from Education Northwest) documents every process so the program survives transitions.</w:t>
            </w:r>
          </w:p>
          <w:p w:rsidR="00000000" w:rsidDel="00000000" w:rsidP="00000000" w:rsidRDefault="00000000" w:rsidRPr="00000000" w14:paraId="0000002A">
            <w:pPr>
              <w:widowControl w:val="0"/>
              <w:spacing w:after="80" w:lineRule="auto"/>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Continuous Learning &amp; Improvement:</w:t>
            </w:r>
            <w:r w:rsidDel="00000000" w:rsidR="00000000" w:rsidRPr="00000000">
              <w:rPr>
                <w:rFonts w:ascii="Open Sans" w:cs="Open Sans" w:eastAsia="Open Sans" w:hAnsi="Open Sans"/>
                <w:sz w:val="18"/>
                <w:szCs w:val="18"/>
                <w:rtl w:val="0"/>
              </w:rPr>
              <w:t xml:space="preserve"> The Pulse Board tracks meeting frequency, pulse-check scores, and equity indicators. The Radar Review surfaces issues in October, January, and April. Year-end evaluation uses the MENTOR.org framework. Design team convenes in June; findings go to staff, partners, and families.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f0f8" w:val="clear"/>
          </w:tcPr>
          <w:p w:rsidR="00000000" w:rsidDel="00000000" w:rsidP="00000000" w:rsidRDefault="00000000" w:rsidRPr="00000000" w14:paraId="0000002B">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Building The Foundation</w:t>
            </w:r>
          </w:p>
          <w:p w:rsidR="00000000" w:rsidDel="00000000" w:rsidP="00000000" w:rsidRDefault="00000000" w:rsidRPr="00000000" w14:paraId="0000002C">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 Learning The Match</w:t>
            </w:r>
          </w:p>
          <w:p w:rsidR="00000000" w:rsidDel="00000000" w:rsidP="00000000" w:rsidRDefault="00000000" w:rsidRPr="00000000" w14:paraId="0000002D">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2- First Conversation</w:t>
            </w:r>
          </w:p>
          <w:p w:rsidR="00000000" w:rsidDel="00000000" w:rsidP="00000000" w:rsidRDefault="00000000" w:rsidRPr="00000000" w14:paraId="0000002E">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3 - Setting The Terms</w:t>
            </w:r>
          </w:p>
          <w:p w:rsidR="00000000" w:rsidDel="00000000" w:rsidP="00000000" w:rsidRDefault="00000000" w:rsidRPr="00000000" w14:paraId="0000002F">
            <w:pPr>
              <w:widowControl w:val="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0">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Deepening The Relationship</w:t>
            </w:r>
          </w:p>
          <w:p w:rsidR="00000000" w:rsidDel="00000000" w:rsidP="00000000" w:rsidRDefault="00000000" w:rsidRPr="00000000" w14:paraId="00000031">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4 - Regular Check-Ins</w:t>
            </w:r>
          </w:p>
          <w:p w:rsidR="00000000" w:rsidDel="00000000" w:rsidP="00000000" w:rsidRDefault="00000000" w:rsidRPr="00000000" w14:paraId="00000032">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5 - Structured Reflection</w:t>
            </w:r>
          </w:p>
          <w:p w:rsidR="00000000" w:rsidDel="00000000" w:rsidP="00000000" w:rsidRDefault="00000000" w:rsidRPr="00000000" w14:paraId="00000033">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6 - Goal-Setting &amp; Tracking</w:t>
            </w:r>
          </w:p>
          <w:p w:rsidR="00000000" w:rsidDel="00000000" w:rsidP="00000000" w:rsidRDefault="00000000" w:rsidRPr="00000000" w14:paraId="00000034">
            <w:pPr>
              <w:widowControl w:val="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5">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Expanding Horizons</w:t>
            </w:r>
          </w:p>
          <w:p w:rsidR="00000000" w:rsidDel="00000000" w:rsidP="00000000" w:rsidRDefault="00000000" w:rsidRPr="00000000" w14:paraId="00000036">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7 -New Introductions</w:t>
            </w:r>
          </w:p>
          <w:p w:rsidR="00000000" w:rsidDel="00000000" w:rsidP="00000000" w:rsidRDefault="00000000" w:rsidRPr="00000000" w14:paraId="00000037">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8 - Professional Rehearsal</w:t>
            </w:r>
          </w:p>
          <w:p w:rsidR="00000000" w:rsidDel="00000000" w:rsidP="00000000" w:rsidRDefault="00000000" w:rsidRPr="00000000" w14:paraId="00000038">
            <w:pPr>
              <w:widowControl w:val="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9">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Making Meaning &amp; Transitioning</w:t>
            </w:r>
          </w:p>
          <w:p w:rsidR="00000000" w:rsidDel="00000000" w:rsidP="00000000" w:rsidRDefault="00000000" w:rsidRPr="00000000" w14:paraId="0000003A">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9- Processing Experiences</w:t>
            </w:r>
          </w:p>
          <w:p w:rsidR="00000000" w:rsidDel="00000000" w:rsidP="00000000" w:rsidRDefault="00000000" w:rsidRPr="00000000" w14:paraId="0000003B">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10 - Preparing For What’s Next</w:t>
            </w:r>
          </w:p>
          <w:p w:rsidR="00000000" w:rsidDel="00000000" w:rsidP="00000000" w:rsidRDefault="00000000" w:rsidRPr="00000000" w14:paraId="0000003C">
            <w:pPr>
              <w:widowControl w:val="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3D">
            <w:pPr>
              <w:widowControl w:val="0"/>
              <w:rPr>
                <w:rFonts w:ascii="Open Sans" w:cs="Open Sans" w:eastAsia="Open Sans" w:hAnsi="Open Sans"/>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8f0f8" w:val="clear"/>
          </w:tcPr>
          <w:p w:rsidR="00000000" w:rsidDel="00000000" w:rsidP="00000000" w:rsidRDefault="00000000" w:rsidRPr="00000000" w14:paraId="0000003E">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Relationship Skills</w:t>
            </w:r>
          </w:p>
          <w:p w:rsidR="00000000" w:rsidDel="00000000" w:rsidP="00000000" w:rsidRDefault="00000000" w:rsidRPr="00000000" w14:paraId="0000003F">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Building And Sustaining Respectful Relationships Through Empathy, Clear Communication, And Constructive Repair.</w:t>
            </w:r>
          </w:p>
          <w:p w:rsidR="00000000" w:rsidDel="00000000" w:rsidP="00000000" w:rsidRDefault="00000000" w:rsidRPr="00000000" w14:paraId="00000040">
            <w:pPr>
              <w:widowControl w:val="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1">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Learning Strategies &amp; Habits</w:t>
            </w:r>
          </w:p>
          <w:p w:rsidR="00000000" w:rsidDel="00000000" w:rsidP="00000000" w:rsidRDefault="00000000" w:rsidRPr="00000000" w14:paraId="00000042">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Planning, Monitoring, And Improving Learning Processes To Grow Independence, Resilience, And Effectiveness.</w:t>
            </w:r>
          </w:p>
          <w:p w:rsidR="00000000" w:rsidDel="00000000" w:rsidP="00000000" w:rsidRDefault="00000000" w:rsidRPr="00000000" w14:paraId="00000043">
            <w:pPr>
              <w:widowControl w:val="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4">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Professional Knowledge &amp; Skills</w:t>
            </w:r>
          </w:p>
          <w:p w:rsidR="00000000" w:rsidDel="00000000" w:rsidP="00000000" w:rsidRDefault="00000000" w:rsidRPr="00000000" w14:paraId="00000045">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Operating Effectively In Workplaces To Deliver Quality Results And Build Future Pathways.</w:t>
            </w:r>
          </w:p>
          <w:p w:rsidR="00000000" w:rsidDel="00000000" w:rsidP="00000000" w:rsidRDefault="00000000" w:rsidRPr="00000000" w14:paraId="00000046">
            <w:pPr>
              <w:widowControl w:val="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47">
            <w:pPr>
              <w:widowControl w:val="0"/>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Social Capital</w:t>
            </w:r>
          </w:p>
          <w:p w:rsidR="00000000" w:rsidDel="00000000" w:rsidP="00000000" w:rsidRDefault="00000000" w:rsidRPr="00000000" w14:paraId="00000048">
            <w:pPr>
              <w:widowControl w:val="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Supportive Connections With Peers, Mentors, And Professionals That Expand Opportunities And Sustain Success.</w:t>
            </w:r>
          </w:p>
        </w:tc>
      </w:tr>
    </w:tbl>
    <w:p w:rsidR="00000000" w:rsidDel="00000000" w:rsidP="00000000" w:rsidRDefault="00000000" w:rsidRPr="00000000" w14:paraId="00000049">
      <w:pPr>
        <w:spacing w:after="120" w:line="276" w:lineRule="auto"/>
        <w:rPr>
          <w:rFonts w:ascii="Open Sans" w:cs="Open Sans" w:eastAsia="Open Sans" w:hAnsi="Open Sans"/>
          <w:color w:val="333333"/>
          <w:sz w:val="2"/>
          <w:szCs w:val="2"/>
        </w:rPr>
        <w:sectPr>
          <w:headerReference r:id="rId8" w:type="default"/>
          <w:footerReference r:id="rId9" w:type="default"/>
          <w:type w:val="nextPage"/>
          <w:pgSz w:h="12240" w:w="15840" w:orient="landscape"/>
          <w:pgMar w:bottom="720" w:top="720" w:left="720" w:right="720" w:header="708" w:footer="708"/>
        </w:sectPr>
      </w:pPr>
      <w:r w:rsidDel="00000000" w:rsidR="00000000" w:rsidRPr="00000000">
        <w:rPr>
          <w:rtl w:val="0"/>
        </w:rPr>
      </w:r>
    </w:p>
    <w:p w:rsidR="00000000" w:rsidDel="00000000" w:rsidP="00000000" w:rsidRDefault="00000000" w:rsidRPr="00000000" w14:paraId="0000004A">
      <w:pPr>
        <w:spacing w:after="120" w:line="276" w:lineRule="auto"/>
        <w:rPr>
          <w:rFonts w:ascii="Open Sans" w:cs="Open Sans" w:eastAsia="Open Sans" w:hAnsi="Open Sans"/>
        </w:rPr>
      </w:pPr>
      <w:r w:rsidDel="00000000" w:rsidR="00000000" w:rsidRPr="00000000">
        <w:rPr>
          <w:rtl w:val="0"/>
        </w:rPr>
      </w:r>
    </w:p>
    <w:tbl>
      <w:tblPr>
        <w:tblStyle w:val="Table2"/>
        <w:tblW w:w="1066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68.000000000002"/>
        <w:tblGridChange w:id="0">
          <w:tblGrid>
            <w:gridCol w:w="10668.0000000000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200.0" w:type="dxa"/>
              <w:bottom w:w="160.0" w:type="dxa"/>
              <w:right w:w="200.0" w:type="dxa"/>
            </w:tcMar>
          </w:tcPr>
          <w:p w:rsidR="00000000" w:rsidDel="00000000" w:rsidP="00000000" w:rsidRDefault="00000000" w:rsidRPr="00000000" w14:paraId="0000004B">
            <w:pPr>
              <w:jc w:val="center"/>
              <w:rPr>
                <w:rFonts w:ascii="Open Sans" w:cs="Open Sans" w:eastAsia="Open Sans" w:hAnsi="Open Sans"/>
              </w:rPr>
            </w:pPr>
            <w:r w:rsidDel="00000000" w:rsidR="00000000" w:rsidRPr="00000000">
              <w:rPr>
                <w:rFonts w:ascii="Open Sans" w:cs="Open Sans" w:eastAsia="Open Sans" w:hAnsi="Open Sans"/>
                <w:b w:val="1"/>
                <w:bCs w:val="1"/>
                <w:color w:val="ffffff"/>
                <w:sz w:val="28"/>
                <w:szCs w:val="28"/>
                <w:rtl w:val="0"/>
              </w:rPr>
              <w:t xml:space="preserve">SECTION 1: STUDENT OUTCOMES</w:t>
            </w:r>
            <w:r w:rsidDel="00000000" w:rsidR="00000000" w:rsidRPr="00000000">
              <w:rPr>
                <w:rtl w:val="0"/>
              </w:rPr>
            </w:r>
          </w:p>
        </w:tc>
      </w:tr>
    </w:tbl>
    <w:p w:rsidR="00000000" w:rsidDel="00000000" w:rsidP="00000000" w:rsidRDefault="00000000" w:rsidRPr="00000000" w14:paraId="0000004C">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Mentorship supports four interconnected outcomes. Each is developed through the student experience and can be assessed through a combination of formative and summative evidence.</w:t>
      </w:r>
      <w:r w:rsidDel="00000000" w:rsidR="00000000" w:rsidRPr="00000000">
        <w:rPr>
          <w:rtl w:val="0"/>
        </w:rPr>
      </w:r>
    </w:p>
    <w:tbl>
      <w:tblPr>
        <w:tblStyle w:val="Table3"/>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4314"/>
        <w:gridCol w:w="4431"/>
        <w:tblGridChange w:id="0">
          <w:tblGrid>
            <w:gridCol w:w="1950"/>
            <w:gridCol w:w="4314"/>
            <w:gridCol w:w="4431"/>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D">
            <w:pPr>
              <w:rPr>
                <w:rFonts w:ascii="Open Sans" w:cs="Open Sans" w:eastAsia="Open Sans" w:hAnsi="Open Sans"/>
              </w:rPr>
            </w:pPr>
            <w:r w:rsidDel="00000000" w:rsidR="00000000" w:rsidRPr="00000000">
              <w:rPr>
                <w:rFonts w:ascii="Open Sans" w:cs="Open Sans" w:eastAsia="Open Sans" w:hAnsi="Open Sans"/>
                <w:b w:val="1"/>
                <w:bCs w:val="1"/>
                <w:color w:val="ffffff"/>
                <w:rtl w:val="0"/>
              </w:rPr>
              <w:t xml:space="preserve">Outcome</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E">
            <w:pPr>
              <w:rPr>
                <w:rFonts w:ascii="Open Sans" w:cs="Open Sans" w:eastAsia="Open Sans" w:hAnsi="Open Sans"/>
              </w:rPr>
            </w:pPr>
            <w:r w:rsidDel="00000000" w:rsidR="00000000" w:rsidRPr="00000000">
              <w:rPr>
                <w:rFonts w:ascii="Open Sans" w:cs="Open Sans" w:eastAsia="Open Sans" w:hAnsi="Open Sans"/>
                <w:b w:val="1"/>
                <w:bCs w:val="1"/>
                <w:color w:val="ffffff"/>
                <w:rtl w:val="0"/>
              </w:rPr>
              <w:t xml:space="preserve">How Mentorship Supports It</w:t>
            </w:r>
            <w:r w:rsidDel="00000000" w:rsidR="00000000" w:rsidRPr="00000000">
              <w:rPr>
                <w:rtl w:val="0"/>
              </w:rPr>
            </w:r>
          </w:p>
        </w:tc>
        <w:tc>
          <w:tcPr>
            <w:tcBorders>
              <w:top w:color="e0e0e0" w:space="0" w:sz="4" w:val="single"/>
              <w:left w:color="e0e0e0" w:space="0" w:sz="4" w:val="single"/>
              <w:bottom w:color="cccccc"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F">
            <w:pPr>
              <w:rPr>
                <w:rFonts w:ascii="Open Sans" w:cs="Open Sans" w:eastAsia="Open Sans" w:hAnsi="Open Sans"/>
              </w:rPr>
            </w:pPr>
            <w:r w:rsidDel="00000000" w:rsidR="00000000" w:rsidRPr="00000000">
              <w:rPr>
                <w:rFonts w:ascii="Open Sans" w:cs="Open Sans" w:eastAsia="Open Sans" w:hAnsi="Open Sans"/>
                <w:b w:val="1"/>
                <w:bCs w:val="1"/>
                <w:color w:val="ffffff"/>
                <w:rtl w:val="0"/>
              </w:rPr>
              <w:t xml:space="preserve">Evidence of Growth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050">
            <w:pPr>
              <w:spacing w:after="40" w:lineRule="auto"/>
              <w:rPr>
                <w:rFonts w:ascii="Open Sans" w:cs="Open Sans" w:eastAsia="Open Sans" w:hAnsi="Open Sans"/>
              </w:rPr>
            </w:pPr>
            <w:r w:rsidDel="00000000" w:rsidR="00000000" w:rsidRPr="00000000">
              <w:rPr>
                <w:rFonts w:ascii="Open Sans" w:cs="Open Sans" w:eastAsia="Open Sans" w:hAnsi="Open Sans"/>
                <w:b w:val="1"/>
                <w:bCs w:val="1"/>
                <w:color w:val="2a7f8e"/>
                <w:rtl w:val="0"/>
              </w:rPr>
              <w:t xml:space="preserve">Relationship Skills</w:t>
            </w:r>
            <w:r w:rsidDel="00000000" w:rsidR="00000000" w:rsidRPr="00000000">
              <w:rPr>
                <w:rtl w:val="0"/>
              </w:rPr>
            </w:r>
          </w:p>
          <w:p w:rsidR="00000000" w:rsidDel="00000000" w:rsidP="00000000" w:rsidRDefault="00000000" w:rsidRPr="00000000" w14:paraId="00000051">
            <w:pPr>
              <w:spacing w:after="40" w:lineRule="auto"/>
              <w:rPr>
                <w:rFonts w:ascii="Open Sans" w:cs="Open Sans" w:eastAsia="Open Sans" w:hAnsi="Open Sans"/>
              </w:rPr>
            </w:pPr>
            <w:r w:rsidDel="00000000" w:rsidR="00000000" w:rsidRPr="00000000">
              <w:rPr>
                <w:rFonts w:ascii="Open Sans" w:cs="Open Sans" w:eastAsia="Open Sans" w:hAnsi="Open Sans"/>
                <w:i w:val="1"/>
                <w:iCs w:val="1"/>
                <w:color w:val="333333"/>
                <w:sz w:val="18"/>
                <w:szCs w:val="18"/>
                <w:rtl w:val="0"/>
              </w:rPr>
              <w:t xml:space="preserve">Building and sustaining respectful relationships through empathy, clear communication, and constructive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numPr>
                <w:ilvl w:val="0"/>
                <w:numId w:val="1"/>
              </w:numPr>
              <w:ind w:left="720" w:hanging="360"/>
              <w:rPr>
                <w:sz w:val="18"/>
                <w:szCs w:val="18"/>
              </w:rPr>
            </w:pPr>
            <w:r w:rsidDel="00000000" w:rsidR="00000000" w:rsidRPr="00000000">
              <w:rPr>
                <w:rFonts w:ascii="Open Sans" w:cs="Open Sans" w:eastAsia="Open Sans" w:hAnsi="Open Sans"/>
                <w:sz w:val="18"/>
                <w:szCs w:val="18"/>
                <w:rtl w:val="0"/>
              </w:rPr>
              <w:t xml:space="preserve">Mentors and mentees co-create </w:t>
            </w:r>
            <w:r w:rsidDel="00000000" w:rsidR="00000000" w:rsidRPr="00000000">
              <w:rPr>
                <w:rFonts w:ascii="Open Sans" w:cs="Open Sans" w:eastAsia="Open Sans" w:hAnsi="Open Sans"/>
                <w:b w:val="1"/>
                <w:bCs w:val="1"/>
                <w:sz w:val="18"/>
                <w:szCs w:val="18"/>
                <w:rtl w:val="0"/>
              </w:rPr>
              <w:t xml:space="preserve">The Partnership Pact</w:t>
            </w:r>
            <w:r w:rsidDel="00000000" w:rsidR="00000000" w:rsidRPr="00000000">
              <w:rPr>
                <w:rFonts w:ascii="Open Sans" w:cs="Open Sans" w:eastAsia="Open Sans" w:hAnsi="Open Sans"/>
                <w:sz w:val="18"/>
                <w:szCs w:val="18"/>
                <w:rtl w:val="0"/>
              </w:rPr>
              <w:t xml:space="preserve"> during Phase 1, setting communication norms and mutual expectations. </w:t>
            </w:r>
          </w:p>
          <w:p w:rsidR="00000000" w:rsidDel="00000000" w:rsidP="00000000" w:rsidRDefault="00000000" w:rsidRPr="00000000" w14:paraId="00000053">
            <w:pPr>
              <w:numPr>
                <w:ilvl w:val="0"/>
                <w:numId w:val="1"/>
              </w:numPr>
              <w:ind w:left="720" w:hanging="360"/>
              <w:rPr>
                <w:sz w:val="18"/>
                <w:szCs w:val="18"/>
              </w:rPr>
            </w:pPr>
            <w:r w:rsidDel="00000000" w:rsidR="00000000" w:rsidRPr="00000000">
              <w:rPr>
                <w:rFonts w:ascii="Open Sans" w:cs="Open Sans" w:eastAsia="Open Sans" w:hAnsi="Open Sans"/>
                <w:sz w:val="18"/>
                <w:szCs w:val="18"/>
                <w:rtl w:val="0"/>
              </w:rPr>
              <w:t xml:space="preserve">Structured reflection in Phase 2 uses </w:t>
            </w:r>
            <w:r w:rsidDel="00000000" w:rsidR="00000000" w:rsidRPr="00000000">
              <w:rPr>
                <w:rFonts w:ascii="Open Sans" w:cs="Open Sans" w:eastAsia="Open Sans" w:hAnsi="Open Sans"/>
                <w:b w:val="1"/>
                <w:bCs w:val="1"/>
                <w:sz w:val="18"/>
                <w:szCs w:val="18"/>
                <w:rtl w:val="0"/>
              </w:rPr>
              <w:t xml:space="preserve">Rose/Thorn/Bud</w:t>
            </w:r>
            <w:r w:rsidDel="00000000" w:rsidR="00000000" w:rsidRPr="00000000">
              <w:rPr>
                <w:rFonts w:ascii="Open Sans" w:cs="Open Sans" w:eastAsia="Open Sans" w:hAnsi="Open Sans"/>
                <w:sz w:val="18"/>
                <w:szCs w:val="18"/>
                <w:rtl w:val="0"/>
              </w:rPr>
              <w:t xml:space="preserve"> and </w:t>
            </w:r>
            <w:r w:rsidDel="00000000" w:rsidR="00000000" w:rsidRPr="00000000">
              <w:rPr>
                <w:rFonts w:ascii="Open Sans" w:cs="Open Sans" w:eastAsia="Open Sans" w:hAnsi="Open Sans"/>
                <w:b w:val="1"/>
                <w:bCs w:val="1"/>
                <w:sz w:val="18"/>
                <w:szCs w:val="18"/>
                <w:rtl w:val="0"/>
              </w:rPr>
              <w:t xml:space="preserve">What?/So What?/Now What?</w:t>
            </w:r>
            <w:r w:rsidDel="00000000" w:rsidR="00000000" w:rsidRPr="00000000">
              <w:rPr>
                <w:rFonts w:ascii="Open Sans" w:cs="Open Sans" w:eastAsia="Open Sans" w:hAnsi="Open Sans"/>
                <w:sz w:val="18"/>
                <w:szCs w:val="18"/>
                <w:rtl w:val="0"/>
              </w:rPr>
              <w:t xml:space="preserve"> protocols to practice honest conversation. </w:t>
            </w:r>
          </w:p>
          <w:p w:rsidR="00000000" w:rsidDel="00000000" w:rsidP="00000000" w:rsidRDefault="00000000" w:rsidRPr="00000000" w14:paraId="00000054">
            <w:pPr>
              <w:numPr>
                <w:ilvl w:val="0"/>
                <w:numId w:val="1"/>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When conflict arises, the coordinator coaches the pair through repair using the Pact as a reference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Formative: </w:t>
            </w:r>
            <w:r w:rsidDel="00000000" w:rsidR="00000000" w:rsidRPr="00000000">
              <w:rPr>
                <w:rtl w:val="0"/>
              </w:rPr>
            </w:r>
          </w:p>
          <w:p w:rsidR="00000000" w:rsidDel="00000000" w:rsidP="00000000" w:rsidRDefault="00000000" w:rsidRPr="00000000" w14:paraId="00000056">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Meeting logs in The Trail Log (student journal)</w:t>
            </w:r>
            <w:r w:rsidDel="00000000" w:rsidR="00000000" w:rsidRPr="00000000">
              <w:rPr>
                <w:rtl w:val="0"/>
              </w:rPr>
            </w:r>
          </w:p>
          <w:p w:rsidR="00000000" w:rsidDel="00000000" w:rsidP="00000000" w:rsidRDefault="00000000" w:rsidRPr="00000000" w14:paraId="00000057">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Pulse-check surveys on trust and safety (NMRC scales, administered 3x/year)</w:t>
            </w:r>
            <w:r w:rsidDel="00000000" w:rsidR="00000000" w:rsidRPr="00000000">
              <w:rPr>
                <w:rtl w:val="0"/>
              </w:rPr>
            </w:r>
          </w:p>
          <w:p w:rsidR="00000000" w:rsidDel="00000000" w:rsidP="00000000" w:rsidRDefault="00000000" w:rsidRPr="00000000" w14:paraId="00000058">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Summative: </w:t>
            </w:r>
            <w:r w:rsidDel="00000000" w:rsidR="00000000" w:rsidRPr="00000000">
              <w:rPr>
                <w:rtl w:val="0"/>
              </w:rPr>
            </w:r>
          </w:p>
          <w:p w:rsidR="00000000" w:rsidDel="00000000" w:rsidP="00000000" w:rsidRDefault="00000000" w:rsidRPr="00000000" w14:paraId="00000059">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End-of-year mentee and mentor feedback survey (Oregon Mentors bank)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spacing w:after="40" w:lineRule="auto"/>
              <w:rPr>
                <w:rFonts w:ascii="Open Sans" w:cs="Open Sans" w:eastAsia="Open Sans" w:hAnsi="Open Sans"/>
              </w:rPr>
            </w:pPr>
            <w:r w:rsidDel="00000000" w:rsidR="00000000" w:rsidRPr="00000000">
              <w:rPr>
                <w:rFonts w:ascii="Open Sans" w:cs="Open Sans" w:eastAsia="Open Sans" w:hAnsi="Open Sans"/>
                <w:b w:val="1"/>
                <w:bCs w:val="1"/>
                <w:color w:val="2a7f8e"/>
                <w:rtl w:val="0"/>
              </w:rPr>
              <w:t xml:space="preserve">Learning Strategies &amp; Habits</w:t>
            </w:r>
            <w:r w:rsidDel="00000000" w:rsidR="00000000" w:rsidRPr="00000000">
              <w:rPr>
                <w:rtl w:val="0"/>
              </w:rPr>
            </w:r>
          </w:p>
          <w:p w:rsidR="00000000" w:rsidDel="00000000" w:rsidP="00000000" w:rsidRDefault="00000000" w:rsidRPr="00000000" w14:paraId="0000005B">
            <w:pPr>
              <w:spacing w:after="40" w:lineRule="auto"/>
              <w:rPr>
                <w:rFonts w:ascii="Open Sans" w:cs="Open Sans" w:eastAsia="Open Sans" w:hAnsi="Open Sans"/>
              </w:rPr>
            </w:pPr>
            <w:r w:rsidDel="00000000" w:rsidR="00000000" w:rsidRPr="00000000">
              <w:rPr>
                <w:rFonts w:ascii="Open Sans" w:cs="Open Sans" w:eastAsia="Open Sans" w:hAnsi="Open Sans"/>
                <w:i w:val="1"/>
                <w:iCs w:val="1"/>
                <w:color w:val="333333"/>
                <w:sz w:val="18"/>
                <w:szCs w:val="18"/>
                <w:rtl w:val="0"/>
              </w:rPr>
              <w:t xml:space="preserve">Planning, monitoring, and improving learning processes to grow independence, resilience, and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numPr>
                <w:ilvl w:val="0"/>
                <w:numId w:val="8"/>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Mentors model persistence by sharing their own setbacks.</w:t>
            </w:r>
          </w:p>
          <w:p w:rsidR="00000000" w:rsidDel="00000000" w:rsidP="00000000" w:rsidRDefault="00000000" w:rsidRPr="00000000" w14:paraId="0000005D">
            <w:pPr>
              <w:numPr>
                <w:ilvl w:val="0"/>
                <w:numId w:val="8"/>
              </w:numPr>
              <w:ind w:left="720" w:hanging="360"/>
              <w:rPr>
                <w:sz w:val="18"/>
                <w:szCs w:val="18"/>
              </w:rPr>
            </w:pPr>
            <w:r w:rsidDel="00000000" w:rsidR="00000000" w:rsidRPr="00000000">
              <w:rPr>
                <w:rFonts w:ascii="Open Sans" w:cs="Open Sans" w:eastAsia="Open Sans" w:hAnsi="Open Sans"/>
                <w:sz w:val="18"/>
                <w:szCs w:val="18"/>
                <w:rtl w:val="0"/>
              </w:rPr>
              <w:t xml:space="preserve"> In Phase 2, pairs use </w:t>
            </w:r>
            <w:r w:rsidDel="00000000" w:rsidR="00000000" w:rsidRPr="00000000">
              <w:rPr>
                <w:rFonts w:ascii="Open Sans" w:cs="Open Sans" w:eastAsia="Open Sans" w:hAnsi="Open Sans"/>
                <w:b w:val="1"/>
                <w:bCs w:val="1"/>
                <w:sz w:val="18"/>
                <w:szCs w:val="18"/>
                <w:rtl w:val="0"/>
              </w:rPr>
              <w:t xml:space="preserve">The Waypoint Tracker</w:t>
            </w:r>
            <w:r w:rsidDel="00000000" w:rsidR="00000000" w:rsidRPr="00000000">
              <w:rPr>
                <w:rFonts w:ascii="Open Sans" w:cs="Open Sans" w:eastAsia="Open Sans" w:hAnsi="Open Sans"/>
                <w:sz w:val="18"/>
                <w:szCs w:val="18"/>
                <w:rtl w:val="0"/>
              </w:rPr>
              <w:t xml:space="preserve"> to set academic, professional, and personal goals and revisit them every four weeks.</w:t>
            </w:r>
          </w:p>
          <w:p w:rsidR="00000000" w:rsidDel="00000000" w:rsidP="00000000" w:rsidRDefault="00000000" w:rsidRPr="00000000" w14:paraId="0000005E">
            <w:pPr>
              <w:numPr>
                <w:ilvl w:val="0"/>
                <w:numId w:val="8"/>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Mentors help students break goals into steps, name what’s working, and adjust plans without shame.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Formative: </w:t>
            </w:r>
            <w:r w:rsidDel="00000000" w:rsidR="00000000" w:rsidRPr="00000000">
              <w:rPr>
                <w:rtl w:val="0"/>
              </w:rPr>
            </w:r>
          </w:p>
          <w:p w:rsidR="00000000" w:rsidDel="00000000" w:rsidP="00000000" w:rsidRDefault="00000000" w:rsidRPr="00000000" w14:paraId="00000060">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Waypoint Tracker goal check-ins (monthly)</w:t>
            </w:r>
            <w:r w:rsidDel="00000000" w:rsidR="00000000" w:rsidRPr="00000000">
              <w:rPr>
                <w:rtl w:val="0"/>
              </w:rPr>
            </w:r>
          </w:p>
          <w:p w:rsidR="00000000" w:rsidDel="00000000" w:rsidP="00000000" w:rsidRDefault="00000000" w:rsidRPr="00000000" w14:paraId="00000061">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Reflection entries in The Trail Log on setbacks and strategies</w:t>
            </w:r>
            <w:r w:rsidDel="00000000" w:rsidR="00000000" w:rsidRPr="00000000">
              <w:rPr>
                <w:rtl w:val="0"/>
              </w:rPr>
            </w:r>
          </w:p>
          <w:p w:rsidR="00000000" w:rsidDel="00000000" w:rsidP="00000000" w:rsidRDefault="00000000" w:rsidRPr="00000000" w14:paraId="00000062">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Summative: </w:t>
            </w:r>
            <w:r w:rsidDel="00000000" w:rsidR="00000000" w:rsidRPr="00000000">
              <w:rPr>
                <w:rtl w:val="0"/>
              </w:rPr>
            </w:r>
          </w:p>
          <w:p w:rsidR="00000000" w:rsidDel="00000000" w:rsidP="00000000" w:rsidRDefault="00000000" w:rsidRPr="00000000" w14:paraId="00000063">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Persistence in challenging courses or pathway programs</w:t>
            </w:r>
            <w:r w:rsidDel="00000000" w:rsidR="00000000" w:rsidRPr="00000000">
              <w:rPr>
                <w:rtl w:val="0"/>
              </w:rPr>
            </w:r>
          </w:p>
          <w:p w:rsidR="00000000" w:rsidDel="00000000" w:rsidP="00000000" w:rsidRDefault="00000000" w:rsidRPr="00000000" w14:paraId="00000064">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Self-efficacy measures (NMRC Toolkit scales)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shd w:fill="e8f0f8" w:val="clear"/>
            <w:tcMar>
              <w:top w:w="80.0" w:type="dxa"/>
              <w:left w:w="120.0" w:type="dxa"/>
              <w:bottom w:w="80.0" w:type="dxa"/>
              <w:right w:w="120.0" w:type="dxa"/>
            </w:tcMar>
          </w:tcPr>
          <w:p w:rsidR="00000000" w:rsidDel="00000000" w:rsidP="00000000" w:rsidRDefault="00000000" w:rsidRPr="00000000" w14:paraId="00000065">
            <w:pPr>
              <w:spacing w:after="40" w:lineRule="auto"/>
              <w:rPr>
                <w:rFonts w:ascii="Open Sans" w:cs="Open Sans" w:eastAsia="Open Sans" w:hAnsi="Open Sans"/>
              </w:rPr>
            </w:pPr>
            <w:r w:rsidDel="00000000" w:rsidR="00000000" w:rsidRPr="00000000">
              <w:rPr>
                <w:rFonts w:ascii="Open Sans" w:cs="Open Sans" w:eastAsia="Open Sans" w:hAnsi="Open Sans"/>
                <w:b w:val="1"/>
                <w:bCs w:val="1"/>
                <w:color w:val="2a7f8e"/>
                <w:rtl w:val="0"/>
              </w:rPr>
              <w:t xml:space="preserve">Professional Knowledge &amp; Skills</w:t>
            </w:r>
            <w:r w:rsidDel="00000000" w:rsidR="00000000" w:rsidRPr="00000000">
              <w:rPr>
                <w:rtl w:val="0"/>
              </w:rPr>
            </w:r>
          </w:p>
          <w:p w:rsidR="00000000" w:rsidDel="00000000" w:rsidP="00000000" w:rsidRDefault="00000000" w:rsidRPr="00000000" w14:paraId="00000066">
            <w:pPr>
              <w:spacing w:after="40" w:lineRule="auto"/>
              <w:rPr>
                <w:rFonts w:ascii="Open Sans" w:cs="Open Sans" w:eastAsia="Open Sans" w:hAnsi="Open Sans"/>
              </w:rPr>
            </w:pPr>
            <w:r w:rsidDel="00000000" w:rsidR="00000000" w:rsidRPr="00000000">
              <w:rPr>
                <w:rFonts w:ascii="Open Sans" w:cs="Open Sans" w:eastAsia="Open Sans" w:hAnsi="Open Sans"/>
                <w:i w:val="1"/>
                <w:iCs w:val="1"/>
                <w:color w:val="333333"/>
                <w:sz w:val="18"/>
                <w:szCs w:val="18"/>
                <w:rtl w:val="0"/>
              </w:rPr>
              <w:t xml:space="preserve">Operating effectively in workplaces to deliver quality results and build future pathways.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numPr>
                <w:ilvl w:val="0"/>
                <w:numId w:val="2"/>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Phase 3 of The Compass Guide shifts toward real-world skill-building, drawing on Winning Futures career content. Students draft resumes, practice elevator pitches, rehearse interviews, and debrief job shadows and internships with their mentor.</w:t>
            </w:r>
          </w:p>
          <w:p w:rsidR="00000000" w:rsidDel="00000000" w:rsidP="00000000" w:rsidRDefault="00000000" w:rsidRPr="00000000" w14:paraId="00000068">
            <w:pPr>
              <w:numPr>
                <w:ilvl w:val="0"/>
                <w:numId w:val="2"/>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The mentor coaches on workplace communication— how to write a professional email, how to ask a question in a meeting, how to follow up after an informational interview.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Formative: </w:t>
            </w:r>
            <w:r w:rsidDel="00000000" w:rsidR="00000000" w:rsidRPr="00000000">
              <w:rPr>
                <w:rtl w:val="0"/>
              </w:rPr>
            </w:r>
          </w:p>
          <w:p w:rsidR="00000000" w:rsidDel="00000000" w:rsidP="00000000" w:rsidRDefault="00000000" w:rsidRPr="00000000" w14:paraId="0000006A">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Practice workplace artifacts (emails, agendas, resumes) stored in The Trail Log</w:t>
            </w:r>
            <w:r w:rsidDel="00000000" w:rsidR="00000000" w:rsidRPr="00000000">
              <w:rPr>
                <w:rtl w:val="0"/>
              </w:rPr>
            </w:r>
          </w:p>
          <w:p w:rsidR="00000000" w:rsidDel="00000000" w:rsidP="00000000" w:rsidRDefault="00000000" w:rsidRPr="00000000" w14:paraId="0000006B">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Debrief notes from job shadows and internships</w:t>
            </w:r>
            <w:r w:rsidDel="00000000" w:rsidR="00000000" w:rsidRPr="00000000">
              <w:rPr>
                <w:rtl w:val="0"/>
              </w:rPr>
            </w:r>
          </w:p>
          <w:p w:rsidR="00000000" w:rsidDel="00000000" w:rsidP="00000000" w:rsidRDefault="00000000" w:rsidRPr="00000000" w14:paraId="0000006C">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Summative: </w:t>
            </w:r>
            <w:r w:rsidDel="00000000" w:rsidR="00000000" w:rsidRPr="00000000">
              <w:rPr>
                <w:rtl w:val="0"/>
              </w:rPr>
            </w:r>
          </w:p>
          <w:p w:rsidR="00000000" w:rsidDel="00000000" w:rsidP="00000000" w:rsidRDefault="00000000" w:rsidRPr="00000000" w14:paraId="0000006D">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Supervisor or partner evaluations from WBL placements</w:t>
            </w:r>
            <w:r w:rsidDel="00000000" w:rsidR="00000000" w:rsidRPr="00000000">
              <w:rPr>
                <w:rtl w:val="0"/>
              </w:rPr>
            </w:r>
          </w:p>
          <w:p w:rsidR="00000000" w:rsidDel="00000000" w:rsidP="00000000" w:rsidRDefault="00000000" w:rsidRPr="00000000" w14:paraId="0000006E">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Completion of internships or apprenticeships with documented deliverables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spacing w:after="40" w:lineRule="auto"/>
              <w:rPr>
                <w:rFonts w:ascii="Open Sans" w:cs="Open Sans" w:eastAsia="Open Sans" w:hAnsi="Open Sans"/>
              </w:rPr>
            </w:pPr>
            <w:r w:rsidDel="00000000" w:rsidR="00000000" w:rsidRPr="00000000">
              <w:rPr>
                <w:rFonts w:ascii="Open Sans" w:cs="Open Sans" w:eastAsia="Open Sans" w:hAnsi="Open Sans"/>
                <w:b w:val="1"/>
                <w:bCs w:val="1"/>
                <w:color w:val="2a7f8e"/>
                <w:rtl w:val="0"/>
              </w:rPr>
              <w:t xml:space="preserve">Social Capital</w:t>
            </w:r>
            <w:r w:rsidDel="00000000" w:rsidR="00000000" w:rsidRPr="00000000">
              <w:rPr>
                <w:rtl w:val="0"/>
              </w:rPr>
            </w:r>
          </w:p>
          <w:p w:rsidR="00000000" w:rsidDel="00000000" w:rsidP="00000000" w:rsidRDefault="00000000" w:rsidRPr="00000000" w14:paraId="00000070">
            <w:pPr>
              <w:spacing w:after="40" w:lineRule="auto"/>
              <w:rPr>
                <w:rFonts w:ascii="Open Sans" w:cs="Open Sans" w:eastAsia="Open Sans" w:hAnsi="Open Sans"/>
              </w:rPr>
            </w:pPr>
            <w:r w:rsidDel="00000000" w:rsidR="00000000" w:rsidRPr="00000000">
              <w:rPr>
                <w:rFonts w:ascii="Open Sans" w:cs="Open Sans" w:eastAsia="Open Sans" w:hAnsi="Open Sans"/>
                <w:i w:val="1"/>
                <w:iCs w:val="1"/>
                <w:color w:val="333333"/>
                <w:sz w:val="18"/>
                <w:szCs w:val="18"/>
                <w:rtl w:val="0"/>
              </w:rPr>
              <w:t xml:space="preserve">Supportive connections with peers, mentors, and professionals that expand opportunities and sustain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In Phase 3, mentors actively connect students to people and experiences beyond their current world—colleagues in fields of interest, professional events, campus visits, credential opportunities. Students practice expanding their own networks with a trusted guide. </w:t>
            </w:r>
          </w:p>
          <w:p w:rsidR="00000000" w:rsidDel="00000000" w:rsidP="00000000" w:rsidRDefault="00000000" w:rsidRPr="00000000" w14:paraId="00000072">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By Phase 4, students should be able to name at least three professionals outside of school they could call for advice.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Formative: </w:t>
            </w:r>
            <w:r w:rsidDel="00000000" w:rsidR="00000000" w:rsidRPr="00000000">
              <w:rPr>
                <w:rtl w:val="0"/>
              </w:rPr>
            </w:r>
          </w:p>
          <w:p w:rsidR="00000000" w:rsidDel="00000000" w:rsidP="00000000" w:rsidRDefault="00000000" w:rsidRPr="00000000" w14:paraId="00000074">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Logs of informational interviews and introductions in The Trail Log</w:t>
            </w:r>
            <w:r w:rsidDel="00000000" w:rsidR="00000000" w:rsidRPr="00000000">
              <w:rPr>
                <w:rtl w:val="0"/>
              </w:rPr>
            </w:r>
          </w:p>
          <w:p w:rsidR="00000000" w:rsidDel="00000000" w:rsidP="00000000" w:rsidRDefault="00000000" w:rsidRPr="00000000" w14:paraId="00000075">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Outreach emails and LinkedIn drafts refined with mentors</w:t>
            </w:r>
            <w:r w:rsidDel="00000000" w:rsidR="00000000" w:rsidRPr="00000000">
              <w:rPr>
                <w:rtl w:val="0"/>
              </w:rPr>
            </w:r>
          </w:p>
          <w:p w:rsidR="00000000" w:rsidDel="00000000" w:rsidP="00000000" w:rsidRDefault="00000000" w:rsidRPr="00000000" w14:paraId="00000076">
            <w:pPr>
              <w:rPr>
                <w:rFonts w:ascii="Open Sans" w:cs="Open Sans" w:eastAsia="Open Sans" w:hAnsi="Open Sans"/>
              </w:rPr>
            </w:pPr>
            <w:r w:rsidDel="00000000" w:rsidR="00000000" w:rsidRPr="00000000">
              <w:rPr>
                <w:rFonts w:ascii="Open Sans" w:cs="Open Sans" w:eastAsia="Open Sans" w:hAnsi="Open Sans"/>
                <w:b w:val="1"/>
                <w:bCs w:val="1"/>
                <w:sz w:val="18"/>
                <w:szCs w:val="18"/>
                <w:rtl w:val="0"/>
              </w:rPr>
              <w:t xml:space="preserve">Summative: </w:t>
            </w:r>
            <w:r w:rsidDel="00000000" w:rsidR="00000000" w:rsidRPr="00000000">
              <w:rPr>
                <w:rtl w:val="0"/>
              </w:rPr>
            </w:r>
          </w:p>
          <w:p w:rsidR="00000000" w:rsidDel="00000000" w:rsidP="00000000" w:rsidRDefault="00000000" w:rsidRPr="00000000" w14:paraId="00000077">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Growth in size and diversity of professional network (self-reported)</w:t>
            </w:r>
            <w:r w:rsidDel="00000000" w:rsidR="00000000" w:rsidRPr="00000000">
              <w:rPr>
                <w:rtl w:val="0"/>
              </w:rPr>
            </w:r>
          </w:p>
          <w:p w:rsidR="00000000" w:rsidDel="00000000" w:rsidP="00000000" w:rsidRDefault="00000000" w:rsidRPr="00000000" w14:paraId="00000078">
            <w:pPr>
              <w:numPr>
                <w:ilvl w:val="0"/>
                <w:numId w:val="4"/>
              </w:numPr>
              <w:ind w:left="720" w:hanging="36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Enrollments, placements, or scholarships tied to mentor referrals</w:t>
            </w:r>
            <w:r w:rsidDel="00000000" w:rsidR="00000000" w:rsidRPr="00000000">
              <w:rPr>
                <w:rtl w:val="0"/>
              </w:rPr>
            </w:r>
          </w:p>
        </w:tc>
      </w:tr>
    </w:tbl>
    <w:p w:rsidR="00000000" w:rsidDel="00000000" w:rsidP="00000000" w:rsidRDefault="00000000" w:rsidRPr="00000000" w14:paraId="00000079">
      <w:pPr>
        <w:rPr>
          <w:rFonts w:ascii="Open Sans" w:cs="Open Sans" w:eastAsia="Open Sans" w:hAnsi="Open Sans"/>
        </w:rPr>
      </w:pPr>
      <w:r w:rsidDel="00000000" w:rsidR="00000000" w:rsidRPr="00000000">
        <w:rPr>
          <w:rtl w:val="0"/>
        </w:rPr>
      </w:r>
    </w:p>
    <w:tbl>
      <w:tblPr>
        <w:tblStyle w:val="Table4"/>
        <w:tblW w:w="10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32"/>
        <w:tblGridChange w:id="0">
          <w:tblGrid>
            <w:gridCol w:w="1063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8e" w:val="clear"/>
            <w:tcMar>
              <w:top w:w="160.0" w:type="dxa"/>
              <w:left w:w="200.0" w:type="dxa"/>
              <w:bottom w:w="160.0" w:type="dxa"/>
              <w:right w:w="200.0" w:type="dxa"/>
            </w:tcMar>
          </w:tcPr>
          <w:p w:rsidR="00000000" w:rsidDel="00000000" w:rsidP="00000000" w:rsidRDefault="00000000" w:rsidRPr="00000000" w14:paraId="0000007A">
            <w:pPr>
              <w:jc w:val="center"/>
              <w:rPr>
                <w:rFonts w:ascii="Open Sans" w:cs="Open Sans" w:eastAsia="Open Sans" w:hAnsi="Open Sans"/>
              </w:rPr>
            </w:pPr>
            <w:r w:rsidDel="00000000" w:rsidR="00000000" w:rsidRPr="00000000">
              <w:rPr>
                <w:rFonts w:ascii="Open Sans" w:cs="Open Sans" w:eastAsia="Open Sans" w:hAnsi="Open Sans"/>
                <w:b w:val="1"/>
                <w:bCs w:val="1"/>
                <w:color w:val="ffffff"/>
                <w:sz w:val="28"/>
                <w:szCs w:val="28"/>
                <w:rtl w:val="0"/>
              </w:rPr>
              <w:t xml:space="preserve">SECTION 2: THE STUDENT EXPERIENCE</w:t>
            </w:r>
            <w:r w:rsidDel="00000000" w:rsidR="00000000" w:rsidRPr="00000000">
              <w:rPr>
                <w:rtl w:val="0"/>
              </w:rPr>
            </w:r>
          </w:p>
        </w:tc>
      </w:tr>
    </w:tbl>
    <w:p w:rsidR="00000000" w:rsidDel="00000000" w:rsidP="00000000" w:rsidRDefault="00000000" w:rsidRPr="00000000" w14:paraId="0000007B">
      <w:pPr>
        <w:spacing w:after="12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When mentorship is working, students move through a set of concrete activities that build on each other. The specific details vary by age and mentorship type—near-peer, industry, supervisor—but the core arc stays the same. The Compass Guide sequences all of this.</w:t>
      </w:r>
    </w:p>
    <w:p w:rsidR="00000000" w:rsidDel="00000000" w:rsidP="00000000" w:rsidRDefault="00000000" w:rsidRPr="00000000" w14:paraId="0000007C">
      <w:pPr>
        <w:pStyle w:val="Heading2"/>
        <w:spacing w:after="160" w:before="280" w:lineRule="auto"/>
        <w:rPr>
          <w:rFonts w:ascii="Open Sans" w:cs="Open Sans" w:eastAsia="Open Sans" w:hAnsi="Open Sans"/>
          <w:color w:val="2e75b6"/>
          <w:sz w:val="28"/>
          <w:szCs w:val="28"/>
        </w:rPr>
      </w:pPr>
      <w:r w:rsidDel="00000000" w:rsidR="00000000" w:rsidRPr="00000000">
        <w:rPr>
          <w:rFonts w:ascii="Open Sans" w:cs="Open Sans" w:eastAsia="Open Sans" w:hAnsi="Open Sans"/>
          <w:color w:val="2e75b6"/>
          <w:sz w:val="28"/>
          <w:szCs w:val="28"/>
          <w:rtl w:val="0"/>
        </w:rPr>
        <w:t xml:space="preserve">PHASE 1: BUILDING THE FOUNDATION</w:t>
      </w:r>
    </w:p>
    <w:p w:rsidR="00000000" w:rsidDel="00000000" w:rsidP="00000000" w:rsidRDefault="00000000" w:rsidRPr="00000000" w14:paraId="0000007D">
      <w:pPr>
        <w:spacing w:after="120" w:lineRule="auto"/>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Compass Guide Sessions 1–3 · Drawn from BBBS mentoring prompts and Harvard Catalyst agreement structures</w:t>
      </w:r>
      <w:r w:rsidDel="00000000" w:rsidR="00000000" w:rsidRPr="00000000">
        <w:rPr>
          <w:rtl w:val="0"/>
        </w:rPr>
      </w:r>
    </w:p>
    <w:tbl>
      <w:tblPr>
        <w:tblStyle w:val="Table5"/>
        <w:tblW w:w="1086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8268"/>
        <w:tblGridChange w:id="0">
          <w:tblGrid>
            <w:gridCol w:w="600"/>
            <w:gridCol w:w="1995"/>
            <w:gridCol w:w="82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E">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F">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0">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Learning the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The student finds out who their mentor is and why they were paired—a shared career interest, a common background, a pathway connection. The coordinator explains the match in a short written note. The student understands this isn’t random.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First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The student and mentor meet for a structured “getting to know you” conversation using prompts from The Compass Guide’s Phase 1 Starter Menu. The student walks away feeling seen and knowing something real about the person they’ll be working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Setting the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The student and mentor fill out </w:t>
            </w:r>
            <w:r w:rsidDel="00000000" w:rsidR="00000000" w:rsidRPr="00000000">
              <w:rPr>
                <w:rFonts w:ascii="Open Sans" w:cs="Open Sans" w:eastAsia="Open Sans" w:hAnsi="Open Sans"/>
                <w:b w:val="1"/>
                <w:bCs w:val="1"/>
                <w:rtl w:val="0"/>
              </w:rPr>
              <w:t xml:space="preserve">The Partnership Pact</w:t>
            </w:r>
            <w:r w:rsidDel="00000000" w:rsidR="00000000" w:rsidRPr="00000000">
              <w:rPr>
                <w:rFonts w:ascii="Open Sans" w:cs="Open Sans" w:eastAsia="Open Sans" w:hAnsi="Open Sans"/>
                <w:rtl w:val="0"/>
              </w:rPr>
              <w:t xml:space="preserve">—a one-page agreement covering how they’ll communicate, how often they’ll meet, and what each hopes to get out of the relationship. The student has a genuine voice. Both sign it.</w:t>
            </w:r>
            <w:r w:rsidDel="00000000" w:rsidR="00000000" w:rsidRPr="00000000">
              <w:rPr>
                <w:rtl w:val="0"/>
              </w:rPr>
            </w:r>
          </w:p>
        </w:tc>
      </w:tr>
    </w:tbl>
    <w:p w:rsidR="00000000" w:rsidDel="00000000" w:rsidP="00000000" w:rsidRDefault="00000000" w:rsidRPr="00000000" w14:paraId="0000008A">
      <w:pPr>
        <w:spacing w:after="8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8B">
      <w:pPr>
        <w:pStyle w:val="Heading2"/>
        <w:spacing w:after="160" w:before="280" w:lineRule="auto"/>
        <w:rPr>
          <w:rFonts w:ascii="Open Sans" w:cs="Open Sans" w:eastAsia="Open Sans" w:hAnsi="Open Sans"/>
          <w:color w:val="2e75b6"/>
          <w:sz w:val="28"/>
          <w:szCs w:val="28"/>
        </w:rPr>
      </w:pPr>
      <w:r w:rsidDel="00000000" w:rsidR="00000000" w:rsidRPr="00000000">
        <w:rPr>
          <w:rFonts w:ascii="Open Sans" w:cs="Open Sans" w:eastAsia="Open Sans" w:hAnsi="Open Sans"/>
          <w:color w:val="2e75b6"/>
          <w:sz w:val="28"/>
          <w:szCs w:val="28"/>
          <w:rtl w:val="0"/>
        </w:rPr>
        <w:t xml:space="preserve">PHASE 2: DEEPENING THE RELATIONSHIP</w:t>
      </w:r>
    </w:p>
    <w:p w:rsidR="00000000" w:rsidDel="00000000" w:rsidP="00000000" w:rsidRDefault="00000000" w:rsidRPr="00000000" w14:paraId="0000008C">
      <w:pPr>
        <w:spacing w:after="120" w:lineRule="auto"/>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Compass Guide Sessions 4–8 · Reflection protocols from Panorama Education and Facing History &amp; Ourselves · Goal-setting from Solution Tree</w:t>
      </w:r>
      <w:r w:rsidDel="00000000" w:rsidR="00000000" w:rsidRPr="00000000">
        <w:rPr>
          <w:rtl w:val="0"/>
        </w:rPr>
      </w:r>
    </w:p>
    <w:tbl>
      <w:tblPr>
        <w:tblStyle w:val="Table6"/>
        <w:tblW w:w="1060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8013.000000000001"/>
        <w:tblGridChange w:id="0">
          <w:tblGrid>
            <w:gridCol w:w="600"/>
            <w:gridCol w:w="1995"/>
            <w:gridCol w:w="8013.00000000000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D">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Regular Check-Ins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The student meets with their mentor weekly during advisory. Early conversations use low-stakes prompts from the Phase 2 Starter Menu. The mentor asks follow-up questions, remembers what the student said last time, and follows through on promises.</w:t>
            </w:r>
            <w:r w:rsidDel="00000000" w:rsidR="00000000" w:rsidRPr="00000000">
              <w:rPr>
                <w:rtl w:val="0"/>
              </w:rPr>
            </w:r>
          </w:p>
        </w:tc>
      </w:tr>
      <w:tr>
        <w:trPr>
          <w:cantSplit w:val="0"/>
          <w:trHeight w:val="1523.816406249989"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Structured Reflection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As trust builds, conversations deepen using three named protocols the student can use again and again: </w:t>
            </w:r>
            <w:r w:rsidDel="00000000" w:rsidR="00000000" w:rsidRPr="00000000">
              <w:rPr>
                <w:rFonts w:ascii="Open Sans" w:cs="Open Sans" w:eastAsia="Open Sans" w:hAnsi="Open Sans"/>
                <w:b w:val="1"/>
                <w:bCs w:val="1"/>
                <w:rtl w:val="0"/>
              </w:rPr>
              <w:t xml:space="preserve">Rose/Thorn/Bud</w:t>
            </w:r>
            <w:r w:rsidDel="00000000" w:rsidR="00000000" w:rsidRPr="00000000">
              <w:rPr>
                <w:rFonts w:ascii="Open Sans" w:cs="Open Sans" w:eastAsia="Open Sans" w:hAnsi="Open Sans"/>
                <w:rtl w:val="0"/>
              </w:rPr>
              <w:t xml:space="preserve"> (what’s going well, what’s hard, what’s possible), </w:t>
            </w:r>
            <w:r w:rsidDel="00000000" w:rsidR="00000000" w:rsidRPr="00000000">
              <w:rPr>
                <w:rFonts w:ascii="Open Sans" w:cs="Open Sans" w:eastAsia="Open Sans" w:hAnsi="Open Sans"/>
                <w:b w:val="1"/>
                <w:bCs w:val="1"/>
                <w:rtl w:val="0"/>
              </w:rPr>
              <w:t xml:space="preserve">What?/So What?/Now What?</w:t>
            </w:r>
            <w:r w:rsidDel="00000000" w:rsidR="00000000" w:rsidRPr="00000000">
              <w:rPr>
                <w:rFonts w:ascii="Open Sans" w:cs="Open Sans" w:eastAsia="Open Sans" w:hAnsi="Open Sans"/>
                <w:rtl w:val="0"/>
              </w:rPr>
              <w:t xml:space="preserve"> (describe, interpret, act), and </w:t>
            </w:r>
            <w:r w:rsidDel="00000000" w:rsidR="00000000" w:rsidRPr="00000000">
              <w:rPr>
                <w:rFonts w:ascii="Open Sans" w:cs="Open Sans" w:eastAsia="Open Sans" w:hAnsi="Open Sans"/>
                <w:b w:val="1"/>
                <w:bCs w:val="1"/>
                <w:rtl w:val="0"/>
              </w:rPr>
              <w:t xml:space="preserve">Head/Heart/Hands</w:t>
            </w:r>
            <w:r w:rsidDel="00000000" w:rsidR="00000000" w:rsidRPr="00000000">
              <w:rPr>
                <w:rFonts w:ascii="Open Sans" w:cs="Open Sans" w:eastAsia="Open Sans" w:hAnsi="Open Sans"/>
                <w:rtl w:val="0"/>
              </w:rPr>
              <w:t xml:space="preserve"> (what I think, what I feel, what I’ll do). Protocol one-pagers live in The Compass Guide and in every student’s Trail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Goal-Setting &amp;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The student names specific goals—academic, professional, or personal—using </w:t>
            </w:r>
            <w:r w:rsidDel="00000000" w:rsidR="00000000" w:rsidRPr="00000000">
              <w:rPr>
                <w:rFonts w:ascii="Open Sans" w:cs="Open Sans" w:eastAsia="Open Sans" w:hAnsi="Open Sans"/>
                <w:b w:val="1"/>
                <w:bCs w:val="1"/>
                <w:rtl w:val="0"/>
              </w:rPr>
              <w:t xml:space="preserve">The Waypoint Tracker</w:t>
            </w:r>
            <w:r w:rsidDel="00000000" w:rsidR="00000000" w:rsidRPr="00000000">
              <w:rPr>
                <w:rFonts w:ascii="Open Sans" w:cs="Open Sans" w:eastAsia="Open Sans" w:hAnsi="Open Sans"/>
                <w:rtl w:val="0"/>
              </w:rPr>
              <w:t xml:space="preserve"> (adapted from Solution Tree’s goal-setting form). Pairs revisit Waypoints every four weeks. The mentor helps break goals into steps, celebrate progress, name setbacks without shame, and adjust when plans change.</w:t>
            </w:r>
            <w:r w:rsidDel="00000000" w:rsidR="00000000" w:rsidRPr="00000000">
              <w:rPr>
                <w:rtl w:val="0"/>
              </w:rPr>
            </w:r>
          </w:p>
        </w:tc>
      </w:tr>
    </w:tbl>
    <w:p w:rsidR="00000000" w:rsidDel="00000000" w:rsidP="00000000" w:rsidRDefault="00000000" w:rsidRPr="00000000" w14:paraId="00000099">
      <w:pPr>
        <w:spacing w:after="8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9A">
      <w:pPr>
        <w:pStyle w:val="Heading2"/>
        <w:spacing w:after="160" w:before="280" w:lineRule="auto"/>
        <w:rPr>
          <w:rFonts w:ascii="Open Sans" w:cs="Open Sans" w:eastAsia="Open Sans" w:hAnsi="Open Sans"/>
          <w:color w:val="2e75b6"/>
          <w:sz w:val="28"/>
          <w:szCs w:val="28"/>
        </w:rPr>
      </w:pPr>
      <w:r w:rsidDel="00000000" w:rsidR="00000000" w:rsidRPr="00000000">
        <w:rPr>
          <w:rFonts w:ascii="Open Sans" w:cs="Open Sans" w:eastAsia="Open Sans" w:hAnsi="Open Sans"/>
          <w:color w:val="2e75b6"/>
          <w:sz w:val="28"/>
          <w:szCs w:val="28"/>
          <w:rtl w:val="0"/>
        </w:rPr>
        <w:t xml:space="preserve">PHASE 3: EXPANDING HORIZONS</w:t>
      </w:r>
    </w:p>
    <w:p w:rsidR="00000000" w:rsidDel="00000000" w:rsidP="00000000" w:rsidRDefault="00000000" w:rsidRPr="00000000" w14:paraId="0000009B">
      <w:pPr>
        <w:spacing w:after="120" w:lineRule="auto"/>
        <w:rPr>
          <w:rFonts w:ascii="Open Sans" w:cs="Open Sans" w:eastAsia="Open Sans" w:hAnsi="Open Sans"/>
          <w:sz w:val="22"/>
          <w:szCs w:val="22"/>
        </w:rPr>
      </w:pPr>
      <w:r w:rsidDel="00000000" w:rsidR="00000000" w:rsidRPr="00000000">
        <w:rPr>
          <w:rFonts w:ascii="Open Sans" w:cs="Open Sans" w:eastAsia="Open Sans" w:hAnsi="Open Sans"/>
          <w:i w:val="1"/>
          <w:iCs w:val="1"/>
          <w:sz w:val="22"/>
          <w:szCs w:val="22"/>
          <w:rtl w:val="0"/>
        </w:rPr>
        <w:t xml:space="preserve">Compass Guide Sessions 9–12 · Career content drawn from Winning Futures curriculum</w:t>
      </w:r>
      <w:r w:rsidDel="00000000" w:rsidR="00000000" w:rsidRPr="00000000">
        <w:rPr>
          <w:rtl w:val="0"/>
        </w:rPr>
      </w:r>
    </w:p>
    <w:tbl>
      <w:tblPr>
        <w:tblStyle w:val="Table7"/>
        <w:tblW w:w="1047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7881.000000000002"/>
        <w:tblGridChange w:id="0">
          <w:tblGrid>
            <w:gridCol w:w="600"/>
            <w:gridCol w:w="1995"/>
            <w:gridCol w:w="7881.00000000000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E">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New Introductions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The mentor actively connects the student to people and experiences beyond their current world: colleagues in fields of interest, professional events, campus visits, internship or credential opportunities. The student practices expanding their own network with a trusted guide beside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Professional Rehearsal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The student uses the mentoring relationship to practice real-world professional skills before the stakes are high: elevator pitches, mock interviews, resume drafting, role-playing workplace conversations, and presenting portfolio pieces for critique. Career-facing activities are drawn from the Winning Futures workbook and adapted for The Compass Guide.</w:t>
            </w:r>
            <w:r w:rsidDel="00000000" w:rsidR="00000000" w:rsidRPr="00000000">
              <w:rPr>
                <w:rtl w:val="0"/>
              </w:rPr>
            </w:r>
          </w:p>
        </w:tc>
      </w:tr>
    </w:tbl>
    <w:p w:rsidR="00000000" w:rsidDel="00000000" w:rsidP="00000000" w:rsidRDefault="00000000" w:rsidRPr="00000000" w14:paraId="000000A5">
      <w:pPr>
        <w:spacing w:after="80" w:lineRule="auto"/>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0A6">
      <w:pPr>
        <w:pStyle w:val="Heading2"/>
        <w:spacing w:after="160" w:before="280" w:lineRule="auto"/>
        <w:rPr>
          <w:rFonts w:ascii="Open Sans" w:cs="Open Sans" w:eastAsia="Open Sans" w:hAnsi="Open Sans"/>
          <w:color w:val="2e75b6"/>
          <w:sz w:val="28"/>
          <w:szCs w:val="28"/>
        </w:rPr>
      </w:pPr>
      <w:bookmarkStart w:colFirst="0" w:colLast="0" w:name="_snwawdl20rzr" w:id="2"/>
      <w:bookmarkEnd w:id="2"/>
      <w:r w:rsidDel="00000000" w:rsidR="00000000" w:rsidRPr="00000000">
        <w:rPr>
          <w:rFonts w:ascii="Open Sans" w:cs="Open Sans" w:eastAsia="Open Sans" w:hAnsi="Open Sans"/>
          <w:color w:val="2e75b6"/>
          <w:sz w:val="28"/>
          <w:szCs w:val="28"/>
          <w:rtl w:val="0"/>
        </w:rPr>
        <w:t xml:space="preserve">PHASE 4: MAKING MEANING &amp; TRANSITIONING</w:t>
      </w:r>
    </w:p>
    <w:p w:rsidR="00000000" w:rsidDel="00000000" w:rsidP="00000000" w:rsidRDefault="00000000" w:rsidRPr="00000000" w14:paraId="000000A7">
      <w:pPr>
        <w:spacing w:after="120" w:lineRule="auto"/>
        <w:rPr>
          <w:rFonts w:ascii="Open Sans" w:cs="Open Sans" w:eastAsia="Open Sans" w:hAnsi="Open Sans"/>
          <w:color w:val="333333"/>
        </w:rPr>
      </w:pPr>
      <w:r w:rsidDel="00000000" w:rsidR="00000000" w:rsidRPr="00000000">
        <w:rPr>
          <w:rFonts w:ascii="Open Sans" w:cs="Open Sans" w:eastAsia="Open Sans" w:hAnsi="Open Sans"/>
          <w:i w:val="1"/>
          <w:iCs w:val="1"/>
          <w:sz w:val="22"/>
          <w:szCs w:val="22"/>
          <w:rtl w:val="0"/>
        </w:rPr>
        <w:t xml:space="preserve">Compass Guide Sessions 13–16 · Identity and future-self work drawn from T.E.A.M. “Possible Selves” sessions</w:t>
      </w:r>
      <w:r w:rsidDel="00000000" w:rsidR="00000000" w:rsidRPr="00000000">
        <w:rPr>
          <w:rtl w:val="0"/>
        </w:rPr>
      </w:r>
    </w:p>
    <w:p w:rsidR="00000000" w:rsidDel="00000000" w:rsidP="00000000" w:rsidRDefault="00000000" w:rsidRPr="00000000" w14:paraId="000000A8">
      <w:pPr>
        <w:spacing w:after="120" w:lineRule="auto"/>
        <w:rPr>
          <w:rFonts w:ascii="Open Sans" w:cs="Open Sans" w:eastAsia="Open Sans" w:hAnsi="Open Sans"/>
          <w:sz w:val="22"/>
          <w:szCs w:val="22"/>
        </w:rPr>
      </w:pPr>
      <w:r w:rsidDel="00000000" w:rsidR="00000000" w:rsidRPr="00000000">
        <w:rPr>
          <w:rtl w:val="0"/>
        </w:rPr>
      </w:r>
    </w:p>
    <w:tbl>
      <w:tblPr>
        <w:tblStyle w:val="Table8"/>
        <w:tblpPr w:leftFromText="180" w:rightFromText="180" w:topFromText="180" w:bottomFromText="180" w:vertAnchor="text" w:horzAnchor="text" w:tblpX="15" w:tblpY="0"/>
        <w:tblW w:w="10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95"/>
        <w:gridCol w:w="7809.000000000001"/>
        <w:tblGridChange w:id="0">
          <w:tblGrid>
            <w:gridCol w:w="600"/>
            <w:gridCol w:w="1995"/>
            <w:gridCol w:w="7809.00000000000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9">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A">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AB">
            <w:pP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rtl w:val="0"/>
              </w:rPr>
              <w:t xml:space="preserve">What the Student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Processing Experiences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When the student has a significant experience—a job shadow, an internship, a setback, a success—the mentor helps them make meaning of it using the What?/So What?/Now What? protocol: What happened? What did you notice about yourself? How does this connect to your goals? This processing turns events into learning and experiences into a narrative the student can tell.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Preparing for What’s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rFonts w:ascii="Open Sans" w:cs="Open Sans" w:eastAsia="Open Sans" w:hAnsi="Open Sans"/>
                <w:sz w:val="22"/>
                <w:szCs w:val="22"/>
              </w:rPr>
            </w:pPr>
            <w:r w:rsidDel="00000000" w:rsidR="00000000" w:rsidRPr="00000000">
              <w:rPr>
                <w:rFonts w:ascii="Open Sans" w:cs="Open Sans" w:eastAsia="Open Sans" w:hAnsi="Open Sans"/>
                <w:rtl w:val="0"/>
              </w:rPr>
              <w:t xml:space="preserve">As the student approaches a transition (new grade band, pathway decision, graduation), the mentor helps them prepare: reviewing postsecondary plans, practicing next-stage skills, identifying future support networks. The pair completes a </w:t>
            </w:r>
            <w:r w:rsidDel="00000000" w:rsidR="00000000" w:rsidRPr="00000000">
              <w:rPr>
                <w:rFonts w:ascii="Open Sans" w:cs="Open Sans" w:eastAsia="Open Sans" w:hAnsi="Open Sans"/>
                <w:b w:val="1"/>
                <w:bCs w:val="1"/>
                <w:rtl w:val="0"/>
              </w:rPr>
              <w:t xml:space="preserve">Closing Reflection</w:t>
            </w:r>
            <w:r w:rsidDel="00000000" w:rsidR="00000000" w:rsidRPr="00000000">
              <w:rPr>
                <w:rFonts w:ascii="Open Sans" w:cs="Open Sans" w:eastAsia="Open Sans" w:hAnsi="Open Sans"/>
                <w:rtl w:val="0"/>
              </w:rPr>
              <w:t xml:space="preserve"> in The Trail Log—drawn from T.E.A.M.’s “Possible Selves and Strategies” sessions—where the student names what they learned, who they’ve become, and what they’ll carry forward.</w:t>
            </w:r>
            <w:r w:rsidDel="00000000" w:rsidR="00000000" w:rsidRPr="00000000">
              <w:rPr>
                <w:rtl w:val="0"/>
              </w:rPr>
            </w:r>
          </w:p>
        </w:tc>
      </w:tr>
    </w:tbl>
    <w:p w:rsidR="00000000" w:rsidDel="00000000" w:rsidP="00000000" w:rsidRDefault="00000000" w:rsidRPr="00000000" w14:paraId="000000B2">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B3">
      <w:pPr>
        <w:rPr>
          <w:rFonts w:ascii="Open Sans" w:cs="Open Sans" w:eastAsia="Open Sans" w:hAnsi="Open Sans"/>
        </w:rPr>
      </w:pPr>
      <w:r w:rsidDel="00000000" w:rsidR="00000000" w:rsidRPr="00000000">
        <w:rPr>
          <w:rtl w:val="0"/>
        </w:rPr>
      </w:r>
    </w:p>
    <w:tbl>
      <w:tblPr>
        <w:tblStyle w:val="Table9"/>
        <w:tblW w:w="10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25"/>
        <w:tblGridChange w:id="0">
          <w:tblGrid>
            <w:gridCol w:w="10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200.0" w:type="dxa"/>
              <w:bottom w:w="160.0" w:type="dxa"/>
              <w:right w:w="200.0" w:type="dxa"/>
            </w:tcMar>
          </w:tcPr>
          <w:p w:rsidR="00000000" w:rsidDel="00000000" w:rsidP="00000000" w:rsidRDefault="00000000" w:rsidRPr="00000000" w14:paraId="000000B4">
            <w:pPr>
              <w:jc w:val="center"/>
              <w:rPr>
                <w:rFonts w:ascii="Open Sans" w:cs="Open Sans" w:eastAsia="Open Sans" w:hAnsi="Open Sans"/>
              </w:rPr>
            </w:pPr>
            <w:r w:rsidDel="00000000" w:rsidR="00000000" w:rsidRPr="00000000">
              <w:rPr>
                <w:rFonts w:ascii="Open Sans" w:cs="Open Sans" w:eastAsia="Open Sans" w:hAnsi="Open Sans"/>
                <w:b w:val="1"/>
                <w:bCs w:val="1"/>
                <w:color w:val="ffffff"/>
                <w:sz w:val="28"/>
                <w:szCs w:val="28"/>
                <w:rtl w:val="0"/>
              </w:rPr>
              <w:t xml:space="preserve">SECTION 3: DESIGN ELEMENTS</w:t>
            </w:r>
            <w:r w:rsidDel="00000000" w:rsidR="00000000" w:rsidRPr="00000000">
              <w:rPr>
                <w:rtl w:val="0"/>
              </w:rPr>
            </w:r>
          </w:p>
        </w:tc>
      </w:tr>
    </w:tbl>
    <w:p w:rsidR="00000000" w:rsidDel="00000000" w:rsidP="00000000" w:rsidRDefault="00000000" w:rsidRPr="00000000" w14:paraId="000000B5">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These are the structures and resources that make the student experience possible and the outcomes achievable. Each element includes a description of what it looks like in this program and a concrete list of the resources and structures needed to build it.</w:t>
      </w:r>
      <w:r w:rsidDel="00000000" w:rsidR="00000000" w:rsidRPr="00000000">
        <w:rPr>
          <w:rtl w:val="0"/>
        </w:rPr>
      </w:r>
    </w:p>
    <w:tbl>
      <w:tblPr>
        <w:tblStyle w:val="Table10"/>
        <w:tblW w:w="10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55"/>
        <w:gridCol w:w="3084.0000000000005"/>
        <w:gridCol w:w="4566"/>
        <w:tblGridChange w:id="0">
          <w:tblGrid>
            <w:gridCol w:w="570"/>
            <w:gridCol w:w="2355"/>
            <w:gridCol w:w="3084.0000000000005"/>
            <w:gridCol w:w="4566"/>
          </w:tblGrid>
        </w:tblGridChange>
      </w:tblGrid>
      <w:tr>
        <w:trPr>
          <w:cantSplit w:val="0"/>
          <w:trHeight w:val="400" w:hRule="atLeast"/>
          <w:tblHeader w:val="0"/>
        </w:trPr>
        <w:tc>
          <w:tcPr>
            <w:gridSpan w:val="3"/>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6">
            <w:pP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Overview</w:t>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9">
            <w:pPr>
              <w:spacing w:after="60" w:before="100" w:lineRule="auto"/>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Supporting Tools and Sources</w:t>
            </w:r>
          </w:p>
        </w:tc>
      </w:tr>
      <w:tr>
        <w:trPr>
          <w:cantSplit w:val="0"/>
          <w:trHeight w:val="1033.5625000000025"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0BA">
            <w:pPr>
              <w:rPr>
                <w:rFonts w:ascii="Open Sans" w:cs="Open Sans" w:eastAsia="Open Sans" w:hAnsi="Open Sans"/>
                <w:b w:val="1"/>
                <w:bCs w:val="1"/>
                <w:color w:val="1b3a5c"/>
              </w:rPr>
            </w:pPr>
            <w:r w:rsidDel="00000000" w:rsidR="00000000" w:rsidRPr="00000000">
              <w:rPr>
                <w:rFonts w:ascii="Open Sans" w:cs="Open Sans" w:eastAsia="Open Sans" w:hAnsi="Open Sans"/>
                <w:b w:val="1"/>
                <w:bCs w:val="1"/>
                <w:color w:val="1b3a5c"/>
                <w:rtl w:val="0"/>
              </w:rPr>
              <w:t xml:space="preserve">CURRICULUM, INSTRUCTION &amp; ASSESSMENT</w:t>
            </w:r>
          </w:p>
          <w:p w:rsidR="00000000" w:rsidDel="00000000" w:rsidP="00000000" w:rsidRDefault="00000000" w:rsidRPr="00000000" w14:paraId="000000BB">
            <w:pPr>
              <w:rPr>
                <w:rFonts w:ascii="Open Sans" w:cs="Open Sans" w:eastAsia="Open Sans" w:hAnsi="Open Sans"/>
                <w:b w:val="1"/>
                <w:bCs w:val="1"/>
                <w:i w:val="1"/>
                <w:iCs w:val="1"/>
                <w:color w:val="1b3a5c"/>
              </w:rPr>
            </w:pPr>
            <w:r w:rsidDel="00000000" w:rsidR="00000000" w:rsidRPr="00000000">
              <w:rPr>
                <w:rFonts w:ascii="Open Sans" w:cs="Open Sans" w:eastAsia="Open Sans" w:hAnsi="Open Sans"/>
                <w:i w:val="1"/>
                <w:iCs w:val="1"/>
                <w:color w:val="1b3a5c"/>
                <w:rtl w:val="0"/>
              </w:rPr>
              <w:t xml:space="preserve">The content young people learn and how they learn it, as well as how they demonstrate their learning and progress toward new goals.</w:t>
            </w:r>
            <w:r w:rsidDel="00000000" w:rsidR="00000000" w:rsidRPr="00000000">
              <w:rPr>
                <w:rtl w:val="0"/>
              </w:rPr>
            </w:r>
          </w:p>
        </w:tc>
      </w:tr>
      <w:tr>
        <w:trPr>
          <w:cantSplit w:val="0"/>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Mentors follow </w:t>
            </w:r>
            <w:r w:rsidDel="00000000" w:rsidR="00000000" w:rsidRPr="00000000">
              <w:rPr>
                <w:rFonts w:ascii="Open Sans" w:cs="Open Sans" w:eastAsia="Open Sans" w:hAnsi="Open Sans"/>
                <w:b w:val="1"/>
                <w:bCs w:val="1"/>
                <w:rtl w:val="0"/>
              </w:rPr>
              <w:t xml:space="preserve">The Compass Guide</w:t>
            </w:r>
            <w:r w:rsidDel="00000000" w:rsidR="00000000" w:rsidRPr="00000000">
              <w:rPr>
                <w:rFonts w:ascii="Open Sans" w:cs="Open Sans" w:eastAsia="Open Sans" w:hAnsi="Open Sans"/>
                <w:rtl w:val="0"/>
              </w:rPr>
              <w:t xml:space="preserve">, our session-by-session mentoring curriculum organized around the four phases of the student experience. It isn’t a single off-the-shelf program—it’s a curated sequence that draws career exploration content from Winning Futures, reflection protocols from Panorama Education and Facing History &amp; Ourselves, goal-setting structures from Solution Tree, and identity work from the T.E.A.M. curriculum. Each session includes a starter prompt, a core activity, and a reflection close.</w:t>
            </w:r>
          </w:p>
          <w:p w:rsidR="00000000" w:rsidDel="00000000" w:rsidP="00000000" w:rsidRDefault="00000000" w:rsidRPr="00000000" w14:paraId="000000C0">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Students capture their learning in </w:t>
            </w:r>
            <w:r w:rsidDel="00000000" w:rsidR="00000000" w:rsidRPr="00000000">
              <w:rPr>
                <w:rFonts w:ascii="Open Sans" w:cs="Open Sans" w:eastAsia="Open Sans" w:hAnsi="Open Sans"/>
                <w:b w:val="1"/>
                <w:bCs w:val="1"/>
                <w:rtl w:val="0"/>
              </w:rPr>
              <w:t xml:space="preserve">The Trail Log</w:t>
            </w:r>
            <w:r w:rsidDel="00000000" w:rsidR="00000000" w:rsidRPr="00000000">
              <w:rPr>
                <w:rFonts w:ascii="Open Sans" w:cs="Open Sans" w:eastAsia="Open Sans" w:hAnsi="Open Sans"/>
                <w:rtl w:val="0"/>
              </w:rPr>
              <w:t xml:space="preserve">, a digital journal that travels with them across all four phases. The Trail Log contains their Partnership Pact, Waypoint Trackers, reflection entries, workplace artifacts, and the closing reflection they write in Phase 4. It becomes a record of their growth over time.</w:t>
            </w:r>
          </w:p>
          <w:p w:rsidR="00000000" w:rsidDel="00000000" w:rsidP="00000000" w:rsidRDefault="00000000" w:rsidRPr="00000000" w14:paraId="000000C1">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We assess growth through a system built on the NMRC Measurement Guidance Toolkit and the MENTOR.org Getting Started with Program Evaluation packet:</w:t>
            </w:r>
          </w:p>
          <w:p w:rsidR="00000000" w:rsidDel="00000000" w:rsidP="00000000" w:rsidRDefault="00000000" w:rsidRPr="00000000" w14:paraId="000000C2">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Pulse checks</w:t>
            </w:r>
            <w:r w:rsidDel="00000000" w:rsidR="00000000" w:rsidRPr="00000000">
              <w:rPr>
                <w:rFonts w:ascii="Open Sans" w:cs="Open Sans" w:eastAsia="Open Sans" w:hAnsi="Open Sans"/>
                <w:rtl w:val="0"/>
              </w:rPr>
              <w:t xml:space="preserve"> three times per year using validated relationship quality scales from the NMRC Toolkit—measuring trust, safety, and communication from the student’s perspective</w:t>
            </w:r>
          </w:p>
          <w:p w:rsidR="00000000" w:rsidDel="00000000" w:rsidP="00000000" w:rsidRDefault="00000000" w:rsidRPr="00000000" w14:paraId="000000C3">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End-of-year feedback surveys</w:t>
            </w:r>
            <w:r w:rsidDel="00000000" w:rsidR="00000000" w:rsidRPr="00000000">
              <w:rPr>
                <w:rFonts w:ascii="Open Sans" w:cs="Open Sans" w:eastAsia="Open Sans" w:hAnsi="Open Sans"/>
                <w:rtl w:val="0"/>
              </w:rPr>
              <w:t xml:space="preserve"> for both mentees and mentors, drawn from the Oregon Mentors / Mass Mentoring Partnership survey bank</w:t>
            </w:r>
          </w:p>
          <w:p w:rsidR="00000000" w:rsidDel="00000000" w:rsidP="00000000" w:rsidRDefault="00000000" w:rsidRPr="00000000" w14:paraId="000000C4">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An assessment framework</w:t>
            </w:r>
            <w:r w:rsidDel="00000000" w:rsidR="00000000" w:rsidRPr="00000000">
              <w:rPr>
                <w:rFonts w:ascii="Open Sans" w:cs="Open Sans" w:eastAsia="Open Sans" w:hAnsi="Open Sans"/>
                <w:rtl w:val="0"/>
              </w:rPr>
              <w:t xml:space="preserve"> that maps formative evidence (Trail Log entries, Waypoint check-ins, pulse-check scores) and summative evidence (feedback surveys, self-efficacy measures, network growth) to the four student outcomes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The Compass Guide</w:t>
            </w:r>
            <w:r w:rsidDel="00000000" w:rsidR="00000000" w:rsidRPr="00000000">
              <w:rPr>
                <w:rFonts w:ascii="Open Sans" w:cs="Open Sans" w:eastAsia="Open Sans" w:hAnsi="Open Sans"/>
                <w:rtl w:val="0"/>
              </w:rPr>
              <w:t xml:space="preserve"> — custom session guide (adapted from Winning Futures, T.E.A.M., BBBS prompts, Panorama/Facing History protocols, Solution Tree goal-setting)</w:t>
            </w:r>
          </w:p>
          <w:p w:rsidR="00000000" w:rsidDel="00000000" w:rsidP="00000000" w:rsidRDefault="00000000" w:rsidRPr="00000000" w14:paraId="000000C8">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The Trail Log</w:t>
            </w:r>
            <w:r w:rsidDel="00000000" w:rsidR="00000000" w:rsidRPr="00000000">
              <w:rPr>
                <w:rFonts w:ascii="Open Sans" w:cs="Open Sans" w:eastAsia="Open Sans" w:hAnsi="Open Sans"/>
                <w:rtl w:val="0"/>
              </w:rPr>
              <w:t xml:space="preserve"> — student digital journal built on Seesaw, with mentoring-specific prompts and templates added</w:t>
            </w:r>
          </w:p>
          <w:p w:rsidR="00000000" w:rsidDel="00000000" w:rsidP="00000000" w:rsidRDefault="00000000" w:rsidRPr="00000000" w14:paraId="000000C9">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The Partnership Pact</w:t>
            </w:r>
            <w:r w:rsidDel="00000000" w:rsidR="00000000" w:rsidRPr="00000000">
              <w:rPr>
                <w:rFonts w:ascii="Open Sans" w:cs="Open Sans" w:eastAsia="Open Sans" w:hAnsi="Open Sans"/>
                <w:rtl w:val="0"/>
              </w:rPr>
              <w:t xml:space="preserve"> — co-created norms document (adapted from Harvard Catalyst mentoring agreement templates)</w:t>
            </w:r>
          </w:p>
          <w:p w:rsidR="00000000" w:rsidDel="00000000" w:rsidP="00000000" w:rsidRDefault="00000000" w:rsidRPr="00000000" w14:paraId="000000CA">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The Waypoint Tracker</w:t>
            </w:r>
            <w:r w:rsidDel="00000000" w:rsidR="00000000" w:rsidRPr="00000000">
              <w:rPr>
                <w:rFonts w:ascii="Open Sans" w:cs="Open Sans" w:eastAsia="Open Sans" w:hAnsi="Open Sans"/>
                <w:rtl w:val="0"/>
              </w:rPr>
              <w:t xml:space="preserve"> — goal-setting and progress-tracking form (adapted from Solution Tree’s Mentee and Mentor Goal-Setting Form)</w:t>
            </w:r>
          </w:p>
          <w:p w:rsidR="00000000" w:rsidDel="00000000" w:rsidP="00000000" w:rsidRDefault="00000000" w:rsidRPr="00000000" w14:paraId="000000CB">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Protocol one-pagers</w:t>
            </w:r>
            <w:r w:rsidDel="00000000" w:rsidR="00000000" w:rsidRPr="00000000">
              <w:rPr>
                <w:rFonts w:ascii="Open Sans" w:cs="Open Sans" w:eastAsia="Open Sans" w:hAnsi="Open Sans"/>
                <w:rtl w:val="0"/>
              </w:rPr>
              <w:t xml:space="preserve"> — Rose/Thorn/Bud (Panorama Education), What?/So What?/Now What? (National School Reform Faculty), Head/Heart/Hands</w:t>
            </w:r>
          </w:p>
          <w:p w:rsidR="00000000" w:rsidDel="00000000" w:rsidP="00000000" w:rsidRDefault="00000000" w:rsidRPr="00000000" w14:paraId="000000CC">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Pulse-check survey</w:t>
            </w:r>
            <w:r w:rsidDel="00000000" w:rsidR="00000000" w:rsidRPr="00000000">
              <w:rPr>
                <w:rFonts w:ascii="Open Sans" w:cs="Open Sans" w:eastAsia="Open Sans" w:hAnsi="Open Sans"/>
                <w:rtl w:val="0"/>
              </w:rPr>
              <w:t xml:space="preserve"> — NMRC Measurement Guidance Toolkit validated scales</w:t>
            </w:r>
          </w:p>
          <w:p w:rsidR="00000000" w:rsidDel="00000000" w:rsidP="00000000" w:rsidRDefault="00000000" w:rsidRPr="00000000" w14:paraId="000000CD">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End-of-year survey</w:t>
            </w:r>
            <w:r w:rsidDel="00000000" w:rsidR="00000000" w:rsidRPr="00000000">
              <w:rPr>
                <w:rFonts w:ascii="Open Sans" w:cs="Open Sans" w:eastAsia="Open Sans" w:hAnsi="Open Sans"/>
                <w:rtl w:val="0"/>
              </w:rPr>
              <w:t xml:space="preserve"> — Oregon Mentors / Mass Mentoring Partnership evaluation survey bank</w:t>
            </w:r>
            <w:r w:rsidDel="00000000" w:rsidR="00000000" w:rsidRPr="00000000">
              <w:rPr>
                <w:rtl w:val="0"/>
              </w:rPr>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vAlign w:val="center"/>
          </w:tcPr>
          <w:p w:rsidR="00000000" w:rsidDel="00000000" w:rsidP="00000000" w:rsidRDefault="00000000" w:rsidRPr="00000000" w14:paraId="000000CE">
            <w:pPr>
              <w:rPr>
                <w:rFonts w:ascii="Open Sans" w:cs="Open Sans" w:eastAsia="Open Sans" w:hAnsi="Open Sans"/>
                <w:b w:val="1"/>
                <w:bCs w:val="1"/>
                <w:color w:val="1b3a5c"/>
              </w:rPr>
            </w:pPr>
            <w:r w:rsidDel="00000000" w:rsidR="00000000" w:rsidRPr="00000000">
              <w:rPr>
                <w:rFonts w:ascii="Open Sans" w:cs="Open Sans" w:eastAsia="Open Sans" w:hAnsi="Open Sans"/>
                <w:b w:val="1"/>
                <w:bCs w:val="1"/>
                <w:color w:val="1b3a5c"/>
                <w:rtl w:val="0"/>
              </w:rPr>
              <w:t xml:space="preserve">SCHOOL COMMUNITY &amp; CULTURE</w:t>
            </w:r>
          </w:p>
          <w:p w:rsidR="00000000" w:rsidDel="00000000" w:rsidP="00000000" w:rsidRDefault="00000000" w:rsidRPr="00000000" w14:paraId="000000CF">
            <w:pPr>
              <w:rPr>
                <w:rFonts w:ascii="Open Sans" w:cs="Open Sans" w:eastAsia="Open Sans" w:hAnsi="Open Sans"/>
                <w:b w:val="1"/>
                <w:bCs w:val="1"/>
                <w:color w:val="1b3a5c"/>
              </w:rPr>
            </w:pPr>
            <w:r w:rsidDel="00000000" w:rsidR="00000000" w:rsidRPr="00000000">
              <w:rPr>
                <w:rFonts w:ascii="Open Sans" w:cs="Open Sans" w:eastAsia="Open Sans" w:hAnsi="Open Sans"/>
                <w:color w:val="1b3a5c"/>
                <w:rtl w:val="0"/>
              </w:rPr>
              <w:t xml:space="preserve">The makeup, rituals, and community practices of the entire learning environment.</w:t>
            </w:r>
            <w:r w:rsidDel="00000000" w:rsidR="00000000" w:rsidRPr="00000000">
              <w:rPr>
                <w:rtl w:val="0"/>
              </w:rPr>
            </w:r>
          </w:p>
        </w:tc>
      </w:tr>
      <w:tr>
        <w:trPr>
          <w:cantSplit w:val="0"/>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Mentorship at C. Leck isn’t a program that runs alongside school life—it’s part of how the school talks about relationships. Students see mentorship reflected in how the building celebrates growth, how adults refer to their own mentoring relationships, and how identity affirmation shows up in everyday practice.</w:t>
            </w:r>
          </w:p>
          <w:p w:rsidR="00000000" w:rsidDel="00000000" w:rsidP="00000000" w:rsidRDefault="00000000" w:rsidRPr="00000000" w14:paraId="000000D4">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Every student is matched with a mentor, and the matching process is intentional. The coordinator uses a matching protocol adapted from MENTOR.org’s Elements of Effective Practice, considering shared career interests, identity, pathway, and developmental needs. Families are consulted before matches are finalized. The process is supported by Qooper’s matching tools, which allow opt-in identity-based matching and flag equity gaps in who’s been matched and who hasn’t.</w:t>
            </w:r>
          </w:p>
          <w:p w:rsidR="00000000" w:rsidDel="00000000" w:rsidP="00000000" w:rsidRDefault="00000000" w:rsidRPr="00000000" w14:paraId="000000D5">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Once matched, pairs co-create </w:t>
            </w:r>
            <w:r w:rsidDel="00000000" w:rsidR="00000000" w:rsidRPr="00000000">
              <w:rPr>
                <w:rFonts w:ascii="Open Sans" w:cs="Open Sans" w:eastAsia="Open Sans" w:hAnsi="Open Sans"/>
                <w:b w:val="1"/>
                <w:bCs w:val="1"/>
                <w:rtl w:val="0"/>
              </w:rPr>
              <w:t xml:space="preserve">The Partnership Pact</w:t>
            </w:r>
            <w:r w:rsidDel="00000000" w:rsidR="00000000" w:rsidRPr="00000000">
              <w:rPr>
                <w:rFonts w:ascii="Open Sans" w:cs="Open Sans" w:eastAsia="Open Sans" w:hAnsi="Open Sans"/>
                <w:rtl w:val="0"/>
              </w:rPr>
              <w:t xml:space="preserve"> during Phase 1—a one-page agreement that makes the relationship feel owned by both people, not assigned from above.</w:t>
            </w:r>
          </w:p>
          <w:p w:rsidR="00000000" w:rsidDel="00000000" w:rsidP="00000000" w:rsidRDefault="00000000" w:rsidRPr="00000000" w14:paraId="000000D6">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The program is visible. Mentoring pairs are recognized at monthly cohort sessions and at </w:t>
            </w:r>
            <w:r w:rsidDel="00000000" w:rsidR="00000000" w:rsidRPr="00000000">
              <w:rPr>
                <w:rFonts w:ascii="Open Sans" w:cs="Open Sans" w:eastAsia="Open Sans" w:hAnsi="Open Sans"/>
                <w:b w:val="1"/>
                <w:bCs w:val="1"/>
                <w:rtl w:val="0"/>
              </w:rPr>
              <w:t xml:space="preserve">The Summit</w:t>
            </w:r>
            <w:r w:rsidDel="00000000" w:rsidR="00000000" w:rsidRPr="00000000">
              <w:rPr>
                <w:rFonts w:ascii="Open Sans" w:cs="Open Sans" w:eastAsia="Open Sans" w:hAnsi="Open Sans"/>
                <w:rtl w:val="0"/>
              </w:rPr>
              <w:t xml:space="preserve">, our end-of-year celebration where pairs share what they built together. Career panels throughout the year feature mentors alongside their mentees. National Mentoring Month in January is a school-wide anchor.</w:t>
            </w:r>
          </w:p>
          <w:p w:rsidR="00000000" w:rsidDel="00000000" w:rsidP="00000000" w:rsidRDefault="00000000" w:rsidRPr="00000000" w14:paraId="000000D7">
            <w:pPr>
              <w:spacing w:after="120" w:lineRule="auto"/>
              <w:rPr>
                <w:rFonts w:ascii="Open Sans" w:cs="Open Sans" w:eastAsia="Open Sans" w:hAnsi="Open Sans"/>
                <w:color w:val="333333"/>
              </w:rPr>
            </w:pPr>
            <w:r w:rsidDel="00000000" w:rsidR="00000000" w:rsidRPr="00000000">
              <w:rPr>
                <w:rFonts w:ascii="Open Sans" w:cs="Open Sans" w:eastAsia="Open Sans" w:hAnsi="Open Sans"/>
                <w:rtl w:val="0"/>
              </w:rPr>
              <w:t xml:space="preserve">Equity is checked, not assumed. Three times per year, the coordinator runs </w:t>
            </w:r>
            <w:r w:rsidDel="00000000" w:rsidR="00000000" w:rsidRPr="00000000">
              <w:rPr>
                <w:rFonts w:ascii="Open Sans" w:cs="Open Sans" w:eastAsia="Open Sans" w:hAnsi="Open Sans"/>
                <w:b w:val="1"/>
                <w:bCs w:val="1"/>
                <w:rtl w:val="0"/>
              </w:rPr>
              <w:t xml:space="preserve">The Radar Review</w:t>
            </w:r>
            <w:r w:rsidDel="00000000" w:rsidR="00000000" w:rsidRPr="00000000">
              <w:rPr>
                <w:rFonts w:ascii="Open Sans" w:cs="Open Sans" w:eastAsia="Open Sans" w:hAnsi="Open Sans"/>
                <w:rtl w:val="0"/>
              </w:rPr>
              <w:t xml:space="preserve"> (adapted from the MAEC Equity Audit framework)—a structured look at who is matched, who is meeting regularly, and who may be falling through gaps. The review disaggregates by race, gender, and pathway, and the findings go to the design team.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Matching protocol</w:t>
            </w:r>
            <w:r w:rsidDel="00000000" w:rsidR="00000000" w:rsidRPr="00000000">
              <w:rPr>
                <w:rFonts w:ascii="Open Sans" w:cs="Open Sans" w:eastAsia="Open Sans" w:hAnsi="Open Sans"/>
                <w:rtl w:val="0"/>
              </w:rPr>
              <w:t xml:space="preserve"> — adapted from MENTOR.org Elements of Effective Practice, supported by Qooper matching tools</w:t>
            </w:r>
          </w:p>
          <w:p w:rsidR="00000000" w:rsidDel="00000000" w:rsidP="00000000" w:rsidRDefault="00000000" w:rsidRPr="00000000" w14:paraId="000000DB">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The Partnership Pact</w:t>
            </w:r>
            <w:r w:rsidDel="00000000" w:rsidR="00000000" w:rsidRPr="00000000">
              <w:rPr>
                <w:rFonts w:ascii="Open Sans" w:cs="Open Sans" w:eastAsia="Open Sans" w:hAnsi="Open Sans"/>
                <w:rtl w:val="0"/>
              </w:rPr>
              <w:t xml:space="preserve"> — co-created norms document (see Curriculum section)</w:t>
            </w:r>
          </w:p>
          <w:p w:rsidR="00000000" w:rsidDel="00000000" w:rsidP="00000000" w:rsidRDefault="00000000" w:rsidRPr="00000000" w14:paraId="000000DC">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The Summit</w:t>
            </w:r>
            <w:r w:rsidDel="00000000" w:rsidR="00000000" w:rsidRPr="00000000">
              <w:rPr>
                <w:rFonts w:ascii="Open Sans" w:cs="Open Sans" w:eastAsia="Open Sans" w:hAnsi="Open Sans"/>
                <w:rtl w:val="0"/>
              </w:rPr>
              <w:t xml:space="preserve"> — end-of-year celebration and showcase event</w:t>
            </w:r>
          </w:p>
          <w:p w:rsidR="00000000" w:rsidDel="00000000" w:rsidP="00000000" w:rsidRDefault="00000000" w:rsidRPr="00000000" w14:paraId="000000DD">
            <w:pPr>
              <w:numPr>
                <w:ilvl w:val="0"/>
                <w:numId w:val="5"/>
              </w:numPr>
              <w:spacing w:after="80" w:lineRule="auto"/>
              <w:ind w:left="720" w:hanging="360"/>
            </w:pPr>
            <w:r w:rsidDel="00000000" w:rsidR="00000000" w:rsidRPr="00000000">
              <w:rPr>
                <w:rFonts w:ascii="Open Sans" w:cs="Open Sans" w:eastAsia="Open Sans" w:hAnsi="Open Sans"/>
                <w:b w:val="1"/>
                <w:bCs w:val="1"/>
                <w:rtl w:val="0"/>
              </w:rPr>
              <w:t xml:space="preserve">The Radar Review</w:t>
            </w:r>
            <w:r w:rsidDel="00000000" w:rsidR="00000000" w:rsidRPr="00000000">
              <w:rPr>
                <w:rFonts w:ascii="Open Sans" w:cs="Open Sans" w:eastAsia="Open Sans" w:hAnsi="Open Sans"/>
                <w:rtl w:val="0"/>
              </w:rPr>
              <w:t xml:space="preserve"> — quarterly equity audit (adapted from MAEC Equity Audit framework)</w:t>
            </w:r>
            <w:r w:rsidDel="00000000" w:rsidR="00000000" w:rsidRPr="00000000">
              <w:rPr>
                <w:rtl w:val="0"/>
              </w:rPr>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DE">
            <w:pPr>
              <w:rPr>
                <w:rFonts w:ascii="Open Sans" w:cs="Open Sans" w:eastAsia="Open Sans" w:hAnsi="Open Sans"/>
                <w:b w:val="1"/>
                <w:bCs w:val="1"/>
                <w:color w:val="1b3a5c"/>
              </w:rPr>
            </w:pPr>
            <w:r w:rsidDel="00000000" w:rsidR="00000000" w:rsidRPr="00000000">
              <w:rPr>
                <w:rFonts w:ascii="Open Sans" w:cs="Open Sans" w:eastAsia="Open Sans" w:hAnsi="Open Sans"/>
                <w:b w:val="1"/>
                <w:bCs w:val="1"/>
                <w:color w:val="1b3a5c"/>
                <w:rtl w:val="0"/>
              </w:rPr>
              <w:t xml:space="preserve">SCHEDULE &amp; USE OF TIME</w:t>
            </w:r>
          </w:p>
          <w:p w:rsidR="00000000" w:rsidDel="00000000" w:rsidP="00000000" w:rsidRDefault="00000000" w:rsidRPr="00000000" w14:paraId="000000DF">
            <w:pPr>
              <w:rPr>
                <w:rFonts w:ascii="Open Sans" w:cs="Open Sans" w:eastAsia="Open Sans" w:hAnsi="Open Sans"/>
                <w:b w:val="1"/>
                <w:bCs w:val="1"/>
                <w:color w:val="1b3a5c"/>
              </w:rPr>
            </w:pPr>
            <w:r w:rsidDel="00000000" w:rsidR="00000000" w:rsidRPr="00000000">
              <w:rPr>
                <w:rFonts w:ascii="Open Sans" w:cs="Open Sans" w:eastAsia="Open Sans" w:hAnsi="Open Sans"/>
                <w:color w:val="1b3a5c"/>
                <w:rtl w:val="0"/>
              </w:rPr>
              <w:t xml:space="preserve">How learners and adults move through time, when they arrive and leave, how long they spend engaged in different experiences, and how this varies by individual.</w:t>
            </w:r>
            <w:r w:rsidDel="00000000" w:rsidR="00000000" w:rsidRPr="00000000">
              <w:rPr>
                <w:rtl w:val="0"/>
              </w:rPr>
            </w:r>
          </w:p>
        </w:tc>
      </w:tr>
      <w:tr>
        <w:trPr>
          <w:cantSplit w:val="0"/>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Students meet with their mentor weekly during a 40-minute protected advisory block. The block is in the master schedule and the building principal has committed to shielding it from assemblies, testing, and other competing programming. The advisory model is inspired by Wayland Middle School’s TAG groups—two adults in every room, student-driven, relationship-first.</w:t>
            </w:r>
          </w:p>
          <w:p w:rsidR="00000000" w:rsidDel="00000000" w:rsidP="00000000" w:rsidRDefault="00000000" w:rsidRPr="00000000" w14:paraId="000000E4">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Once a month, mentor-mentee pairs join small cohort sessions for shared reflection and peer learning. Quarterly retreats mark transitions between phases and include celebration, goal-resetting, and phase-specific activities. Retreat agendas are adapted from the University of Cincinnati’s Retreat Planning Guide.</w:t>
            </w:r>
          </w:p>
          <w:p w:rsidR="00000000" w:rsidDel="00000000" w:rsidP="00000000" w:rsidRDefault="00000000" w:rsidRPr="00000000" w14:paraId="000000E5">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The mentoring calendar is mapped against the school’s CCL sequence so that mentoring conversations land when students have real experiences to process—before a job shadow in October, during internship placements in the spring, and around postsecondary application deadlines in the fall of senior year.</w:t>
            </w:r>
          </w:p>
          <w:p w:rsidR="00000000" w:rsidDel="00000000" w:rsidP="00000000" w:rsidRDefault="00000000" w:rsidRPr="00000000" w14:paraId="000000E6">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Virtual meeting options through Google Meet keep the rhythm going when mentors can’t be on-site—alumni in college, professionals in other cities, or anyone who needs to miss a week. Norms for virtual sessions are written into The Partnership Pact.</w:t>
            </w:r>
          </w:p>
          <w:p w:rsidR="00000000" w:rsidDel="00000000" w:rsidP="00000000" w:rsidRDefault="00000000" w:rsidRPr="00000000" w14:paraId="000000E7">
            <w:pPr>
              <w:spacing w:after="120" w:lineRule="auto"/>
              <w:rPr>
                <w:rFonts w:ascii="Open Sans" w:cs="Open Sans" w:eastAsia="Open Sans" w:hAnsi="Open Sans"/>
                <w:color w:val="333333"/>
              </w:rPr>
            </w:pPr>
            <w:r w:rsidDel="00000000" w:rsidR="00000000" w:rsidRPr="00000000">
              <w:rPr>
                <w:rFonts w:ascii="Open Sans" w:cs="Open Sans" w:eastAsia="Open Sans" w:hAnsi="Open Sans"/>
                <w:rtl w:val="0"/>
              </w:rPr>
              <w:t xml:space="preserve">The coordinator tracks meeting frequency through </w:t>
            </w:r>
            <w:r w:rsidDel="00000000" w:rsidR="00000000" w:rsidRPr="00000000">
              <w:rPr>
                <w:rFonts w:ascii="Open Sans" w:cs="Open Sans" w:eastAsia="Open Sans" w:hAnsi="Open Sans"/>
                <w:b w:val="1"/>
                <w:bCs w:val="1"/>
                <w:rtl w:val="0"/>
              </w:rPr>
              <w:t xml:space="preserve">The Pulse Board</w:t>
            </w:r>
            <w:r w:rsidDel="00000000" w:rsidR="00000000" w:rsidRPr="00000000">
              <w:rPr>
                <w:rFonts w:ascii="Open Sans" w:cs="Open Sans" w:eastAsia="Open Sans" w:hAnsi="Open Sans"/>
                <w:rtl w:val="0"/>
              </w:rPr>
              <w:t xml:space="preserve"> (see Continuous Improvement section). When a pair misses two consecutive meetings, the coordinator reaches out. After three, it’s a flag for The Radar Review.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numPr>
                <w:ilvl w:val="0"/>
                <w:numId w:val="3"/>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40-minute protected weekly advisory block</w:t>
            </w:r>
          </w:p>
          <w:p w:rsidR="00000000" w:rsidDel="00000000" w:rsidP="00000000" w:rsidRDefault="00000000" w:rsidRPr="00000000" w14:paraId="000000EB">
            <w:pPr>
              <w:numPr>
                <w:ilvl w:val="0"/>
                <w:numId w:val="3"/>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Published monthly calendar showing 1:1 weeks, cohort sessions, and retreat dates</w:t>
            </w:r>
          </w:p>
          <w:p w:rsidR="00000000" w:rsidDel="00000000" w:rsidP="00000000" w:rsidRDefault="00000000" w:rsidRPr="00000000" w14:paraId="000000EC">
            <w:pPr>
              <w:numPr>
                <w:ilvl w:val="0"/>
                <w:numId w:val="3"/>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Quarterly retreat agendas (adapted from University of Cincinnati Retreat Planning Guide)</w:t>
            </w:r>
          </w:p>
          <w:p w:rsidR="00000000" w:rsidDel="00000000" w:rsidP="00000000" w:rsidRDefault="00000000" w:rsidRPr="00000000" w14:paraId="000000ED">
            <w:pPr>
              <w:numPr>
                <w:ilvl w:val="0"/>
                <w:numId w:val="3"/>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Annual calendar aligned to the school’s CCL sequence</w:t>
            </w:r>
          </w:p>
          <w:p w:rsidR="00000000" w:rsidDel="00000000" w:rsidP="00000000" w:rsidRDefault="00000000" w:rsidRPr="00000000" w14:paraId="000000EE">
            <w:pPr>
              <w:numPr>
                <w:ilvl w:val="0"/>
                <w:numId w:val="3"/>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Google Meet with norms for virtual sessions (written into The Partnership Pact)</w:t>
            </w:r>
          </w:p>
          <w:p w:rsidR="00000000" w:rsidDel="00000000" w:rsidP="00000000" w:rsidRDefault="00000000" w:rsidRPr="00000000" w14:paraId="000000EF">
            <w:pPr>
              <w:numPr>
                <w:ilvl w:val="0"/>
                <w:numId w:val="3"/>
              </w:numPr>
              <w:spacing w:after="80" w:lineRule="auto"/>
              <w:ind w:left="720" w:hanging="360"/>
            </w:pPr>
            <w:r w:rsidDel="00000000" w:rsidR="00000000" w:rsidRPr="00000000">
              <w:rPr>
                <w:rFonts w:ascii="Open Sans" w:cs="Open Sans" w:eastAsia="Open Sans" w:hAnsi="Open Sans"/>
                <w:b w:val="1"/>
                <w:bCs w:val="1"/>
                <w:rtl w:val="0"/>
              </w:rPr>
              <w:t xml:space="preserve">The Pulse Board</w:t>
            </w:r>
            <w:r w:rsidDel="00000000" w:rsidR="00000000" w:rsidRPr="00000000">
              <w:rPr>
                <w:rFonts w:ascii="Open Sans" w:cs="Open Sans" w:eastAsia="Open Sans" w:hAnsi="Open Sans"/>
                <w:rtl w:val="0"/>
              </w:rPr>
              <w:t xml:space="preserve"> attendance tracking with flags for irregular patterns (see Continuous Improvement)</w:t>
            </w:r>
            <w:r w:rsidDel="00000000" w:rsidR="00000000" w:rsidRPr="00000000">
              <w:rPr>
                <w:rtl w:val="0"/>
              </w:rPr>
            </w:r>
          </w:p>
        </w:tc>
      </w:tr>
      <w:tr>
        <w:trPr>
          <w:cantSplit w:val="0"/>
          <w:trHeight w:val="1042.08984375"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0F0">
            <w:pPr>
              <w:pStyle w:val="Heading2"/>
              <w:spacing w:after="0" w:before="0" w:lineRule="auto"/>
              <w:rPr>
                <w:rFonts w:ascii="Open Sans" w:cs="Open Sans" w:eastAsia="Open Sans" w:hAnsi="Open Sans"/>
                <w:color w:val="1b3a5c"/>
                <w:sz w:val="20"/>
                <w:szCs w:val="20"/>
              </w:rPr>
            </w:pPr>
            <w:bookmarkStart w:colFirst="0" w:colLast="0" w:name="_2vou6o10mq39" w:id="3"/>
            <w:bookmarkEnd w:id="3"/>
            <w:r w:rsidDel="00000000" w:rsidR="00000000" w:rsidRPr="00000000">
              <w:rPr>
                <w:rFonts w:ascii="Open Sans" w:cs="Open Sans" w:eastAsia="Open Sans" w:hAnsi="Open Sans"/>
                <w:color w:val="1b3a5c"/>
                <w:sz w:val="20"/>
                <w:szCs w:val="20"/>
                <w:rtl w:val="0"/>
              </w:rPr>
              <w:t xml:space="preserve">ADULT ROLES, HIRING &amp; LEARNING</w:t>
            </w:r>
          </w:p>
          <w:p w:rsidR="00000000" w:rsidDel="00000000" w:rsidP="00000000" w:rsidRDefault="00000000" w:rsidRPr="00000000" w14:paraId="000000F1">
            <w:pPr>
              <w:rPr>
                <w:rFonts w:ascii="Open Sans" w:cs="Open Sans" w:eastAsia="Open Sans" w:hAnsi="Open Sans"/>
                <w:b w:val="1"/>
                <w:bCs w:val="1"/>
                <w:color w:val="1b3a5c"/>
              </w:rPr>
            </w:pPr>
            <w:r w:rsidDel="00000000" w:rsidR="00000000" w:rsidRPr="00000000">
              <w:rPr>
                <w:rFonts w:ascii="Open Sans" w:cs="Open Sans" w:eastAsia="Open Sans" w:hAnsi="Open Sans"/>
                <w:color w:val="1b3a5c"/>
                <w:rtl w:val="0"/>
              </w:rPr>
              <w:t xml:space="preserve">The roles adults play; the knowledge, skills, mindsets, and experiences that those roles demand; and the resources that support how adults communicate, interact, and develop.</w:t>
            </w:r>
            <w:r w:rsidDel="00000000" w:rsidR="00000000" w:rsidRPr="00000000">
              <w:rPr>
                <w:rtl w:val="0"/>
              </w:rPr>
            </w:r>
          </w:p>
        </w:tc>
      </w:tr>
      <w:tr>
        <w:trPr>
          <w:cantSplit w:val="0"/>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Three roles make the program run:</w:t>
            </w:r>
          </w:p>
          <w:p w:rsidR="00000000" w:rsidDel="00000000" w:rsidP="00000000" w:rsidRDefault="00000000" w:rsidRPr="00000000" w14:paraId="000000F6">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Mentors</w:t>
            </w:r>
            <w:r w:rsidDel="00000000" w:rsidR="00000000" w:rsidRPr="00000000">
              <w:rPr>
                <w:rFonts w:ascii="Open Sans" w:cs="Open Sans" w:eastAsia="Open Sans" w:hAnsi="Open Sans"/>
                <w:rtl w:val="0"/>
              </w:rPr>
              <w:t xml:space="preserve"> — alumni, community volunteers, industry professionals, near-peers, or school staff who hold the relationship with students. Mentors commit to weekly meetings for at least one school year.</w:t>
            </w:r>
          </w:p>
          <w:p w:rsidR="00000000" w:rsidDel="00000000" w:rsidP="00000000" w:rsidRDefault="00000000" w:rsidRPr="00000000" w14:paraId="000000F7">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The Program Coordinator</w:t>
            </w:r>
            <w:r w:rsidDel="00000000" w:rsidR="00000000" w:rsidRPr="00000000">
              <w:rPr>
                <w:rFonts w:ascii="Open Sans" w:cs="Open Sans" w:eastAsia="Open Sans" w:hAnsi="Open Sans"/>
                <w:rtl w:val="0"/>
              </w:rPr>
              <w:t xml:space="preserve"> (currently Ms. Okafor) — recruits, trains, matches, and supports mentors; monitors relationship health through The Pulse Board; manages logistics. The coordinator role description is adapted from MENTOR.org’s Success Mentors site coordinator model.</w:t>
            </w:r>
          </w:p>
          <w:p w:rsidR="00000000" w:rsidDel="00000000" w:rsidP="00000000" w:rsidRDefault="00000000" w:rsidRPr="00000000" w14:paraId="000000F8">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Building-Level Leaders</w:t>
            </w:r>
            <w:r w:rsidDel="00000000" w:rsidR="00000000" w:rsidRPr="00000000">
              <w:rPr>
                <w:rFonts w:ascii="Open Sans" w:cs="Open Sans" w:eastAsia="Open Sans" w:hAnsi="Open Sans"/>
                <w:rtl w:val="0"/>
              </w:rPr>
              <w:t xml:space="preserve"> — the principal and assistant principals protect the conditions that make mentorship possible: schedule, space, staff buy-in, and budget. Their role is modeled on the New Teacher Center’s administrator-mentor alignment framework—standing monthly meetings with the coordinator, shared data, and mentoring built into building goals.</w:t>
            </w:r>
          </w:p>
          <w:p w:rsidR="00000000" w:rsidDel="00000000" w:rsidP="00000000" w:rsidRDefault="00000000" w:rsidRPr="00000000" w14:paraId="000000F9">
            <w:pPr>
              <w:spacing w:after="8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A">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Mentors are trained before they meet their mentee. Initial training is a half-day session using the </w:t>
            </w:r>
            <w:r w:rsidDel="00000000" w:rsidR="00000000" w:rsidRPr="00000000">
              <w:rPr>
                <w:rFonts w:ascii="Open Sans" w:cs="Open Sans" w:eastAsia="Open Sans" w:hAnsi="Open Sans"/>
                <w:b w:val="1"/>
                <w:bCs w:val="1"/>
                <w:rtl w:val="0"/>
              </w:rPr>
              <w:t xml:space="preserve">12 Interactive Sessions</w:t>
            </w:r>
            <w:r w:rsidDel="00000000" w:rsidR="00000000" w:rsidRPr="00000000">
              <w:rPr>
                <w:rFonts w:ascii="Open Sans" w:cs="Open Sans" w:eastAsia="Open Sans" w:hAnsi="Open Sans"/>
                <w:rtl w:val="0"/>
              </w:rPr>
              <w:t xml:space="preserve"> curriculum from Education Northwest and the U.S. Department of Education (free)—covering active listening, boundary-setting, the Compass Guide, and the three reflection protocols they’ll facilitate. For deeper training, we supplement with selected modules from the Ready to Go: Mentor Training Toolkit ($90, Michigan State / NMRC).</w:t>
            </w:r>
          </w:p>
          <w:p w:rsidR="00000000" w:rsidDel="00000000" w:rsidP="00000000" w:rsidRDefault="00000000" w:rsidRPr="00000000" w14:paraId="000000FB">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Ongoing support includes monthly coordinator check-ins (15 minutes, structured around two questions: “What’s working?” and “What do you need?”), a mid-year refresher aligned to the transition from Phase 2 to Phase 3, and access to a mentor Slack channel where mentors share what’s working and troubleshoot challenges.</w:t>
            </w:r>
          </w:p>
          <w:p w:rsidR="00000000" w:rsidDel="00000000" w:rsidP="00000000" w:rsidRDefault="00000000" w:rsidRPr="00000000" w14:paraId="000000FC">
            <w:pPr>
              <w:spacing w:after="120" w:lineRule="auto"/>
              <w:rPr>
                <w:rFonts w:ascii="Open Sans" w:cs="Open Sans" w:eastAsia="Open Sans" w:hAnsi="Open Sans"/>
                <w:color w:val="333333"/>
                <w:sz w:val="18"/>
                <w:szCs w:val="18"/>
              </w:rPr>
            </w:pPr>
            <w:r w:rsidDel="00000000" w:rsidR="00000000" w:rsidRPr="00000000">
              <w:rPr>
                <w:rFonts w:ascii="Open Sans" w:cs="Open Sans" w:eastAsia="Open Sans" w:hAnsi="Open Sans"/>
                <w:rtl w:val="0"/>
              </w:rPr>
              <w:t xml:space="preserve">Recruitment follows an annual cycle adapted from The ABCs of School-Based Mentoring (Education Northwest). Outreach begins in May for the following year. The coordinator uses iMentor’s segmentation strategies to target recruitment messaging by motivation—career changers hear a different pitch than retirees, and alumni hear a different pitch than corporate volunteers.</w:t>
            </w:r>
            <w:r w:rsidDel="00000000" w:rsidR="00000000" w:rsidRPr="00000000">
              <w:rPr>
                <w:rtl w:val="0"/>
              </w:rPr>
            </w:r>
          </w:p>
          <w:p w:rsidR="00000000" w:rsidDel="00000000" w:rsidP="00000000" w:rsidRDefault="00000000" w:rsidRPr="00000000" w14:paraId="000000FD">
            <w:pPr>
              <w:spacing w:line="276" w:lineRule="auto"/>
              <w:rPr>
                <w:rFonts w:ascii="Open Sans" w:cs="Open Sans" w:eastAsia="Open Sans" w:hAnsi="Open Sans"/>
                <w:color w:val="333333"/>
                <w:sz w:val="18"/>
                <w:szCs w:val="18"/>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12 Interactive Sessions</w:t>
            </w:r>
            <w:r w:rsidDel="00000000" w:rsidR="00000000" w:rsidRPr="00000000">
              <w:rPr>
                <w:rFonts w:ascii="Open Sans" w:cs="Open Sans" w:eastAsia="Open Sans" w:hAnsi="Open Sans"/>
                <w:rtl w:val="0"/>
              </w:rPr>
              <w:t xml:space="preserve"> — initial mentor training curriculum (Education Northwest / US DOE, free)</w:t>
            </w:r>
          </w:p>
          <w:p w:rsidR="00000000" w:rsidDel="00000000" w:rsidP="00000000" w:rsidRDefault="00000000" w:rsidRPr="00000000" w14:paraId="00000101">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Ready to Go Toolkit</w:t>
            </w:r>
            <w:r w:rsidDel="00000000" w:rsidR="00000000" w:rsidRPr="00000000">
              <w:rPr>
                <w:rFonts w:ascii="Open Sans" w:cs="Open Sans" w:eastAsia="Open Sans" w:hAnsi="Open Sans"/>
                <w:rtl w:val="0"/>
              </w:rPr>
              <w:t xml:space="preserve"> — supplemental training modules (MSU / NMRC, $90)</w:t>
            </w:r>
          </w:p>
          <w:p w:rsidR="00000000" w:rsidDel="00000000" w:rsidP="00000000" w:rsidRDefault="00000000" w:rsidRPr="00000000" w14:paraId="00000102">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Recruitment pipeline adapted from ABCs of School-Based Mentoring + iMentor segmentation strategies</w:t>
            </w:r>
          </w:p>
          <w:p w:rsidR="00000000" w:rsidDel="00000000" w:rsidP="00000000" w:rsidRDefault="00000000" w:rsidRPr="00000000" w14:paraId="00000103">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Mentor Slack channel for peer community of practice</w:t>
            </w:r>
          </w:p>
          <w:p w:rsidR="00000000" w:rsidDel="00000000" w:rsidP="00000000" w:rsidRDefault="00000000" w:rsidRPr="00000000" w14:paraId="00000104">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Monthly coordinator check-ins: “What’s working? What do you need?”</w:t>
            </w:r>
            <w:r w:rsidDel="00000000" w:rsidR="00000000" w:rsidRPr="00000000">
              <w:rPr>
                <w:rtl w:val="0"/>
              </w:rPr>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105">
            <w:pPr>
              <w:rPr>
                <w:rFonts w:ascii="Open Sans" w:cs="Open Sans" w:eastAsia="Open Sans" w:hAnsi="Open Sans"/>
                <w:b w:val="1"/>
                <w:bCs w:val="1"/>
                <w:color w:val="1b3a5c"/>
              </w:rPr>
            </w:pPr>
            <w:r w:rsidDel="00000000" w:rsidR="00000000" w:rsidRPr="00000000">
              <w:rPr>
                <w:rFonts w:ascii="Open Sans" w:cs="Open Sans" w:eastAsia="Open Sans" w:hAnsi="Open Sans"/>
                <w:b w:val="1"/>
                <w:bCs w:val="1"/>
                <w:color w:val="1b3a5c"/>
                <w:rtl w:val="0"/>
              </w:rPr>
              <w:t xml:space="preserve">SPACE &amp; FACILITIES</w:t>
            </w:r>
          </w:p>
          <w:p w:rsidR="00000000" w:rsidDel="00000000" w:rsidP="00000000" w:rsidRDefault="00000000" w:rsidRPr="00000000" w14:paraId="00000106">
            <w:pPr>
              <w:rPr>
                <w:rFonts w:ascii="Open Sans" w:cs="Open Sans" w:eastAsia="Open Sans" w:hAnsi="Open Sans"/>
                <w:color w:val="1b3a5c"/>
              </w:rPr>
            </w:pPr>
            <w:r w:rsidDel="00000000" w:rsidR="00000000" w:rsidRPr="00000000">
              <w:rPr>
                <w:rFonts w:ascii="Open Sans" w:cs="Open Sans" w:eastAsia="Open Sans" w:hAnsi="Open Sans"/>
                <w:color w:val="1b3a5c"/>
                <w:rtl w:val="0"/>
              </w:rPr>
              <w:t xml:space="preserve">The design and organization of the physical space where learning occurs.</w:t>
            </w:r>
          </w:p>
        </w:tc>
      </w:tr>
      <w:tr>
        <w:trPr>
          <w:cantSplit w:val="0"/>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Mentoring conversations need space that feels private, safe, and intentional. At C. Leck, we’ve designated four consistent locations for weekly 1:1 meetings—two repurposed conference nooks near the counseling office, a partitioned section of the media center, and a quiet corner of the career center with two armchairs and a small table. Each space has a small sign: </w:t>
            </w:r>
            <w:r w:rsidDel="00000000" w:rsidR="00000000" w:rsidRPr="00000000">
              <w:rPr>
                <w:rFonts w:ascii="Open Sans" w:cs="Open Sans" w:eastAsia="Open Sans" w:hAnsi="Open Sans"/>
                <w:b w:val="1"/>
                <w:bCs w:val="1"/>
                <w:rtl w:val="0"/>
              </w:rPr>
              <w:t xml:space="preserve">“Mentoring in Progress.”</w:t>
            </w:r>
            <w:r w:rsidDel="00000000" w:rsidR="00000000" w:rsidRPr="00000000">
              <w:rPr>
                <w:rtl w:val="0"/>
              </w:rPr>
            </w:r>
          </w:p>
          <w:p w:rsidR="00000000" w:rsidDel="00000000" w:rsidP="00000000" w:rsidRDefault="00000000" w:rsidRPr="00000000" w14:paraId="0000010B">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Cohort sessions and quarterly retreats use the flex rooms on the second floor, which support small-group configurations. The Summit and career panels happen in the Commons—the most visible, high-traffic space in the building—because mentorship should be seen, not hidden.</w:t>
            </w:r>
          </w:p>
          <w:p w:rsidR="00000000" w:rsidDel="00000000" w:rsidP="00000000" w:rsidRDefault="00000000" w:rsidRPr="00000000" w14:paraId="0000010C">
            <w:pPr>
              <w:spacing w:after="120" w:lineRule="auto"/>
              <w:rPr>
                <w:rFonts w:ascii="Open Sans" w:cs="Open Sans" w:eastAsia="Open Sans" w:hAnsi="Open Sans"/>
                <w:sz w:val="18"/>
                <w:szCs w:val="18"/>
              </w:rPr>
            </w:pPr>
            <w:r w:rsidDel="00000000" w:rsidR="00000000" w:rsidRPr="00000000">
              <w:rPr>
                <w:rFonts w:ascii="Open Sans" w:cs="Open Sans" w:eastAsia="Open Sans" w:hAnsi="Open Sans"/>
                <w:rtl w:val="0"/>
              </w:rPr>
              <w:t xml:space="preserve">The coordinator books mentoring spaces through the school’s existing room reservation system at the start of each semester, blocking weekly times for each pair. Consistency matters: same place, same time, every week.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numPr>
                <w:ilvl w:val="0"/>
                <w:numId w:val="4"/>
              </w:numPr>
              <w:spacing w:after="12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Existing room reservation system </w:t>
            </w:r>
          </w:p>
          <w:p w:rsidR="00000000" w:rsidDel="00000000" w:rsidP="00000000" w:rsidRDefault="00000000" w:rsidRPr="00000000" w14:paraId="00000110">
            <w:pPr>
              <w:numPr>
                <w:ilvl w:val="0"/>
                <w:numId w:val="4"/>
              </w:numPr>
              <w:spacing w:after="12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Mentoring spaces room map </w:t>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111">
            <w:pPr>
              <w:rPr>
                <w:rFonts w:ascii="Open Sans" w:cs="Open Sans" w:eastAsia="Open Sans" w:hAnsi="Open Sans"/>
                <w:b w:val="1"/>
                <w:bCs w:val="1"/>
                <w:color w:val="1b3a5c"/>
              </w:rPr>
            </w:pPr>
            <w:r w:rsidDel="00000000" w:rsidR="00000000" w:rsidRPr="00000000">
              <w:rPr>
                <w:rFonts w:ascii="Open Sans" w:cs="Open Sans" w:eastAsia="Open Sans" w:hAnsi="Open Sans"/>
                <w:b w:val="1"/>
                <w:bCs w:val="1"/>
                <w:color w:val="1b3a5c"/>
                <w:rtl w:val="0"/>
              </w:rPr>
              <w:t xml:space="preserve">FAMILY &amp; COMMUNITY PARTNERSHIPS</w:t>
            </w:r>
          </w:p>
          <w:p w:rsidR="00000000" w:rsidDel="00000000" w:rsidP="00000000" w:rsidRDefault="00000000" w:rsidRPr="00000000" w14:paraId="00000112">
            <w:pPr>
              <w:rPr>
                <w:rFonts w:ascii="Open Sans" w:cs="Open Sans" w:eastAsia="Open Sans" w:hAnsi="Open Sans"/>
                <w:b w:val="1"/>
                <w:bCs w:val="1"/>
                <w:color w:val="1b3a5c"/>
              </w:rPr>
            </w:pPr>
            <w:r w:rsidDel="00000000" w:rsidR="00000000" w:rsidRPr="00000000">
              <w:rPr>
                <w:rFonts w:ascii="Open Sans" w:cs="Open Sans" w:eastAsia="Open Sans" w:hAnsi="Open Sans"/>
                <w:color w:val="1b3a5c"/>
                <w:rtl w:val="0"/>
              </w:rPr>
              <w:t xml:space="preserve">How learners and staff interact with families and the broader world outside the immediate learning community, and how information is shared to ensure understanding and garner support.</w:t>
            </w:r>
            <w:r w:rsidDel="00000000" w:rsidR="00000000" w:rsidRPr="00000000">
              <w:rPr>
                <w:rtl w:val="0"/>
              </w:rPr>
            </w:r>
          </w:p>
        </w:tc>
      </w:tr>
      <w:tr>
        <w:trPr>
          <w:cantSplit w:val="0"/>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Families hear about the mentorship program before matching happens. During fall orientation, the coordinator presents a five-minute overview and distributes a one-page program narrative—we call it </w:t>
            </w:r>
            <w:r w:rsidDel="00000000" w:rsidR="00000000" w:rsidRPr="00000000">
              <w:rPr>
                <w:rFonts w:ascii="Open Sans" w:cs="Open Sans" w:eastAsia="Open Sans" w:hAnsi="Open Sans"/>
                <w:b w:val="1"/>
                <w:bCs w:val="1"/>
                <w:rtl w:val="0"/>
              </w:rPr>
              <w:t xml:space="preserve">The Field Guide</w:t>
            </w:r>
            <w:r w:rsidDel="00000000" w:rsidR="00000000" w:rsidRPr="00000000">
              <w:rPr>
                <w:rFonts w:ascii="Open Sans" w:cs="Open Sans" w:eastAsia="Open Sans" w:hAnsi="Open Sans"/>
                <w:rtl w:val="0"/>
              </w:rPr>
              <w:t xml:space="preserve"> (adapted from Education Northwest’s recruitment marketing workbook)—that anyone can use to describe the program: staff, mentors, families, partners. Same language, same story.</w:t>
            </w:r>
          </w:p>
          <w:p w:rsidR="00000000" w:rsidDel="00000000" w:rsidP="00000000" w:rsidRDefault="00000000" w:rsidRPr="00000000" w14:paraId="00000117">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Once matched, families receive a welcome letter introducing their student’s mentor and what to expect. At mid-year, they get a brief update. At year-end, they receive an impact summary with their student’s growth highlights. These three touchpoints are mapped on the program’s communications calendar.</w:t>
            </w:r>
          </w:p>
          <w:p w:rsidR="00000000" w:rsidDel="00000000" w:rsidP="00000000" w:rsidRDefault="00000000" w:rsidRPr="00000000" w14:paraId="00000118">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Community and industry partners are the primary source of mentors beyond school staff. The coordinator recruits from four channels: alumni networks, local businesses, nonprofits, and employer groups connected to the school’s CTE pathways. Recruitment messaging goes out in May for the following year, using pair stories and mentor testimonials developed with iMentor’s storytelling guidance. New partners go through an onboarding process that clarifies time commitment, expectations, and the mentor role—aligned to the same training all mentors receive.</w:t>
            </w:r>
          </w:p>
          <w:p w:rsidR="00000000" w:rsidDel="00000000" w:rsidP="00000000" w:rsidRDefault="00000000" w:rsidRPr="00000000" w14:paraId="00000119">
            <w:pPr>
              <w:spacing w:after="120" w:lineRule="auto"/>
              <w:rPr>
                <w:rFonts w:ascii="Open Sans" w:cs="Open Sans" w:eastAsia="Open Sans" w:hAnsi="Open Sans"/>
                <w:color w:val="333333"/>
              </w:rPr>
            </w:pPr>
            <w:r w:rsidDel="00000000" w:rsidR="00000000" w:rsidRPr="00000000">
              <w:rPr>
                <w:rFonts w:ascii="Open Sans" w:cs="Open Sans" w:eastAsia="Open Sans" w:hAnsi="Open Sans"/>
                <w:rtl w:val="0"/>
              </w:rPr>
              <w:t xml:space="preserve">The coordinator tracks partnerships in a simple spreadsheet: which organizations contribute mentors, how many, and what opportunities they provide (site visits, informational interviews, internship placements). This is reviewed during The Radar Review to ensure students across all pathways have equitable access to partner-brokered experiences.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The Field Guide</w:t>
            </w:r>
            <w:r w:rsidDel="00000000" w:rsidR="00000000" w:rsidRPr="00000000">
              <w:rPr>
                <w:rFonts w:ascii="Open Sans" w:cs="Open Sans" w:eastAsia="Open Sans" w:hAnsi="Open Sans"/>
                <w:rtl w:val="0"/>
              </w:rPr>
              <w:t xml:space="preserve"> — program narrative one-pager (adapted from Education Northwest recruitment marketing workbook)</w:t>
            </w:r>
          </w:p>
          <w:p w:rsidR="00000000" w:rsidDel="00000000" w:rsidP="00000000" w:rsidRDefault="00000000" w:rsidRPr="00000000" w14:paraId="0000011D">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Family communications: welcome letter, mid-year update, end-of-year impact summary</w:t>
            </w:r>
          </w:p>
          <w:p w:rsidR="00000000" w:rsidDel="00000000" w:rsidP="00000000" w:rsidRDefault="00000000" w:rsidRPr="00000000" w14:paraId="0000011E">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Communications calendar aligned to program phases</w:t>
            </w:r>
          </w:p>
          <w:p w:rsidR="00000000" w:rsidDel="00000000" w:rsidP="00000000" w:rsidRDefault="00000000" w:rsidRPr="00000000" w14:paraId="0000011F">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Partner recruitment strategy using iMentor’s segmentation and storytelling frameworks</w:t>
            </w:r>
          </w:p>
          <w:p w:rsidR="00000000" w:rsidDel="00000000" w:rsidP="00000000" w:rsidRDefault="00000000" w:rsidRPr="00000000" w14:paraId="00000120">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Partnership tracking spreadsheet reviewed during The Radar Review</w:t>
            </w:r>
            <w:r w:rsidDel="00000000" w:rsidR="00000000" w:rsidRPr="00000000">
              <w:rPr>
                <w:rtl w:val="0"/>
              </w:rPr>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121">
            <w:pPr>
              <w:rPr>
                <w:rFonts w:ascii="Open Sans" w:cs="Open Sans" w:eastAsia="Open Sans" w:hAnsi="Open Sans"/>
                <w:b w:val="1"/>
                <w:bCs w:val="1"/>
                <w:color w:val="1b3a5c"/>
              </w:rPr>
            </w:pPr>
            <w:r w:rsidDel="00000000" w:rsidR="00000000" w:rsidRPr="00000000">
              <w:rPr>
                <w:rFonts w:ascii="Open Sans" w:cs="Open Sans" w:eastAsia="Open Sans" w:hAnsi="Open Sans"/>
                <w:b w:val="1"/>
                <w:bCs w:val="1"/>
                <w:color w:val="1b3a5c"/>
                <w:rtl w:val="0"/>
              </w:rPr>
              <w:t xml:space="preserve">BUDGET, OPERATIONS &amp; TECHNOLOGY</w:t>
            </w:r>
          </w:p>
          <w:p w:rsidR="00000000" w:rsidDel="00000000" w:rsidP="00000000" w:rsidRDefault="00000000" w:rsidRPr="00000000" w14:paraId="00000122">
            <w:pPr>
              <w:rPr>
                <w:rFonts w:ascii="Open Sans" w:cs="Open Sans" w:eastAsia="Open Sans" w:hAnsi="Open Sans"/>
                <w:color w:val="1b3a5c"/>
              </w:rPr>
            </w:pPr>
            <w:r w:rsidDel="00000000" w:rsidR="00000000" w:rsidRPr="00000000">
              <w:rPr>
                <w:rFonts w:ascii="Open Sans" w:cs="Open Sans" w:eastAsia="Open Sans" w:hAnsi="Open Sans"/>
                <w:color w:val="1b3a5c"/>
                <w:rtl w:val="0"/>
              </w:rPr>
              <w:t xml:space="preserve">How budgets are allocated, what technology platforms support the program, and the operational systems that keep it running reliably.</w:t>
            </w:r>
          </w:p>
        </w:tc>
      </w:tr>
      <w:tr>
        <w:trPr>
          <w:cantSplit w:val="0"/>
          <w:trHeight w:val="410.36328124998363" w:hRule="atLeast"/>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The program is funded and staffed to run reliably year after year—not dependent on a single champion or a one-time grant. The largest investment is the coordinator role (0.5 FTE, carved from an existing student support position). Beyond staffing, the annual budget covers mentor training materials, recognition events, The Trail Log platform (Seesaw), and the Qooper matching and tracking license.</w:t>
            </w:r>
          </w:p>
          <w:p w:rsidR="00000000" w:rsidDel="00000000" w:rsidP="00000000" w:rsidRDefault="00000000" w:rsidRPr="00000000" w14:paraId="00000127">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Operational systems are documented in </w:t>
            </w:r>
            <w:r w:rsidDel="00000000" w:rsidR="00000000" w:rsidRPr="00000000">
              <w:rPr>
                <w:rFonts w:ascii="Open Sans" w:cs="Open Sans" w:eastAsia="Open Sans" w:hAnsi="Open Sans"/>
                <w:b w:val="1"/>
                <w:bCs w:val="1"/>
                <w:rtl w:val="0"/>
              </w:rPr>
              <w:t xml:space="preserve">The Leck Playbook</w:t>
            </w:r>
            <w:r w:rsidDel="00000000" w:rsidR="00000000" w:rsidRPr="00000000">
              <w:rPr>
                <w:rFonts w:ascii="Open Sans" w:cs="Open Sans" w:eastAsia="Open Sans" w:hAnsi="Open Sans"/>
                <w:rtl w:val="0"/>
              </w:rPr>
              <w:t xml:space="preserve"> (adapted from Education Northwest’s Generic Mentoring Program Policy &amp; Procedure Manual)—a customized Word document covering every process: recruitment, screening, background checks, training, matching, match supervision, recognition, mandatory reporting, closure, and evaluation. If the coordinator position turns over, the Playbook is the first thing the new person reads.</w:t>
            </w:r>
          </w:p>
          <w:p w:rsidR="00000000" w:rsidDel="00000000" w:rsidP="00000000" w:rsidRDefault="00000000" w:rsidRPr="00000000" w14:paraId="00000128">
            <w:pPr>
              <w:spacing w:after="120" w:lineRule="auto"/>
              <w:rPr>
                <w:rFonts w:ascii="Open Sans" w:cs="Open Sans" w:eastAsia="Open Sans" w:hAnsi="Open Sans"/>
                <w:color w:val="333333"/>
              </w:rPr>
            </w:pPr>
            <w:r w:rsidDel="00000000" w:rsidR="00000000" w:rsidRPr="00000000">
              <w:rPr>
                <w:rFonts w:ascii="Open Sans" w:cs="Open Sans" w:eastAsia="Open Sans" w:hAnsi="Open Sans"/>
                <w:rtl w:val="0"/>
              </w:rPr>
              <w:t xml:space="preserve">Data privacy protocols are written into The Leck Playbook. Mentors access only the student information they need—name, pathway, career interests, and any context the student chooses to share. Grade data and disciplinary records stay with school staff. All mentor data is stored in Qooper with role-based access controls.</w:t>
            </w:r>
            <w:r w:rsidDel="00000000" w:rsidR="00000000" w:rsidRPr="00000000">
              <w:rPr>
                <w:rtl w:val="0"/>
              </w:rPr>
            </w:r>
          </w:p>
          <w:p w:rsidR="00000000" w:rsidDel="00000000" w:rsidP="00000000" w:rsidRDefault="00000000" w:rsidRPr="00000000" w14:paraId="00000129">
            <w:pPr>
              <w:rPr>
                <w:rFonts w:ascii="Open Sans" w:cs="Open Sans" w:eastAsia="Open Sans" w:hAnsi="Open Sans"/>
                <w:b w:val="1"/>
                <w:bCs w:val="1"/>
                <w:color w:val="1b3a5c"/>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The Leck Playbook</w:t>
            </w:r>
            <w:r w:rsidDel="00000000" w:rsidR="00000000" w:rsidRPr="00000000">
              <w:rPr>
                <w:rFonts w:ascii="Open Sans" w:cs="Open Sans" w:eastAsia="Open Sans" w:hAnsi="Open Sans"/>
                <w:rtl w:val="0"/>
              </w:rPr>
              <w:t xml:space="preserve"> — operational procedures manual (adapted from Education Northwest / NMRC Generic Policy &amp; Procedure Manual)</w:t>
            </w:r>
          </w:p>
          <w:p w:rsidR="00000000" w:rsidDel="00000000" w:rsidP="00000000" w:rsidRDefault="00000000" w:rsidRPr="00000000" w14:paraId="0000012D">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Qooper — matching, scheduling, and attendance tracking platform</w:t>
            </w:r>
          </w:p>
          <w:p w:rsidR="00000000" w:rsidDel="00000000" w:rsidP="00000000" w:rsidRDefault="00000000" w:rsidRPr="00000000" w14:paraId="0000012E">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Seesaw — hosts The Trail Log (student digital journal)</w:t>
            </w:r>
          </w:p>
          <w:p w:rsidR="00000000" w:rsidDel="00000000" w:rsidP="00000000" w:rsidRDefault="00000000" w:rsidRPr="00000000" w14:paraId="0000012F">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Annual budget covering: coordinator FTE, training materials ($90 Ready to Go Toolkit + printing), recognition events, Seesaw license, Qooper license</w:t>
            </w:r>
          </w:p>
          <w:p w:rsidR="00000000" w:rsidDel="00000000" w:rsidP="00000000" w:rsidRDefault="00000000" w:rsidRPr="00000000" w14:paraId="00000130">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Background check processing through district HR</w:t>
            </w:r>
            <w:r w:rsidDel="00000000" w:rsidR="00000000" w:rsidRPr="00000000">
              <w:rPr>
                <w:rtl w:val="0"/>
              </w:rPr>
            </w:r>
          </w:p>
        </w:tc>
      </w:tr>
      <w:tr>
        <w:trPr>
          <w:cantSplit w:val="0"/>
          <w:trHeight w:val="360" w:hRule="atLeast"/>
          <w:tblHeader w:val="0"/>
        </w:trPr>
        <w:tc>
          <w:tcPr>
            <w:gridSpan w:val="4"/>
            <w:tcBorders>
              <w:top w:color="e0e0e0" w:space="0" w:sz="4" w:val="single"/>
              <w:left w:color="e0e0e0" w:space="0" w:sz="4" w:val="single"/>
              <w:bottom w:color="e0e0e0" w:space="0" w:sz="4" w:val="single"/>
              <w:right w:color="e0e0e0" w:space="0" w:sz="4" w:val="single"/>
            </w:tcBorders>
            <w:shd w:fill="e8f0f8" w:val="clear"/>
            <w:tcMar>
              <w:top w:w="80.0" w:type="dxa"/>
              <w:left w:w="120.0" w:type="dxa"/>
              <w:bottom w:w="80.0" w:type="dxa"/>
              <w:right w:w="120.0" w:type="dxa"/>
            </w:tcMar>
          </w:tcPr>
          <w:p w:rsidR="00000000" w:rsidDel="00000000" w:rsidP="00000000" w:rsidRDefault="00000000" w:rsidRPr="00000000" w14:paraId="00000131">
            <w:pPr>
              <w:rPr>
                <w:rFonts w:ascii="Open Sans" w:cs="Open Sans" w:eastAsia="Open Sans" w:hAnsi="Open Sans"/>
                <w:b w:val="1"/>
                <w:bCs w:val="1"/>
                <w:color w:val="1b3a5c"/>
              </w:rPr>
            </w:pPr>
            <w:r w:rsidDel="00000000" w:rsidR="00000000" w:rsidRPr="00000000">
              <w:rPr>
                <w:rFonts w:ascii="Open Sans" w:cs="Open Sans" w:eastAsia="Open Sans" w:hAnsi="Open Sans"/>
                <w:b w:val="1"/>
                <w:bCs w:val="1"/>
                <w:color w:val="1b3a5c"/>
                <w:rtl w:val="0"/>
              </w:rPr>
              <w:t xml:space="preserve">CONTINUOUS LEARNING &amp; IMPROVEMENT</w:t>
            </w:r>
          </w:p>
          <w:p w:rsidR="00000000" w:rsidDel="00000000" w:rsidP="00000000" w:rsidRDefault="00000000" w:rsidRPr="00000000" w14:paraId="00000132">
            <w:pPr>
              <w:rPr>
                <w:rFonts w:ascii="Open Sans" w:cs="Open Sans" w:eastAsia="Open Sans" w:hAnsi="Open Sans"/>
                <w:color w:val="1b3a5c"/>
              </w:rPr>
            </w:pPr>
            <w:r w:rsidDel="00000000" w:rsidR="00000000" w:rsidRPr="00000000">
              <w:rPr>
                <w:rFonts w:ascii="Open Sans" w:cs="Open Sans" w:eastAsia="Open Sans" w:hAnsi="Open Sans"/>
                <w:color w:val="1b3a5c"/>
                <w:rtl w:val="0"/>
              </w:rPr>
              <w:t xml:space="preserve">How everyone understands success and progress, learns and reflects together, and influences the evolving model.</w:t>
            </w:r>
          </w:p>
        </w:tc>
      </w:tr>
      <w:tr>
        <w:trPr>
          <w:cantSplit w:val="0"/>
          <w:tblHeader w:val="0"/>
        </w:trPr>
        <w:tc>
          <w:tcPr>
            <w:gridSpan w:val="3"/>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The program improves because it listens. The coordinator monitors participation data throughout the year using </w:t>
            </w:r>
            <w:r w:rsidDel="00000000" w:rsidR="00000000" w:rsidRPr="00000000">
              <w:rPr>
                <w:rFonts w:ascii="Open Sans" w:cs="Open Sans" w:eastAsia="Open Sans" w:hAnsi="Open Sans"/>
                <w:b w:val="1"/>
                <w:bCs w:val="1"/>
                <w:rtl w:val="0"/>
              </w:rPr>
              <w:t xml:space="preserve">The Pulse Board</w:t>
            </w:r>
            <w:r w:rsidDel="00000000" w:rsidR="00000000" w:rsidRPr="00000000">
              <w:rPr>
                <w:rFonts w:ascii="Open Sans" w:cs="Open Sans" w:eastAsia="Open Sans" w:hAnsi="Open Sans"/>
                <w:rtl w:val="0"/>
              </w:rPr>
              <w:t xml:space="preserve">—a dashboard built in Qooper that tracks meeting frequency, pulse-check survey scores, and equity indicators across the student body. When a pair’s meeting frequency drops or pulse-check scores dip, the coordinator reaches out within a week.</w:t>
            </w:r>
          </w:p>
          <w:p w:rsidR="00000000" w:rsidDel="00000000" w:rsidP="00000000" w:rsidRDefault="00000000" w:rsidRPr="00000000" w14:paraId="00000137">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Three times per year—October, January, and April—the coordinator runs </w:t>
            </w:r>
            <w:r w:rsidDel="00000000" w:rsidR="00000000" w:rsidRPr="00000000">
              <w:rPr>
                <w:rFonts w:ascii="Open Sans" w:cs="Open Sans" w:eastAsia="Open Sans" w:hAnsi="Open Sans"/>
                <w:b w:val="1"/>
                <w:bCs w:val="1"/>
                <w:rtl w:val="0"/>
              </w:rPr>
              <w:t xml:space="preserve">The Radar Review</w:t>
            </w:r>
            <w:r w:rsidDel="00000000" w:rsidR="00000000" w:rsidRPr="00000000">
              <w:rPr>
                <w:rFonts w:ascii="Open Sans" w:cs="Open Sans" w:eastAsia="Open Sans" w:hAnsi="Open Sans"/>
                <w:rtl w:val="0"/>
              </w:rPr>
              <w:t xml:space="preserve">, combining Pulse Board data with qualitative observations to surface relationships that need additional support, re-matching, or celebration. The January review is the most intensive, coinciding with the transition from Phase 2 to Phase 3, when many pairs need a reset.</w:t>
            </w:r>
          </w:p>
          <w:p w:rsidR="00000000" w:rsidDel="00000000" w:rsidP="00000000" w:rsidRDefault="00000000" w:rsidRPr="00000000" w14:paraId="00000138">
            <w:pPr>
              <w:spacing w:after="120" w:lineRule="auto"/>
              <w:rPr>
                <w:rFonts w:ascii="Open Sans" w:cs="Open Sans" w:eastAsia="Open Sans" w:hAnsi="Open Sans"/>
              </w:rPr>
            </w:pPr>
            <w:r w:rsidDel="00000000" w:rsidR="00000000" w:rsidRPr="00000000">
              <w:rPr>
                <w:rFonts w:ascii="Open Sans" w:cs="Open Sans" w:eastAsia="Open Sans" w:hAnsi="Open Sans"/>
                <w:rtl w:val="0"/>
              </w:rPr>
              <w:t xml:space="preserve">At year-end, both mentees and mentors complete feedback surveys (Oregon Mentors bank). Results are analyzed alongside outcome data—self-efficacy measures, network growth indicators, course persistence—using the evaluation framework from MENTOR.org’s Getting Started with Program Evaluation packet. The coordinator presents findings at an annual design team review session in June, where the team identifies what to keep, what to change, and what to build next.</w:t>
            </w:r>
          </w:p>
          <w:p w:rsidR="00000000" w:rsidDel="00000000" w:rsidP="00000000" w:rsidRDefault="00000000" w:rsidRPr="00000000" w14:paraId="00000139">
            <w:pPr>
              <w:spacing w:after="120" w:lineRule="auto"/>
              <w:rPr>
                <w:rFonts w:ascii="Open Sans" w:cs="Open Sans" w:eastAsia="Open Sans" w:hAnsi="Open Sans"/>
                <w:color w:val="333333"/>
              </w:rPr>
            </w:pPr>
            <w:r w:rsidDel="00000000" w:rsidR="00000000" w:rsidRPr="00000000">
              <w:rPr>
                <w:rFonts w:ascii="Open Sans" w:cs="Open Sans" w:eastAsia="Open Sans" w:hAnsi="Open Sans"/>
                <w:rtl w:val="0"/>
              </w:rPr>
              <w:t xml:space="preserve">A year-end summary goes out to staff, partners, and families. It includes participation numbers, outcome highlights, student and mentor stories, and the three biggest changes planned for next year. This is the feedback loop: student and mentor voice, collected through surveys and The Trail Log reflections, directly shapes the following year’s Compass Guide, matching process, and training content.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The Pulse Board</w:t>
            </w:r>
            <w:r w:rsidDel="00000000" w:rsidR="00000000" w:rsidRPr="00000000">
              <w:rPr>
                <w:rFonts w:ascii="Open Sans" w:cs="Open Sans" w:eastAsia="Open Sans" w:hAnsi="Open Sans"/>
                <w:rtl w:val="0"/>
              </w:rPr>
              <w:t xml:space="preserve">—coordinator dashboard in Qooper tracking meeting frequency, relationship health flags, and equity indicators</w:t>
            </w:r>
          </w:p>
          <w:p w:rsidR="00000000" w:rsidDel="00000000" w:rsidP="00000000" w:rsidRDefault="00000000" w:rsidRPr="00000000" w14:paraId="0000013D">
            <w:pPr>
              <w:numPr>
                <w:ilvl w:val="0"/>
                <w:numId w:val="4"/>
              </w:numPr>
              <w:spacing w:after="80" w:lineRule="auto"/>
              <w:ind w:left="720" w:hanging="360"/>
            </w:pPr>
            <w:r w:rsidDel="00000000" w:rsidR="00000000" w:rsidRPr="00000000">
              <w:rPr>
                <w:rFonts w:ascii="Open Sans" w:cs="Open Sans" w:eastAsia="Open Sans" w:hAnsi="Open Sans"/>
                <w:b w:val="1"/>
                <w:bCs w:val="1"/>
                <w:rtl w:val="0"/>
              </w:rPr>
              <w:t xml:space="preserve">The Radar Review</w:t>
            </w:r>
            <w:r w:rsidDel="00000000" w:rsidR="00000000" w:rsidRPr="00000000">
              <w:rPr>
                <w:rFonts w:ascii="Open Sans" w:cs="Open Sans" w:eastAsia="Open Sans" w:hAnsi="Open Sans"/>
                <w:rtl w:val="0"/>
              </w:rPr>
              <w:t xml:space="preserve">—3x/year equity and relationship health audit (October, January, April)</w:t>
            </w:r>
          </w:p>
          <w:p w:rsidR="00000000" w:rsidDel="00000000" w:rsidP="00000000" w:rsidRDefault="00000000" w:rsidRPr="00000000" w14:paraId="0000013E">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End-of-year feedback surveys—Oregon Mentors / Mass Mentoring Partnership survey bank</w:t>
            </w:r>
          </w:p>
          <w:p w:rsidR="00000000" w:rsidDel="00000000" w:rsidP="00000000" w:rsidRDefault="00000000" w:rsidRPr="00000000" w14:paraId="0000013F">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Evaluation framework — MENTOR.org Getting Started with Program Evaluation packet + NMRC Measurement Guidance Toolkit instruments</w:t>
            </w:r>
          </w:p>
          <w:p w:rsidR="00000000" w:rsidDel="00000000" w:rsidP="00000000" w:rsidRDefault="00000000" w:rsidRPr="00000000" w14:paraId="00000140">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Annual design team review session (June)</w:t>
            </w:r>
          </w:p>
          <w:p w:rsidR="00000000" w:rsidDel="00000000" w:rsidP="00000000" w:rsidRDefault="00000000" w:rsidRPr="00000000" w14:paraId="00000141">
            <w:pPr>
              <w:numPr>
                <w:ilvl w:val="0"/>
                <w:numId w:val="4"/>
              </w:numPr>
              <w:spacing w:after="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Year-end summary report to staff, partners, and families</w:t>
            </w:r>
            <w:r w:rsidDel="00000000" w:rsidR="00000000" w:rsidRPr="00000000">
              <w:rPr>
                <w:rtl w:val="0"/>
              </w:rPr>
            </w:r>
          </w:p>
        </w:tc>
      </w:tr>
    </w:tbl>
    <w:p w:rsidR="00000000" w:rsidDel="00000000" w:rsidP="00000000" w:rsidRDefault="00000000" w:rsidRPr="00000000" w14:paraId="00000142">
      <w:pPr>
        <w:rPr>
          <w:rFonts w:ascii="Open Sans" w:cs="Open Sans" w:eastAsia="Open Sans" w:hAnsi="Open Sans"/>
        </w:rPr>
      </w:pPr>
      <w:r w:rsidDel="00000000" w:rsidR="00000000" w:rsidRPr="00000000">
        <w:rPr>
          <w:rtl w:val="0"/>
        </w:rPr>
      </w:r>
    </w:p>
    <w:p w:rsidR="00000000" w:rsidDel="00000000" w:rsidP="00000000" w:rsidRDefault="00000000" w:rsidRPr="00000000" w14:paraId="00000143">
      <w:pPr>
        <w:rPr>
          <w:rFonts w:ascii="Open Sans" w:cs="Open Sans" w:eastAsia="Open Sans" w:hAnsi="Open Sans"/>
        </w:rPr>
        <w:sectPr>
          <w:headerReference r:id="rId10" w:type="default"/>
          <w:footerReference r:id="rId11" w:type="default"/>
          <w:type w:val="nextPage"/>
          <w:pgSz w:h="15840" w:w="12240" w:orient="portrait"/>
          <w:pgMar w:bottom="720" w:top="720" w:left="720" w:right="720" w:header="708" w:footer="708"/>
        </w:sectPr>
      </w:pPr>
      <w:r w:rsidDel="00000000" w:rsidR="00000000" w:rsidRPr="00000000">
        <w:rPr>
          <w:rtl w:val="0"/>
        </w:rPr>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sectPr>
          <w:headerReference r:id="rId12" w:type="default"/>
          <w:footerReference r:id="rId13" w:type="default"/>
          <w:type w:val="nextPage"/>
          <w:pgSz w:h="15840" w:w="12240" w:orient="portrait"/>
          <w:pgMar w:bottom="1440" w:top="1440" w:left="1440" w:right="1440" w:header="720" w:footer="720"/>
          <w:pgNumType w:start="1"/>
        </w:sectPr>
      </w:pPr>
      <w:bookmarkStart w:colFirst="0" w:colLast="0" w:name="_l57vsmrinq8m" w:id="4"/>
      <w:bookmarkEnd w:id="4"/>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 Implementation Plan</w:t>
      </w:r>
      <w:r w:rsidDel="00000000" w:rsidR="00000000" w:rsidRPr="00000000">
        <w:rPr>
          <w:rtl w:val="0"/>
        </w:rPr>
      </w:r>
    </w:p>
    <w:bookmarkStart w:colFirst="0" w:colLast="0" w:name="kix.4cywi3w2npws" w:id="5"/>
    <w:bookmarkEnd w:id="5"/>
    <w:p w:rsidR="00000000" w:rsidDel="00000000" w:rsidP="00000000" w:rsidRDefault="00000000" w:rsidRPr="00000000" w14:paraId="00000145">
      <w:pPr>
        <w:spacing w:after="120" w:line="276" w:lineRule="auto"/>
        <w:rPr>
          <w:rFonts w:ascii="Open Sans" w:cs="Open Sans" w:eastAsia="Open Sans" w:hAnsi="Open Sans"/>
          <w:b w:val="1"/>
          <w:bCs w:val="1"/>
          <w:color w:val="1b3a5c"/>
          <w:sz w:val="44"/>
          <w:szCs w:val="44"/>
        </w:rPr>
      </w:pPr>
      <w:r w:rsidDel="00000000" w:rsidR="00000000" w:rsidRPr="00000000">
        <w:rPr>
          <w:rFonts w:ascii="Open Sans" w:cs="Open Sans" w:eastAsia="Open Sans" w:hAnsi="Open Sans"/>
          <w:b w:val="1"/>
          <w:bCs w:val="1"/>
          <w:color w:val="1b3a5c"/>
          <w:sz w:val="44"/>
          <w:szCs w:val="44"/>
          <w:rtl w:val="0"/>
        </w:rPr>
        <w:t xml:space="preserve">IMPLEMENTATION PLAN</w:t>
      </w:r>
    </w:p>
    <w:p w:rsidR="00000000" w:rsidDel="00000000" w:rsidP="00000000" w:rsidRDefault="00000000" w:rsidRPr="00000000" w14:paraId="00000146">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The Blueprint describes what the mentorship program looks like when it is working. This section describes how to build it. Implementation unfolds across three stages, each with distinct work, risks, and milestones. The Exploration stage—assessing needs, defining purpose, designing the model—is already complete; this Blueprint is the artifact it produced. The implementation plan picks up at Installation and moves through Initial Implementation to Full Implementation.</w:t>
      </w:r>
      <w:r w:rsidDel="00000000" w:rsidR="00000000" w:rsidRPr="00000000">
        <w:rPr>
          <w:rtl w:val="0"/>
        </w:rPr>
      </w:r>
    </w:p>
    <w:p w:rsidR="00000000" w:rsidDel="00000000" w:rsidP="00000000" w:rsidRDefault="00000000" w:rsidRPr="00000000" w14:paraId="00000147">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At the close of each stage, the plan identifies the community conditions—Conviction, Clarity, Capacity, Coalition, and Culture—that the stage’s work builds or sustains. These conditions, drawn from Transcend’s framework for successful school design, serve as a reflective lens: not just “did we complete the tasks?” but “is our community actually ready for what comes next?”</w:t>
      </w:r>
      <w:r w:rsidDel="00000000" w:rsidR="00000000" w:rsidRPr="00000000">
        <w:rPr>
          <w:rtl w:val="0"/>
        </w:rPr>
      </w:r>
    </w:p>
    <w:p w:rsidR="00000000" w:rsidDel="00000000" w:rsidP="00000000" w:rsidRDefault="00000000" w:rsidRPr="00000000" w14:paraId="00000148">
      <w:pPr>
        <w:pStyle w:val="Heading2"/>
        <w:spacing w:after="40" w:before="300" w:lineRule="auto"/>
        <w:rPr>
          <w:rFonts w:ascii="Open Sans" w:cs="Open Sans" w:eastAsia="Open Sans" w:hAnsi="Open Sans"/>
        </w:rPr>
      </w:pPr>
      <w:r w:rsidDel="00000000" w:rsidR="00000000" w:rsidRPr="00000000">
        <w:rPr>
          <w:rFonts w:ascii="Open Sans" w:cs="Open Sans" w:eastAsia="Open Sans" w:hAnsi="Open Sans"/>
          <w:sz w:val="28"/>
          <w:szCs w:val="28"/>
          <w:rtl w:val="0"/>
        </w:rPr>
        <w:t xml:space="preserve">Install/Establish/Build (4-6 months) </w:t>
      </w:r>
      <w:r w:rsidDel="00000000" w:rsidR="00000000" w:rsidRPr="00000000">
        <w:rPr>
          <w:rtl w:val="0"/>
        </w:rPr>
      </w:r>
    </w:p>
    <w:p w:rsidR="00000000" w:rsidDel="00000000" w:rsidP="00000000" w:rsidRDefault="00000000" w:rsidRPr="00000000" w14:paraId="00000149">
      <w:pPr>
        <w:spacing w:after="160" w:lineRule="auto"/>
        <w:rPr>
          <w:rFonts w:ascii="Open Sans" w:cs="Open Sans" w:eastAsia="Open Sans" w:hAnsi="Open Sans"/>
        </w:rPr>
      </w:pPr>
      <w:r w:rsidDel="00000000" w:rsidR="00000000" w:rsidRPr="00000000">
        <w:rPr>
          <w:rFonts w:ascii="Open Sans" w:cs="Open Sans" w:eastAsia="Open Sans" w:hAnsi="Open Sans"/>
          <w:i w:val="1"/>
          <w:iCs w:val="1"/>
          <w:color w:val="666666"/>
          <w:rtl w:val="0"/>
        </w:rPr>
        <w:t xml:space="preserve">Building the infrastructure before the first mentor sits down with the first student.</w:t>
      </w:r>
      <w:r w:rsidDel="00000000" w:rsidR="00000000" w:rsidRPr="00000000">
        <w:rPr>
          <w:rtl w:val="0"/>
        </w:rPr>
      </w:r>
    </w:p>
    <w:p w:rsidR="00000000" w:rsidDel="00000000" w:rsidP="00000000" w:rsidRDefault="00000000" w:rsidRPr="00000000" w14:paraId="0000014A">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Installation is where the design becomes operational. The first step is securing the annual program budget and identifying and hiring (or designating) a program coordinator—the person who will own recruitment, training, matching, and day-to-day program management. With the coordinator in place, the work accelerates: recruiting and screening a diverse mentor pool, delivering an initial training that models the relational culture of the program itself, and building the system's backbone—matching platform, session guide, data tracking, and calendar. Meanwhile, building leaders protect the advisory block, communicate the program’s purpose to staff, and ensure families and partners are onboarded before matching begins. No students are in mentoring relationships yet. The work is entirely about readiness, and the research is clear: rushing this stage is one of the most common reasons programs fail.</w:t>
      </w:r>
      <w:r w:rsidDel="00000000" w:rsidR="00000000" w:rsidRPr="00000000">
        <w:rPr>
          <w:rtl w:val="0"/>
        </w:rPr>
      </w:r>
    </w:p>
    <w:p w:rsidR="00000000" w:rsidDel="00000000" w:rsidP="00000000" w:rsidRDefault="00000000" w:rsidRPr="00000000" w14:paraId="0000014B">
      <w:pPr>
        <w:spacing w:after="60" w:before="120" w:lineRule="auto"/>
        <w:rPr>
          <w:rFonts w:ascii="Open Sans" w:cs="Open Sans" w:eastAsia="Open Sans" w:hAnsi="Open Sans"/>
        </w:rPr>
      </w:pPr>
      <w:r w:rsidDel="00000000" w:rsidR="00000000" w:rsidRPr="00000000">
        <w:rPr>
          <w:rFonts w:ascii="Open Sans" w:cs="Open Sans" w:eastAsia="Open Sans" w:hAnsi="Open Sans"/>
          <w:i w:val="1"/>
          <w:iCs w:val="1"/>
          <w:color w:val="333333"/>
          <w:rtl w:val="0"/>
        </w:rPr>
        <w:t xml:space="preserve">Milestones:</w:t>
      </w:r>
      <w:r w:rsidDel="00000000" w:rsidR="00000000" w:rsidRPr="00000000">
        <w:rPr>
          <w:rtl w:val="0"/>
        </w:rPr>
      </w:r>
    </w:p>
    <w:p w:rsidR="00000000" w:rsidDel="00000000" w:rsidP="00000000" w:rsidRDefault="00000000" w:rsidRPr="00000000" w14:paraId="0000014C">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Annual program budget secured or confirmed</w:t>
      </w:r>
      <w:r w:rsidDel="00000000" w:rsidR="00000000" w:rsidRPr="00000000">
        <w:rPr>
          <w:rtl w:val="0"/>
        </w:rPr>
      </w:r>
    </w:p>
    <w:p w:rsidR="00000000" w:rsidDel="00000000" w:rsidP="00000000" w:rsidRDefault="00000000" w:rsidRPr="00000000" w14:paraId="0000014D">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Program coordinator hired or designated with a clearly defined role, authority, and sufficient time allocation</w:t>
      </w:r>
      <w:r w:rsidDel="00000000" w:rsidR="00000000" w:rsidRPr="00000000">
        <w:rPr>
          <w:rtl w:val="0"/>
        </w:rPr>
      </w:r>
    </w:p>
    <w:p w:rsidR="00000000" w:rsidDel="00000000" w:rsidP="00000000" w:rsidRDefault="00000000" w:rsidRPr="00000000" w14:paraId="0000014E">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Role descriptions finalized for mentors, coordinator, and building-level leaders</w:t>
      </w:r>
      <w:r w:rsidDel="00000000" w:rsidR="00000000" w:rsidRPr="00000000">
        <w:rPr>
          <w:rtl w:val="0"/>
        </w:rPr>
      </w:r>
    </w:p>
    <w:p w:rsidR="00000000" w:rsidDel="00000000" w:rsidP="00000000" w:rsidRDefault="00000000" w:rsidRPr="00000000" w14:paraId="0000014F">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Mentor pool recruited with sufficient numbers and diversity to match every student in the first cohort</w:t>
      </w:r>
      <w:r w:rsidDel="00000000" w:rsidR="00000000" w:rsidRPr="00000000">
        <w:rPr>
          <w:rtl w:val="0"/>
        </w:rPr>
      </w:r>
    </w:p>
    <w:p w:rsidR="00000000" w:rsidDel="00000000" w:rsidP="00000000" w:rsidRDefault="00000000" w:rsidRPr="00000000" w14:paraId="00000150">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Background checks and screening completed for all mentors</w:t>
      </w:r>
      <w:r w:rsidDel="00000000" w:rsidR="00000000" w:rsidRPr="00000000">
        <w:rPr>
          <w:rtl w:val="0"/>
        </w:rPr>
      </w:r>
    </w:p>
    <w:p w:rsidR="00000000" w:rsidDel="00000000" w:rsidP="00000000" w:rsidRDefault="00000000" w:rsidRPr="00000000" w14:paraId="00000151">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Initial mentor training delivered, with mentors demonstrating readiness on core skills and protocols</w:t>
      </w:r>
      <w:r w:rsidDel="00000000" w:rsidR="00000000" w:rsidRPr="00000000">
        <w:rPr>
          <w:rtl w:val="0"/>
        </w:rPr>
      </w:r>
    </w:p>
    <w:p w:rsidR="00000000" w:rsidDel="00000000" w:rsidP="00000000" w:rsidRDefault="00000000" w:rsidRPr="00000000" w14:paraId="00000152">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Coordinator professional learning completed</w:t>
      </w:r>
      <w:r w:rsidDel="00000000" w:rsidR="00000000" w:rsidRPr="00000000">
        <w:rPr>
          <w:rtl w:val="0"/>
        </w:rPr>
      </w:r>
    </w:p>
    <w:p w:rsidR="00000000" w:rsidDel="00000000" w:rsidP="00000000" w:rsidRDefault="00000000" w:rsidRPr="00000000" w14:paraId="00000153">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Session guide, protocol one-pagers, and conversation starters complete for foundation and deepening phases</w:t>
      </w:r>
      <w:r w:rsidDel="00000000" w:rsidR="00000000" w:rsidRPr="00000000">
        <w:rPr>
          <w:rtl w:val="0"/>
        </w:rPr>
      </w:r>
    </w:p>
    <w:p w:rsidR="00000000" w:rsidDel="00000000" w:rsidP="00000000" w:rsidRDefault="00000000" w:rsidRPr="00000000" w14:paraId="00000154">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Goal-setting and progress-tracking templates ready for the deepening phase</w:t>
      </w:r>
      <w:r w:rsidDel="00000000" w:rsidR="00000000" w:rsidRPr="00000000">
        <w:rPr>
          <w:rtl w:val="0"/>
        </w:rPr>
      </w:r>
    </w:p>
    <w:p w:rsidR="00000000" w:rsidDel="00000000" w:rsidP="00000000" w:rsidRDefault="00000000" w:rsidRPr="00000000" w14:paraId="00000155">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Student-facing reflection tool (digital journal or e-portfolio) selected, configured, and ready for student use</w:t>
      </w:r>
      <w:r w:rsidDel="00000000" w:rsidR="00000000" w:rsidRPr="00000000">
        <w:rPr>
          <w:rtl w:val="0"/>
        </w:rPr>
      </w:r>
    </w:p>
    <w:p w:rsidR="00000000" w:rsidDel="00000000" w:rsidP="00000000" w:rsidRDefault="00000000" w:rsidRPr="00000000" w14:paraId="00000156">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Matching platform configured, tested, and matching protocol finalized</w:t>
      </w:r>
      <w:r w:rsidDel="00000000" w:rsidR="00000000" w:rsidRPr="00000000">
        <w:rPr>
          <w:rtl w:val="0"/>
        </w:rPr>
      </w:r>
    </w:p>
    <w:p w:rsidR="00000000" w:rsidDel="00000000" w:rsidP="00000000" w:rsidRDefault="00000000" w:rsidRPr="00000000" w14:paraId="00000157">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Data privacy protocols established governing what student information mentors can access</w:t>
      </w:r>
      <w:r w:rsidDel="00000000" w:rsidR="00000000" w:rsidRPr="00000000">
        <w:rPr>
          <w:rtl w:val="0"/>
        </w:rPr>
      </w:r>
    </w:p>
    <w:p w:rsidR="00000000" w:rsidDel="00000000" w:rsidP="00000000" w:rsidRDefault="00000000" w:rsidRPr="00000000" w14:paraId="00000158">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Weekly advisory block confirmed with published monthly and quarterly calendar</w:t>
      </w:r>
      <w:r w:rsidDel="00000000" w:rsidR="00000000" w:rsidRPr="00000000">
        <w:rPr>
          <w:rtl w:val="0"/>
        </w:rPr>
      </w:r>
    </w:p>
    <w:p w:rsidR="00000000" w:rsidDel="00000000" w:rsidP="00000000" w:rsidRDefault="00000000" w:rsidRPr="00000000" w14:paraId="00000159">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First quarterly retreat designed (agenda, activities, reflection prompts)</w:t>
      </w:r>
      <w:r w:rsidDel="00000000" w:rsidR="00000000" w:rsidRPr="00000000">
        <w:rPr>
          <w:rtl w:val="0"/>
        </w:rPr>
      </w:r>
    </w:p>
    <w:p w:rsidR="00000000" w:rsidDel="00000000" w:rsidP="00000000" w:rsidRDefault="00000000" w:rsidRPr="00000000" w14:paraId="0000015A">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Data systems (attendance tracking, pulse-check survey, coordinator dashboard) tested and operational</w:t>
      </w:r>
      <w:r w:rsidDel="00000000" w:rsidR="00000000" w:rsidRPr="00000000">
        <w:rPr>
          <w:rtl w:val="0"/>
        </w:rPr>
      </w:r>
    </w:p>
    <w:p w:rsidR="00000000" w:rsidDel="00000000" w:rsidP="00000000" w:rsidRDefault="00000000" w:rsidRPr="00000000" w14:paraId="0000015B">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Meeting spaces identified and reserved for weekly one-on-ones and cohort sessions</w:t>
      </w:r>
      <w:r w:rsidDel="00000000" w:rsidR="00000000" w:rsidRPr="00000000">
        <w:rPr>
          <w:rtl w:val="0"/>
        </w:rPr>
      </w:r>
    </w:p>
    <w:p w:rsidR="00000000" w:rsidDel="00000000" w:rsidP="00000000" w:rsidRDefault="00000000" w:rsidRPr="00000000" w14:paraId="0000015C">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Virtual meeting platform selected with norms for remote sessions</w:t>
      </w:r>
      <w:r w:rsidDel="00000000" w:rsidR="00000000" w:rsidRPr="00000000">
        <w:rPr>
          <w:rtl w:val="0"/>
        </w:rPr>
      </w:r>
    </w:p>
    <w:p w:rsidR="00000000" w:rsidDel="00000000" w:rsidP="00000000" w:rsidRDefault="00000000" w:rsidRPr="00000000" w14:paraId="0000015D">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Program narrative or talking points created for consistent communication</w:t>
      </w:r>
      <w:r w:rsidDel="00000000" w:rsidR="00000000" w:rsidRPr="00000000">
        <w:rPr>
          <w:rtl w:val="0"/>
        </w:rPr>
      </w:r>
    </w:p>
    <w:p w:rsidR="00000000" w:rsidDel="00000000" w:rsidP="00000000" w:rsidRDefault="00000000" w:rsidRPr="00000000" w14:paraId="0000015E">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Family orientation materials distributed before matching</w:t>
      </w:r>
      <w:r w:rsidDel="00000000" w:rsidR="00000000" w:rsidRPr="00000000">
        <w:rPr>
          <w:rtl w:val="0"/>
        </w:rPr>
      </w:r>
    </w:p>
    <w:p w:rsidR="00000000" w:rsidDel="00000000" w:rsidP="00000000" w:rsidRDefault="00000000" w:rsidRPr="00000000" w14:paraId="0000015F">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Partner organizations onboarded with documented commitments</w:t>
      </w:r>
      <w:r w:rsidDel="00000000" w:rsidR="00000000" w:rsidRPr="00000000">
        <w:rPr>
          <w:rtl w:val="0"/>
        </w:rPr>
      </w:r>
    </w:p>
    <w:p w:rsidR="00000000" w:rsidDel="00000000" w:rsidP="00000000" w:rsidRDefault="00000000" w:rsidRPr="00000000" w14:paraId="00000160">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Monthly coordinator-to-mentor check-in structure designed (agenda, guiding questions)</w:t>
      </w:r>
      <w:r w:rsidDel="00000000" w:rsidR="00000000" w:rsidRPr="00000000">
        <w:rPr>
          <w:rtl w:val="0"/>
        </w:rPr>
      </w:r>
    </w:p>
    <w:p w:rsidR="00000000" w:rsidDel="00000000" w:rsidP="00000000" w:rsidRDefault="00000000" w:rsidRPr="00000000" w14:paraId="00000161">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Building leadership has publicly communicated the program’s purpose to staff</w:t>
      </w:r>
      <w:r w:rsidDel="00000000" w:rsidR="00000000" w:rsidRPr="00000000">
        <w:rPr>
          <w:rtl w:val="0"/>
        </w:rPr>
      </w:r>
    </w:p>
    <w:p w:rsidR="00000000" w:rsidDel="00000000" w:rsidP="00000000" w:rsidRDefault="00000000" w:rsidRPr="00000000" w14:paraId="00000162">
      <w:pPr>
        <w:pStyle w:val="Heading2"/>
        <w:spacing w:after="40" w:before="300" w:lineRule="auto"/>
        <w:rPr>
          <w:rFonts w:ascii="Open Sans" w:cs="Open Sans" w:eastAsia="Open Sans" w:hAnsi="Open Sans"/>
        </w:rPr>
      </w:pPr>
      <w:r w:rsidDel="00000000" w:rsidR="00000000" w:rsidRPr="00000000">
        <w:rPr>
          <w:rFonts w:ascii="Open Sans" w:cs="Open Sans" w:eastAsia="Open Sans" w:hAnsi="Open Sans"/>
          <w:sz w:val="28"/>
          <w:szCs w:val="28"/>
          <w:rtl w:val="0"/>
        </w:rPr>
        <w:t xml:space="preserve">Initial Implementation (1-2 years) </w:t>
      </w:r>
      <w:r w:rsidDel="00000000" w:rsidR="00000000" w:rsidRPr="00000000">
        <w:rPr>
          <w:rtl w:val="0"/>
        </w:rPr>
      </w:r>
    </w:p>
    <w:p w:rsidR="00000000" w:rsidDel="00000000" w:rsidP="00000000" w:rsidRDefault="00000000" w:rsidRPr="00000000" w14:paraId="00000163">
      <w:pPr>
        <w:spacing w:after="160" w:lineRule="auto"/>
        <w:rPr>
          <w:rFonts w:ascii="Open Sans" w:cs="Open Sans" w:eastAsia="Open Sans" w:hAnsi="Open Sans"/>
        </w:rPr>
      </w:pPr>
      <w:r w:rsidDel="00000000" w:rsidR="00000000" w:rsidRPr="00000000">
        <w:rPr>
          <w:rFonts w:ascii="Open Sans" w:cs="Open Sans" w:eastAsia="Open Sans" w:hAnsi="Open Sans"/>
          <w:i w:val="1"/>
          <w:iCs w:val="1"/>
          <w:color w:val="666666"/>
          <w:rtl w:val="0"/>
        </w:rPr>
        <w:t xml:space="preserve">The most fragile stage—mentors and students are building relationships for the first time.</w:t>
      </w:r>
      <w:r w:rsidDel="00000000" w:rsidR="00000000" w:rsidRPr="00000000">
        <w:rPr>
          <w:rtl w:val="0"/>
        </w:rPr>
      </w:r>
    </w:p>
    <w:p w:rsidR="00000000" w:rsidDel="00000000" w:rsidP="00000000" w:rsidRDefault="00000000" w:rsidRPr="00000000" w14:paraId="00000164">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The program is live. Mentors and students meet for the first time, work through foundation-phase sessions, and begin building trust. This is the stage where reality meets design, and the gap between them generates the most urgent learning. Some matches will click immediately; others will struggle. Some mentors will feel confident with the session guide; others will freeze. The coordinator’s primary job shifts from building systems to supporting people—conducting monthly check-ins with every mentor, reviewing early attendance and pulse-check data, and intervening quickly when a match shows signs of disengaging. Building leaders reinforce the program’s importance by asking about it, showing up at cohort sessions, and resisting the temptation to reclaim the advisory block for competing needs. The biggest risk at this stage is abandonment—reverting to old patterns because the new ones feel uncomfortable. The benchmark for moving toward Full Implementation is that a clear majority of mentor-mentee pairs are meeting consistently and progressing into the deepening phase.</w:t>
      </w:r>
      <w:r w:rsidDel="00000000" w:rsidR="00000000" w:rsidRPr="00000000">
        <w:rPr>
          <w:rtl w:val="0"/>
        </w:rPr>
      </w:r>
    </w:p>
    <w:p w:rsidR="00000000" w:rsidDel="00000000" w:rsidP="00000000" w:rsidRDefault="00000000" w:rsidRPr="00000000" w14:paraId="00000165">
      <w:pPr>
        <w:spacing w:after="60" w:before="120" w:lineRule="auto"/>
        <w:rPr>
          <w:rFonts w:ascii="Open Sans" w:cs="Open Sans" w:eastAsia="Open Sans" w:hAnsi="Open Sans"/>
        </w:rPr>
      </w:pPr>
      <w:r w:rsidDel="00000000" w:rsidR="00000000" w:rsidRPr="00000000">
        <w:rPr>
          <w:rFonts w:ascii="Open Sans" w:cs="Open Sans" w:eastAsia="Open Sans" w:hAnsi="Open Sans"/>
          <w:i w:val="1"/>
          <w:iCs w:val="1"/>
          <w:color w:val="333333"/>
          <w:rtl w:val="0"/>
        </w:rPr>
        <w:t xml:space="preserve">Milestones:</w:t>
      </w:r>
      <w:r w:rsidDel="00000000" w:rsidR="00000000" w:rsidRPr="00000000">
        <w:rPr>
          <w:rtl w:val="0"/>
        </w:rPr>
      </w:r>
    </w:p>
    <w:p w:rsidR="00000000" w:rsidDel="00000000" w:rsidP="00000000" w:rsidRDefault="00000000" w:rsidRPr="00000000" w14:paraId="00000166">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All students matched and meeting with mentors on the weekly rhythm</w:t>
      </w:r>
      <w:r w:rsidDel="00000000" w:rsidR="00000000" w:rsidRPr="00000000">
        <w:rPr>
          <w:rtl w:val="0"/>
        </w:rPr>
      </w:r>
    </w:p>
    <w:p w:rsidR="00000000" w:rsidDel="00000000" w:rsidP="00000000" w:rsidRDefault="00000000" w:rsidRPr="00000000" w14:paraId="00000167">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Foundation-phase sessions completed, with pairs moving into the deepening phase</w:t>
      </w:r>
      <w:r w:rsidDel="00000000" w:rsidR="00000000" w:rsidRPr="00000000">
        <w:rPr>
          <w:rtl w:val="0"/>
        </w:rPr>
      </w:r>
    </w:p>
    <w:p w:rsidR="00000000" w:rsidDel="00000000" w:rsidP="00000000" w:rsidRDefault="00000000" w:rsidRPr="00000000" w14:paraId="00000168">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Students actively using the reflection tool to capture learning across sessions</w:t>
      </w:r>
      <w:r w:rsidDel="00000000" w:rsidR="00000000" w:rsidRPr="00000000">
        <w:rPr>
          <w:rtl w:val="0"/>
        </w:rPr>
      </w:r>
    </w:p>
    <w:p w:rsidR="00000000" w:rsidDel="00000000" w:rsidP="00000000" w:rsidRDefault="00000000" w:rsidRPr="00000000" w14:paraId="00000169">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Coordinator conducting monthly check-ins with every active mentor</w:t>
      </w:r>
      <w:r w:rsidDel="00000000" w:rsidR="00000000" w:rsidRPr="00000000">
        <w:rPr>
          <w:rtl w:val="0"/>
        </w:rPr>
      </w:r>
    </w:p>
    <w:p w:rsidR="00000000" w:rsidDel="00000000" w:rsidP="00000000" w:rsidRDefault="00000000" w:rsidRPr="00000000" w14:paraId="0000016A">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First pulse-check survey administered and results reviewed</w:t>
      </w:r>
      <w:r w:rsidDel="00000000" w:rsidR="00000000" w:rsidRPr="00000000">
        <w:rPr>
          <w:rtl w:val="0"/>
        </w:rPr>
      </w:r>
    </w:p>
    <w:p w:rsidR="00000000" w:rsidDel="00000000" w:rsidP="00000000" w:rsidRDefault="00000000" w:rsidRPr="00000000" w14:paraId="0000016B">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Struggling matches identified and supported or re-matched</w:t>
      </w:r>
      <w:r w:rsidDel="00000000" w:rsidR="00000000" w:rsidRPr="00000000">
        <w:rPr>
          <w:rtl w:val="0"/>
        </w:rPr>
      </w:r>
    </w:p>
    <w:p w:rsidR="00000000" w:rsidDel="00000000" w:rsidP="00000000" w:rsidRDefault="00000000" w:rsidRPr="00000000" w14:paraId="0000016C">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First monthly cohort session and first quarterly retreat completed</w:t>
      </w:r>
      <w:r w:rsidDel="00000000" w:rsidR="00000000" w:rsidRPr="00000000">
        <w:rPr>
          <w:rtl w:val="0"/>
        </w:rPr>
      </w:r>
    </w:p>
    <w:p w:rsidR="00000000" w:rsidDel="00000000" w:rsidP="00000000" w:rsidRDefault="00000000" w:rsidRPr="00000000" w14:paraId="0000016D">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Mentor community of practice launched with regular meeting cadence</w:t>
      </w:r>
      <w:r w:rsidDel="00000000" w:rsidR="00000000" w:rsidRPr="00000000">
        <w:rPr>
          <w:rtl w:val="0"/>
        </w:rPr>
      </w:r>
    </w:p>
    <w:p w:rsidR="00000000" w:rsidDel="00000000" w:rsidP="00000000" w:rsidRDefault="00000000" w:rsidRPr="00000000" w14:paraId="0000016E">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Session guide for expanding and transitioning phases finalized</w:t>
      </w:r>
      <w:r w:rsidDel="00000000" w:rsidR="00000000" w:rsidRPr="00000000">
        <w:rPr>
          <w:rtl w:val="0"/>
        </w:rPr>
      </w:r>
    </w:p>
    <w:p w:rsidR="00000000" w:rsidDel="00000000" w:rsidP="00000000" w:rsidRDefault="00000000" w:rsidRPr="00000000" w14:paraId="0000016F">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End-of-year feedback survey and assessment framework designed and ready for administration</w:t>
      </w:r>
      <w:r w:rsidDel="00000000" w:rsidR="00000000" w:rsidRPr="00000000">
        <w:rPr>
          <w:rtl w:val="0"/>
        </w:rPr>
      </w:r>
    </w:p>
    <w:p w:rsidR="00000000" w:rsidDel="00000000" w:rsidP="00000000" w:rsidRDefault="00000000" w:rsidRPr="00000000" w14:paraId="00000170">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Mid-year mentor refresher session delivered</w:t>
      </w:r>
      <w:r w:rsidDel="00000000" w:rsidR="00000000" w:rsidRPr="00000000">
        <w:rPr>
          <w:rtl w:val="0"/>
        </w:rPr>
      </w:r>
    </w:p>
    <w:p w:rsidR="00000000" w:rsidDel="00000000" w:rsidP="00000000" w:rsidRDefault="00000000" w:rsidRPr="00000000" w14:paraId="00000171">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Attendance data reviewed for equity patterns (who is meeting, who isn’t, why)</w:t>
      </w:r>
      <w:r w:rsidDel="00000000" w:rsidR="00000000" w:rsidRPr="00000000">
        <w:rPr>
          <w:rtl w:val="0"/>
        </w:rPr>
      </w:r>
    </w:p>
    <w:p w:rsidR="00000000" w:rsidDel="00000000" w:rsidP="00000000" w:rsidRDefault="00000000" w:rsidRPr="00000000" w14:paraId="00000172">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At least one recognition moment or cohort celebration held</w:t>
      </w:r>
      <w:r w:rsidDel="00000000" w:rsidR="00000000" w:rsidRPr="00000000">
        <w:rPr>
          <w:rtl w:val="0"/>
        </w:rPr>
      </w:r>
    </w:p>
    <w:p w:rsidR="00000000" w:rsidDel="00000000" w:rsidP="00000000" w:rsidRDefault="00000000" w:rsidRPr="00000000" w14:paraId="00000173">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Families have received a mid-year update on the program</w:t>
      </w:r>
      <w:r w:rsidDel="00000000" w:rsidR="00000000" w:rsidRPr="00000000">
        <w:rPr>
          <w:rtl w:val="0"/>
        </w:rPr>
      </w:r>
    </w:p>
    <w:p w:rsidR="00000000" w:rsidDel="00000000" w:rsidP="00000000" w:rsidRDefault="00000000" w:rsidRPr="00000000" w14:paraId="00000174">
      <w:pPr>
        <w:pStyle w:val="Heading2"/>
        <w:spacing w:after="40" w:before="300" w:lineRule="auto"/>
        <w:rPr>
          <w:rFonts w:ascii="Open Sans" w:cs="Open Sans" w:eastAsia="Open Sans" w:hAnsi="Open Sans"/>
        </w:rPr>
      </w:pPr>
      <w:bookmarkStart w:colFirst="0" w:colLast="0" w:name="_i3jlgavrgqz0" w:id="6"/>
      <w:bookmarkEnd w:id="6"/>
      <w:r w:rsidDel="00000000" w:rsidR="00000000" w:rsidRPr="00000000">
        <w:rPr>
          <w:rFonts w:ascii="Open Sans" w:cs="Open Sans" w:eastAsia="Open Sans" w:hAnsi="Open Sans"/>
          <w:sz w:val="28"/>
          <w:szCs w:val="28"/>
          <w:rtl w:val="0"/>
        </w:rPr>
        <w:t xml:space="preserve">Full Implementation (Year 3+) </w:t>
      </w:r>
      <w:r w:rsidDel="00000000" w:rsidR="00000000" w:rsidRPr="00000000">
        <w:rPr>
          <w:rtl w:val="0"/>
        </w:rPr>
      </w:r>
    </w:p>
    <w:p w:rsidR="00000000" w:rsidDel="00000000" w:rsidP="00000000" w:rsidRDefault="00000000" w:rsidRPr="00000000" w14:paraId="00000175">
      <w:pPr>
        <w:spacing w:after="160" w:lineRule="auto"/>
        <w:rPr>
          <w:rFonts w:ascii="Open Sans" w:cs="Open Sans" w:eastAsia="Open Sans" w:hAnsi="Open Sans"/>
        </w:rPr>
      </w:pPr>
      <w:r w:rsidDel="00000000" w:rsidR="00000000" w:rsidRPr="00000000">
        <w:rPr>
          <w:rFonts w:ascii="Open Sans" w:cs="Open Sans" w:eastAsia="Open Sans" w:hAnsi="Open Sans"/>
          <w:i w:val="1"/>
          <w:iCs w:val="1"/>
          <w:color w:val="666666"/>
          <w:rtl w:val="0"/>
        </w:rPr>
        <w:t xml:space="preserve">The program is no longer “the new thing”—it is how the school supports students.</w:t>
      </w:r>
      <w:r w:rsidDel="00000000" w:rsidR="00000000" w:rsidRPr="00000000">
        <w:rPr>
          <w:rtl w:val="0"/>
        </w:rPr>
      </w:r>
    </w:p>
    <w:p w:rsidR="00000000" w:rsidDel="00000000" w:rsidP="00000000" w:rsidRDefault="00000000" w:rsidRPr="00000000" w14:paraId="00000176">
      <w:pPr>
        <w:spacing w:after="120" w:line="276" w:lineRule="auto"/>
        <w:rPr>
          <w:rFonts w:ascii="Open Sans" w:cs="Open Sans" w:eastAsia="Open Sans" w:hAnsi="Open Sans"/>
        </w:rPr>
      </w:pPr>
      <w:r w:rsidDel="00000000" w:rsidR="00000000" w:rsidRPr="00000000">
        <w:rPr>
          <w:rFonts w:ascii="Open Sans" w:cs="Open Sans" w:eastAsia="Open Sans" w:hAnsi="Open Sans"/>
          <w:color w:val="333333"/>
          <w:rtl w:val="0"/>
        </w:rPr>
        <w:t xml:space="preserve">Mentorship runs on its own rhythm. The weekly advisory block, the monthly cohort sessions, the quarterly retreats—these are part of the school’s identity, not a pilot. The coordinator’s role shifts again, from intensive early support to steady-state management: running the annual recruitment cycle, onboarding new mentors into an established system, facilitating the year-end survey, and leading the annual program review. Building leaders no longer need to actively protect the program from competing demands because it has earned its place. The focus at this stage is sustainability and refinement—not building new infrastructure but maintaining what exists, learning from the data, and making targeted improvements. Each year, the design team reviews outcome data alongside participation data, identifies what to keep and what to change, and shares findings transparently with staff, partners, and families.</w:t>
      </w:r>
      <w:r w:rsidDel="00000000" w:rsidR="00000000" w:rsidRPr="00000000">
        <w:rPr>
          <w:rtl w:val="0"/>
        </w:rPr>
      </w:r>
    </w:p>
    <w:p w:rsidR="00000000" w:rsidDel="00000000" w:rsidP="00000000" w:rsidRDefault="00000000" w:rsidRPr="00000000" w14:paraId="00000177">
      <w:pPr>
        <w:spacing w:after="60" w:before="120" w:lineRule="auto"/>
        <w:rPr>
          <w:rFonts w:ascii="Open Sans" w:cs="Open Sans" w:eastAsia="Open Sans" w:hAnsi="Open Sans"/>
        </w:rPr>
      </w:pPr>
      <w:r w:rsidDel="00000000" w:rsidR="00000000" w:rsidRPr="00000000">
        <w:rPr>
          <w:rFonts w:ascii="Open Sans" w:cs="Open Sans" w:eastAsia="Open Sans" w:hAnsi="Open Sans"/>
          <w:i w:val="1"/>
          <w:iCs w:val="1"/>
          <w:color w:val="333333"/>
          <w:rtl w:val="0"/>
        </w:rPr>
        <w:t xml:space="preserve">Milestones:</w:t>
      </w:r>
      <w:r w:rsidDel="00000000" w:rsidR="00000000" w:rsidRPr="00000000">
        <w:rPr>
          <w:rtl w:val="0"/>
        </w:rPr>
      </w:r>
    </w:p>
    <w:p w:rsidR="00000000" w:rsidDel="00000000" w:rsidP="00000000" w:rsidRDefault="00000000" w:rsidRPr="00000000" w14:paraId="00000178">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Annual mentor recruitment cycle operational, with new mentors onboarded into established training and systems</w:t>
      </w:r>
      <w:r w:rsidDel="00000000" w:rsidR="00000000" w:rsidRPr="00000000">
        <w:rPr>
          <w:rtl w:val="0"/>
        </w:rPr>
      </w:r>
    </w:p>
    <w:p w:rsidR="00000000" w:rsidDel="00000000" w:rsidP="00000000" w:rsidRDefault="00000000" w:rsidRPr="00000000" w14:paraId="00000179">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End-of-year feedback surveys completed by both mentees and mentors</w:t>
      </w:r>
      <w:r w:rsidDel="00000000" w:rsidR="00000000" w:rsidRPr="00000000">
        <w:rPr>
          <w:rtl w:val="0"/>
        </w:rPr>
      </w:r>
    </w:p>
    <w:p w:rsidR="00000000" w:rsidDel="00000000" w:rsidP="00000000" w:rsidRDefault="00000000" w:rsidRPr="00000000" w14:paraId="0000017A">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Outcome data (self-efficacy, network growth, course persistence) collected and analyzed alongside participation data</w:t>
      </w:r>
      <w:r w:rsidDel="00000000" w:rsidR="00000000" w:rsidRPr="00000000">
        <w:rPr>
          <w:rtl w:val="0"/>
        </w:rPr>
      </w:r>
    </w:p>
    <w:p w:rsidR="00000000" w:rsidDel="00000000" w:rsidP="00000000" w:rsidRDefault="00000000" w:rsidRPr="00000000" w14:paraId="0000017B">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Annual design team review conducted with documented decisions about what to keep, change, and build</w:t>
      </w:r>
      <w:r w:rsidDel="00000000" w:rsidR="00000000" w:rsidRPr="00000000">
        <w:rPr>
          <w:rtl w:val="0"/>
        </w:rPr>
      </w:r>
    </w:p>
    <w:p w:rsidR="00000000" w:rsidDel="00000000" w:rsidP="00000000" w:rsidRDefault="00000000" w:rsidRPr="00000000" w14:paraId="0000017C">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Year-end summary shared with staff, partners, and families</w:t>
      </w:r>
      <w:r w:rsidDel="00000000" w:rsidR="00000000" w:rsidRPr="00000000">
        <w:rPr>
          <w:rtl w:val="0"/>
        </w:rPr>
      </w:r>
    </w:p>
    <w:p w:rsidR="00000000" w:rsidDel="00000000" w:rsidP="00000000" w:rsidRDefault="00000000" w:rsidRPr="00000000" w14:paraId="0000017D">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Recognition and celebration events held (showcases, mentor appreciation, cohort celebrations)</w:t>
      </w:r>
      <w:r w:rsidDel="00000000" w:rsidR="00000000" w:rsidRPr="00000000">
        <w:rPr>
          <w:rtl w:val="0"/>
        </w:rPr>
      </w:r>
    </w:p>
    <w:p w:rsidR="00000000" w:rsidDel="00000000" w:rsidP="00000000" w:rsidRDefault="00000000" w:rsidRPr="00000000" w14:paraId="0000017E">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Partner commitments renewed for the next cycle</w:t>
      </w:r>
      <w:r w:rsidDel="00000000" w:rsidR="00000000" w:rsidRPr="00000000">
        <w:rPr>
          <w:rtl w:val="0"/>
        </w:rPr>
      </w:r>
    </w:p>
    <w:p w:rsidR="00000000" w:rsidDel="00000000" w:rsidP="00000000" w:rsidRDefault="00000000" w:rsidRPr="00000000" w14:paraId="0000017F">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Session guide and training curriculum refined based on annual review findings</w:t>
      </w:r>
      <w:r w:rsidDel="00000000" w:rsidR="00000000" w:rsidRPr="00000000">
        <w:rPr>
          <w:rtl w:val="0"/>
        </w:rPr>
      </w:r>
    </w:p>
    <w:p w:rsidR="00000000" w:rsidDel="00000000" w:rsidP="00000000" w:rsidRDefault="00000000" w:rsidRPr="00000000" w14:paraId="00000180">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Budget confirmed or secured for the following year</w:t>
      </w:r>
      <w:r w:rsidDel="00000000" w:rsidR="00000000" w:rsidRPr="00000000">
        <w:rPr>
          <w:rtl w:val="0"/>
        </w:rPr>
      </w:r>
    </w:p>
    <w:p w:rsidR="00000000" w:rsidDel="00000000" w:rsidP="00000000" w:rsidRDefault="00000000" w:rsidRPr="00000000" w14:paraId="00000181">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Mentees who have graduated invited into the alumni mentor pipeline</w:t>
      </w:r>
      <w:r w:rsidDel="00000000" w:rsidR="00000000" w:rsidRPr="00000000">
        <w:rPr>
          <w:rtl w:val="0"/>
        </w:rPr>
      </w:r>
    </w:p>
    <w:p w:rsidR="00000000" w:rsidDel="00000000" w:rsidP="00000000" w:rsidRDefault="00000000" w:rsidRPr="00000000" w14:paraId="00000182">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Coordinator succession or continuity plan documented</w:t>
      </w:r>
      <w:r w:rsidDel="00000000" w:rsidR="00000000" w:rsidRPr="00000000">
        <w:rPr>
          <w:rtl w:val="0"/>
        </w:rPr>
      </w:r>
    </w:p>
    <w:p w:rsidR="00000000" w:rsidDel="00000000" w:rsidP="00000000" w:rsidRDefault="00000000" w:rsidRPr="00000000" w14:paraId="00000183">
      <w:pPr>
        <w:numPr>
          <w:ilvl w:val="0"/>
          <w:numId w:val="6"/>
        </w:numPr>
        <w:spacing w:after="6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Operational playbook updated to reflect lessons learned</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jc w:val="center"/>
      <w:rPr/>
    </w:pP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a7f8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4.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