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(2026-09-02):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