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AEF4E" w14:textId="2DD893B0" w:rsidR="0060150B" w:rsidRDefault="0060150B" w:rsidP="0060150B">
      <w:pPr>
        <w:pStyle w:val="Heading1"/>
      </w:pPr>
      <w:r>
        <w:t>Llama 2 &amp; LLMs in Mobile Quiz Applications</w:t>
      </w:r>
    </w:p>
    <w:p w14:paraId="5AB50C80" w14:textId="77777777" w:rsidR="0060150B" w:rsidRDefault="0060150B" w:rsidP="0060150B"/>
    <w:p w14:paraId="65B04EC9" w14:textId="77777777" w:rsidR="0060150B" w:rsidRDefault="0060150B" w:rsidP="0060150B">
      <w:pPr>
        <w:pStyle w:val="Heading3"/>
        <w:rPr>
          <w:rFonts w:cs="Times New Roman"/>
        </w:rPr>
      </w:pPr>
      <w:r>
        <w:t>Introduction</w:t>
      </w:r>
    </w:p>
    <w:p w14:paraId="37CB6005" w14:textId="77777777" w:rsidR="0060150B" w:rsidRDefault="0060150B" w:rsidP="0060150B">
      <w:pPr>
        <w:spacing w:before="100" w:beforeAutospacing="1" w:after="100" w:afterAutospacing="1"/>
      </w:pPr>
      <w:r>
        <w:t>Llama 2, developed by Meta AI, is an open-weight large language model (LLM) that enables developers to integrate natural language understanding and generation into applications. These models are part of a new wave of artificial intelligence that has demonstrated human-like abilities in reasoning, question answering, summarisation, and content generation. With growing interest in mobile educational tools, LLMs like Llama 2 can significantly enhance mobile quiz applications by providing dynamic, intelligent, and personalised features.</w:t>
      </w:r>
    </w:p>
    <w:p w14:paraId="102F61FB" w14:textId="77777777" w:rsidR="0060150B" w:rsidRDefault="0060150B" w:rsidP="0060150B">
      <w:pPr>
        <w:pStyle w:val="Heading3"/>
      </w:pPr>
      <w:r>
        <w:t>The Potential of Llama 2 in Quiz Apps</w:t>
      </w:r>
    </w:p>
    <w:p w14:paraId="04CE9C93" w14:textId="77777777" w:rsidR="0060150B" w:rsidRDefault="0060150B" w:rsidP="0060150B">
      <w:pPr>
        <w:spacing w:before="100" w:beforeAutospacing="1" w:after="100" w:afterAutospacing="1"/>
      </w:pPr>
      <w:r>
        <w:t>In the context of the developed Android Quiz App, which currently features a static set of questions and predetermined answers, Llama 2 can transform the user experience into something more interactive, intelligent, and tailored to individual users.</w:t>
      </w:r>
    </w:p>
    <w:p w14:paraId="05596456" w14:textId="77777777" w:rsidR="0060150B" w:rsidRDefault="0060150B" w:rsidP="0060150B">
      <w:pPr>
        <w:spacing w:before="100" w:beforeAutospacing="1" w:after="100" w:afterAutospacing="1"/>
      </w:pPr>
      <w:r>
        <w:t xml:space="preserve">Here </w:t>
      </w:r>
      <w:proofErr w:type="gramStart"/>
      <w:r>
        <w:t>are</w:t>
      </w:r>
      <w:proofErr w:type="gramEnd"/>
      <w:r>
        <w:t xml:space="preserve"> </w:t>
      </w:r>
      <w:r>
        <w:rPr>
          <w:rStyle w:val="Strong"/>
        </w:rPr>
        <w:t>five innovative ways</w:t>
      </w:r>
      <w:r>
        <w:t xml:space="preserve"> Llama 2 could be harnessed in mobile quiz applications:</w:t>
      </w:r>
    </w:p>
    <w:p w14:paraId="516ADBCE" w14:textId="77777777" w:rsidR="0060150B" w:rsidRDefault="00D941EE" w:rsidP="0060150B">
      <w:pPr>
        <w:spacing w:after="0"/>
      </w:pPr>
      <w:r>
        <w:rPr>
          <w:noProof/>
        </w:rPr>
        <w:pict w14:anchorId="1F5A777D">
          <v:rect id="_x0000_i1031" alt="" style="width:451.3pt;height:.05pt;mso-width-percent:0;mso-height-percent:0;mso-width-percent:0;mso-height-percent:0" o:hralign="center" o:hrstd="t" o:hr="t" fillcolor="#a0a0a0" stroked="f"/>
        </w:pict>
      </w:r>
    </w:p>
    <w:p w14:paraId="0B7F6041" w14:textId="77777777" w:rsidR="0060150B" w:rsidRDefault="0060150B" w:rsidP="0060150B">
      <w:pPr>
        <w:pStyle w:val="Heading3"/>
      </w:pPr>
      <w:r>
        <w:t xml:space="preserve">1. </w:t>
      </w:r>
      <w:r>
        <w:rPr>
          <w:rStyle w:val="Strong"/>
          <w:b w:val="0"/>
          <w:bCs w:val="0"/>
        </w:rPr>
        <w:t>Dynamic Question Generation</w:t>
      </w:r>
    </w:p>
    <w:p w14:paraId="309C5F1A" w14:textId="77777777" w:rsidR="0060150B" w:rsidRDefault="0060150B" w:rsidP="0060150B">
      <w:pPr>
        <w:spacing w:before="100" w:beforeAutospacing="1" w:after="100" w:afterAutospacing="1"/>
      </w:pPr>
      <w:r>
        <w:t>Instead of relying on hard-coded questions, Llama 2 could generate quiz questions in real-time based on selected topics or the user's learning level. For example, a user could input “basic history” or “Python programming,” and the model would generate questions with multiple-choice options and corresponding correct answers.</w:t>
      </w:r>
    </w:p>
    <w:p w14:paraId="79F938D7" w14:textId="77777777" w:rsidR="0060150B" w:rsidRDefault="00D941EE" w:rsidP="0060150B">
      <w:pPr>
        <w:spacing w:after="0"/>
      </w:pPr>
      <w:r>
        <w:rPr>
          <w:noProof/>
        </w:rPr>
        <w:pict w14:anchorId="6CA6BD4A">
          <v:rect id="_x0000_i1030" alt="" style="width:451.3pt;height:.05pt;mso-width-percent:0;mso-height-percent:0;mso-width-percent:0;mso-height-percent:0" o:hralign="center" o:hrstd="t" o:hr="t" fillcolor="#a0a0a0" stroked="f"/>
        </w:pict>
      </w:r>
    </w:p>
    <w:p w14:paraId="69068C7C" w14:textId="77777777" w:rsidR="0060150B" w:rsidRDefault="0060150B" w:rsidP="0060150B">
      <w:pPr>
        <w:pStyle w:val="Heading3"/>
      </w:pPr>
      <w:r>
        <w:t xml:space="preserve">2. </w:t>
      </w:r>
      <w:r>
        <w:rPr>
          <w:rStyle w:val="Strong"/>
          <w:b w:val="0"/>
          <w:bCs w:val="0"/>
        </w:rPr>
        <w:t>Natural Language Answer Evaluation</w:t>
      </w:r>
    </w:p>
    <w:p w14:paraId="3B485EF8" w14:textId="77777777" w:rsidR="0060150B" w:rsidRDefault="0060150B" w:rsidP="0060150B">
      <w:pPr>
        <w:spacing w:before="100" w:beforeAutospacing="1" w:after="100" w:afterAutospacing="1"/>
      </w:pPr>
      <w:r>
        <w:t>Traditional quizzes rely on multiple-choice answers, but with Llama 2, users could type open-ended responses. The model could then evaluate the input, compare it to the expected answer using semantic similarity, and provide scoring or feedback. This allows for deeper testing of understanding beyond surface-level memorisation.</w:t>
      </w:r>
    </w:p>
    <w:p w14:paraId="6270157A" w14:textId="77777777" w:rsidR="0060150B" w:rsidRDefault="00D941EE" w:rsidP="0060150B">
      <w:pPr>
        <w:spacing w:after="0"/>
      </w:pPr>
      <w:r>
        <w:rPr>
          <w:noProof/>
        </w:rPr>
        <w:pict w14:anchorId="53B8B9A4">
          <v:rect id="_x0000_i1029" alt="" style="width:451.3pt;height:.05pt;mso-width-percent:0;mso-height-percent:0;mso-width-percent:0;mso-height-percent:0" o:hralign="center" o:hrstd="t" o:hr="t" fillcolor="#a0a0a0" stroked="f"/>
        </w:pict>
      </w:r>
    </w:p>
    <w:p w14:paraId="00F4CACE" w14:textId="77777777" w:rsidR="0060150B" w:rsidRDefault="0060150B" w:rsidP="0060150B">
      <w:pPr>
        <w:pStyle w:val="Heading3"/>
      </w:pPr>
      <w:r>
        <w:lastRenderedPageBreak/>
        <w:t xml:space="preserve">3. </w:t>
      </w:r>
      <w:r>
        <w:rPr>
          <w:rStyle w:val="Strong"/>
          <w:b w:val="0"/>
          <w:bCs w:val="0"/>
        </w:rPr>
        <w:t>Adaptive Difficulty Based on User Performance</w:t>
      </w:r>
    </w:p>
    <w:p w14:paraId="4A150060" w14:textId="77777777" w:rsidR="0060150B" w:rsidRDefault="0060150B" w:rsidP="0060150B">
      <w:pPr>
        <w:spacing w:before="100" w:beforeAutospacing="1" w:after="100" w:afterAutospacing="1"/>
      </w:pPr>
      <w:r>
        <w:t>Llama 2 could track a user's performance over time and dynamically adjust the difficulty of future questions. If a user consistently answers questions correctly, Llama 2 could respond by generating harder questions. This promotes personalized learning and helps users stay engaged and challenged.</w:t>
      </w:r>
    </w:p>
    <w:p w14:paraId="22BC3DEB" w14:textId="77777777" w:rsidR="0060150B" w:rsidRDefault="00D941EE" w:rsidP="0060150B">
      <w:pPr>
        <w:spacing w:after="0"/>
      </w:pPr>
      <w:r>
        <w:rPr>
          <w:noProof/>
        </w:rPr>
        <w:pict w14:anchorId="70B6A8DC">
          <v:rect id="_x0000_i1028" alt="" style="width:451.3pt;height:.05pt;mso-width-percent:0;mso-height-percent:0;mso-width-percent:0;mso-height-percent:0" o:hralign="center" o:hrstd="t" o:hr="t" fillcolor="#a0a0a0" stroked="f"/>
        </w:pict>
      </w:r>
    </w:p>
    <w:p w14:paraId="2AA0138C" w14:textId="77777777" w:rsidR="0060150B" w:rsidRDefault="0060150B" w:rsidP="0060150B">
      <w:pPr>
        <w:pStyle w:val="Heading3"/>
      </w:pPr>
      <w:r>
        <w:t xml:space="preserve">4. </w:t>
      </w:r>
      <w:r>
        <w:rPr>
          <w:rStyle w:val="Strong"/>
          <w:b w:val="0"/>
          <w:bCs w:val="0"/>
        </w:rPr>
        <w:t>Instant Explanations and Feedback</w:t>
      </w:r>
    </w:p>
    <w:p w14:paraId="5A1ABE05" w14:textId="77777777" w:rsidR="0060150B" w:rsidRDefault="0060150B" w:rsidP="0060150B">
      <w:pPr>
        <w:spacing w:before="100" w:beforeAutospacing="1" w:after="100" w:afterAutospacing="1"/>
      </w:pPr>
      <w:r>
        <w:t>After submitting an answer, users could ask, “Why is this answer correct?” and Llama 2 could generate a detailed explanation. This turns a simple quiz into an interactive learning experience where users not only get tested but also understand the reasoning behind correct answers.</w:t>
      </w:r>
    </w:p>
    <w:p w14:paraId="4EF8AFB1" w14:textId="77777777" w:rsidR="0060150B" w:rsidRDefault="00D941EE" w:rsidP="0060150B">
      <w:pPr>
        <w:spacing w:after="0"/>
      </w:pPr>
      <w:r>
        <w:rPr>
          <w:noProof/>
        </w:rPr>
        <w:pict w14:anchorId="2A78E96C">
          <v:rect id="_x0000_i1027" alt="" style="width:451.3pt;height:.05pt;mso-width-percent:0;mso-height-percent:0;mso-width-percent:0;mso-height-percent:0" o:hralign="center" o:hrstd="t" o:hr="t" fillcolor="#a0a0a0" stroked="f"/>
        </w:pict>
      </w:r>
    </w:p>
    <w:p w14:paraId="3578E607" w14:textId="77777777" w:rsidR="0060150B" w:rsidRDefault="0060150B" w:rsidP="0060150B">
      <w:pPr>
        <w:pStyle w:val="Heading3"/>
      </w:pPr>
      <w:r>
        <w:t xml:space="preserve">5. </w:t>
      </w:r>
      <w:r>
        <w:rPr>
          <w:rStyle w:val="Strong"/>
          <w:b w:val="0"/>
          <w:bCs w:val="0"/>
        </w:rPr>
        <w:t>Voice-Based Question Interaction</w:t>
      </w:r>
    </w:p>
    <w:p w14:paraId="7A1D7461" w14:textId="77777777" w:rsidR="0060150B" w:rsidRDefault="0060150B" w:rsidP="0060150B">
      <w:pPr>
        <w:spacing w:before="100" w:beforeAutospacing="1" w:after="100" w:afterAutospacing="1"/>
      </w:pPr>
      <w:r>
        <w:t>Llama 2 models fine-tuned for conversational purposes could be integrated with voice assistants. Users could speak their answers or even ask follow-up questions like, “Can you simplify that explanation?” to receive conversational feedback — making the app accessible and useful in hands-free scenarios.</w:t>
      </w:r>
    </w:p>
    <w:p w14:paraId="5706A546" w14:textId="77777777" w:rsidR="0060150B" w:rsidRDefault="00D941EE" w:rsidP="0060150B">
      <w:pPr>
        <w:spacing w:after="0"/>
      </w:pPr>
      <w:r>
        <w:rPr>
          <w:noProof/>
        </w:rPr>
        <w:pict w14:anchorId="7B9FA47B">
          <v:rect id="_x0000_i1026" alt="" style="width:451.3pt;height:.05pt;mso-width-percent:0;mso-height-percent:0;mso-width-percent:0;mso-height-percent:0" o:hralign="center" o:hrstd="t" o:hr="t" fillcolor="#a0a0a0" stroked="f"/>
        </w:pict>
      </w:r>
    </w:p>
    <w:p w14:paraId="34FF47D2" w14:textId="77777777" w:rsidR="0060150B" w:rsidRDefault="0060150B" w:rsidP="0060150B">
      <w:pPr>
        <w:pStyle w:val="Heading3"/>
      </w:pPr>
      <w:r>
        <w:t>Conclusion</w:t>
      </w:r>
    </w:p>
    <w:p w14:paraId="40731184" w14:textId="77777777" w:rsidR="0060150B" w:rsidRDefault="0060150B" w:rsidP="0060150B">
      <w:pPr>
        <w:spacing w:before="100" w:beforeAutospacing="1" w:after="100" w:afterAutospacing="1"/>
      </w:pPr>
      <w:r>
        <w:t>The integration of LLMs such as Llama 2 into mobile quiz applications represents the next step in intelligent, user-</w:t>
      </w:r>
      <w:proofErr w:type="spellStart"/>
      <w:r>
        <w:t>centered</w:t>
      </w:r>
      <w:proofErr w:type="spellEnd"/>
      <w:r>
        <w:t xml:space="preserve"> learning tools. While the current Quiz App demonstrates a functional baseline, incorporating these LLM features in future iterations like Task 6.1D will elevate it into a personalised learning companion capable of adapting to each user’s needs.</w:t>
      </w:r>
    </w:p>
    <w:p w14:paraId="08B4ABBC" w14:textId="667DF436" w:rsidR="0060150B" w:rsidRDefault="00D941EE" w:rsidP="0060150B">
      <w:pPr>
        <w:spacing w:after="0"/>
      </w:pPr>
      <w:r>
        <w:rPr>
          <w:noProof/>
        </w:rPr>
        <w:pict w14:anchorId="3675F121">
          <v:rect id="_x0000_i1025" alt="" style="width:451.3pt;height:.05pt;mso-width-percent:0;mso-height-percent:0;mso-width-percent:0;mso-height-percent:0" o:hralign="center" o:hrstd="t" o:hr="t" fillcolor="#a0a0a0" stroked="f"/>
        </w:pict>
      </w:r>
    </w:p>
    <w:p w14:paraId="0D622A1C" w14:textId="77777777" w:rsidR="0060150B" w:rsidRPr="0060150B" w:rsidRDefault="0060150B" w:rsidP="0060150B"/>
    <w:sectPr w:rsidR="0060150B" w:rsidRPr="0060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0B"/>
    <w:rsid w:val="0060150B"/>
    <w:rsid w:val="00C22C46"/>
    <w:rsid w:val="00D941E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2190"/>
  <w15:chartTrackingRefBased/>
  <w15:docId w15:val="{9D56C18B-03D6-9F4A-A17A-29AFCE2A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601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0B"/>
    <w:rPr>
      <w:rFonts w:eastAsiaTheme="majorEastAsia" w:cstheme="majorBidi"/>
      <w:color w:val="272727" w:themeColor="text1" w:themeTint="D8"/>
    </w:rPr>
  </w:style>
  <w:style w:type="paragraph" w:styleId="Title">
    <w:name w:val="Title"/>
    <w:basedOn w:val="Normal"/>
    <w:next w:val="Normal"/>
    <w:link w:val="TitleChar"/>
    <w:uiPriority w:val="10"/>
    <w:qFormat/>
    <w:rsid w:val="00601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0B"/>
    <w:pPr>
      <w:spacing w:before="160"/>
      <w:jc w:val="center"/>
    </w:pPr>
    <w:rPr>
      <w:i/>
      <w:iCs/>
      <w:color w:val="404040" w:themeColor="text1" w:themeTint="BF"/>
    </w:rPr>
  </w:style>
  <w:style w:type="character" w:customStyle="1" w:styleId="QuoteChar">
    <w:name w:val="Quote Char"/>
    <w:basedOn w:val="DefaultParagraphFont"/>
    <w:link w:val="Quote"/>
    <w:uiPriority w:val="29"/>
    <w:rsid w:val="0060150B"/>
    <w:rPr>
      <w:rFonts w:cs="Arial Unicode MS"/>
      <w:i/>
      <w:iCs/>
      <w:color w:val="404040" w:themeColor="text1" w:themeTint="BF"/>
    </w:rPr>
  </w:style>
  <w:style w:type="paragraph" w:styleId="ListParagraph">
    <w:name w:val="List Paragraph"/>
    <w:basedOn w:val="Normal"/>
    <w:uiPriority w:val="34"/>
    <w:qFormat/>
    <w:rsid w:val="0060150B"/>
    <w:pPr>
      <w:ind w:left="720"/>
      <w:contextualSpacing/>
    </w:pPr>
  </w:style>
  <w:style w:type="character" w:styleId="IntenseEmphasis">
    <w:name w:val="Intense Emphasis"/>
    <w:basedOn w:val="DefaultParagraphFont"/>
    <w:uiPriority w:val="21"/>
    <w:qFormat/>
    <w:rsid w:val="0060150B"/>
    <w:rPr>
      <w:i/>
      <w:iCs/>
      <w:color w:val="0F4761" w:themeColor="accent1" w:themeShade="BF"/>
    </w:rPr>
  </w:style>
  <w:style w:type="paragraph" w:styleId="IntenseQuote">
    <w:name w:val="Intense Quote"/>
    <w:basedOn w:val="Normal"/>
    <w:next w:val="Normal"/>
    <w:link w:val="IntenseQuoteChar"/>
    <w:uiPriority w:val="30"/>
    <w:qFormat/>
    <w:rsid w:val="00601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0B"/>
    <w:rPr>
      <w:rFonts w:cs="Arial Unicode MS"/>
      <w:i/>
      <w:iCs/>
      <w:color w:val="0F4761" w:themeColor="accent1" w:themeShade="BF"/>
    </w:rPr>
  </w:style>
  <w:style w:type="character" w:styleId="IntenseReference">
    <w:name w:val="Intense Reference"/>
    <w:basedOn w:val="DefaultParagraphFont"/>
    <w:uiPriority w:val="32"/>
    <w:qFormat/>
    <w:rsid w:val="0060150B"/>
    <w:rPr>
      <w:b/>
      <w:bCs/>
      <w:smallCaps/>
      <w:color w:val="0F4761" w:themeColor="accent1" w:themeShade="BF"/>
      <w:spacing w:val="5"/>
    </w:rPr>
  </w:style>
  <w:style w:type="character" w:styleId="Strong">
    <w:name w:val="Strong"/>
    <w:basedOn w:val="DefaultParagraphFont"/>
    <w:uiPriority w:val="22"/>
    <w:qFormat/>
    <w:rsid w:val="00601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SACHIRA DEVMIN RATHNAYAKE RATHNAYAKE MUDIYANSELAGE</dc:creator>
  <cp:keywords/>
  <dc:description/>
  <cp:lastModifiedBy>SACHIRA DEVMIN RATHNAYAKE RATHNAYAKE MUDIYANSELAGE</cp:lastModifiedBy>
  <cp:revision>1</cp:revision>
  <dcterms:created xsi:type="dcterms:W3CDTF">2025-04-08T09:48:00Z</dcterms:created>
  <dcterms:modified xsi:type="dcterms:W3CDTF">2025-04-08T13:03:00Z</dcterms:modified>
</cp:coreProperties>
</file>