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Linear Regression: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The linear regression model for predicting income level based on education and cold medical assistance has a low Rsquared value (1.02%). The model's poor performance suggests that linear regression might not be suitable for this task.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Multilinear Regression: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The multilinear regression model for predicting COLDMA has a higher Rsquared value (3.6%) compared to the linear regression model. However, the overall Rsquared value is still relatively small.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The model suggests relationships between variables related to seeking medical attention due to cold homes.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Logistic Regression: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The logistic regression model for predicting HOTMA and COLDMA shows high accuracy but fails to detect any true positives. This indicates potential overfitting and poor performance in identifying positive cases.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SVM: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The SVM model performs well for Class 2 but poorly for Classes 0 and 1. The accuracy is 92%, but there are issues with precision, recall, and F1score for other classes.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KNN: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The KNN model for predicting PAYHELP has an accuracy of 91.6% but shows variations in precision, recall, and F1score across different classes.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Gradient Boosting: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Both the Cold Model and Hot Model show high accuracy for predicting negative outcomes but perform poorly in predicting positive outcomes. There are indications of overfitting.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logistic regression model for predicting the probability of receiving PAYHELP based on household characteristics has several strengths that make it a good choice for the project: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Statistical Significance: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coefficients for predictor variables such as income levels (MONEYPY), presence of HOTMA, presence of COLDMA, and household age (HHAGE) are statistically significant.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pvalues associated with these coefficients are below the conventional threshold of 0.05, indicating their relevance in predicting the likelihood of receiving PAYHELP.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Interpretability: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Logistic regression provides interpretable coefficients, allowing for a clear understanding of how each predictor variable contributes to the likelihood of receiving PAYHELP.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Coefficients for categorical variables (e.g., income levels, HOTMA, COLDMA) provide insights into the direction and magnitude of their impact.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Goodness of Fit: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model's goodness of fit is assessed through various metrics, including AIC (Akaike Information Criterion), BIC (Bayesian Information Criterion), and the likelihood ratio test.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These metrics suggest that the logistic regression model is a reasonable fit for the data.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Predictive Power: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model's predictive power is indicated by the likelihood ratio test, which compares the fit of the logistic regression model with a null model (no predictors). The significant pvalue suggests that the model provides a better fit than the null model.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Confidence Intervals: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confidence intervals for the coefficients provide a range of plausible values, enhancing the reliability of the model.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Variable Impact: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coefficients for different income levels (MONEYPY) indicate how changes in income impact the odds of receiving PAYHELP.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Presence of HOTMA and COLDMA, along with other variables, contribute to the prediction of PAYHELP.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Sample Information: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output includes information about the number of observations, degrees of freedom, and the method used for estimation (IRLS  Iteratively Reweighted Least Squares).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summary, the logistic regression model demonstrates statistical significance, interpretability, goodness of fit, and predictive power. It provides valuable insights into the factors influencing the likelihood of receiving PAYHELP, making it a suitable choice for the project.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