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74220"/>
          <w:sz w:val="22"/>
          <w:szCs w:val="22"/>
          <w:u w:val="none"/>
          <w:shd w:fill="auto" w:val="clear"/>
          <w:vertAlign w:val="baseline"/>
          <w:rtl w:val="0"/>
        </w:rPr>
        <w:t xml:space="preserve">Dear Mr. McTavish,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I’m a Queensland University of Technology graduate with experience as a mobile engineering team manager at the mobile startup company "Mobey" in Gold Coast and I am a former software engineer at the RSA Labs in Brisbane. I also work on contract freelance projects at weekend and try to grow my own IT business startup company.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My major and my research focus at the university was on network protocols and engineering, data center design as well as software development. My initiatives have given me the insight to take up the software, network design and maintenance challenges in an efficient manner.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The responsibilities I’ve taken at the RSA Labs have been very important to me, as we also had a data center in our office with 40+ architectures for extensive testing.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262626"/>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Working as a junior android developer currently in Outware, we are working ons site at Suncorp's office at 123 Albert St, Brisbane CBD. I’ve learned quite a lot in my postgraduate years and not necessarily just the technical challenges but simply loving my community, workplace and contributing to our good team spirits, minding the work/life balance for everybody. Taking up freelance contracts involving mobile and website development as well, I consider myself a professional gentleman, gentle communicator that can work under pressure but also someone who likes a laugh with coworkers as much as I keep my work within professional standards and guidelines. The role I am applying for is highly revered within the industry and as a solid worker who respects the sensitive details, I would very much like to apply for the role.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6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74220"/>
          <w:sz w:val="22"/>
          <w:szCs w:val="22"/>
          <w:u w:val="none"/>
          <w:shd w:fill="auto" w:val="clear"/>
          <w:vertAlign w:val="baseline"/>
          <w:rtl w:val="0"/>
        </w:rPr>
        <w:t xml:space="preserve">Kind Regards,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47422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74220"/>
          <w:sz w:val="22"/>
          <w:szCs w:val="22"/>
          <w:u w:val="none"/>
          <w:shd w:fill="auto" w:val="clear"/>
          <w:vertAlign w:val="baseline"/>
          <w:rtl w:val="0"/>
        </w:rPr>
        <w:t xml:space="preserve">Kaan Osmanagaoglu</w:t>
      </w:r>
    </w:p>
    <w:sectPr>
      <w:pgSz w:h="15840" w:w="12240" w:orient="portrait"/>
      <w:pgMar w:bottom="1440" w:top="1440" w:left="1440" w:right="1440" w:header="36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