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01F8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01F8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01F8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01F8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01F8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01F8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01F8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01F8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01F8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01F8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01F8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01F8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01F8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937316057" w:edGrp="everyone" w:displacedByCustomXml="prev"/>
        <w:p w14:paraId="16677E55" w14:textId="14FADFC1" w:rsidR="00355460" w:rsidRPr="00E263EC" w:rsidRDefault="007141F3" w:rsidP="00355460">
          <w:r>
            <w:t>National (N)</w:t>
          </w:r>
        </w:p>
        <w:permEnd w:id="1937316057"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820739828" w:edGrp="everyone" w:displacedByCustomXml="prev"/>
        <w:p w14:paraId="0D4FB7D7" w14:textId="3D091F74" w:rsidR="00B66AF3" w:rsidRDefault="00F43F56" w:rsidP="00B66AF3">
          <w:r>
            <w:t>1.5.1, 11.5.1, 13.1.1 Number of missing persons due to disaster [1.5.1, 11.5.1, 13.1.1] (VC_DSR_MISS)</w:t>
          </w:r>
        </w:p>
        <w:permEnd w:id="820739828"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905134339"/>
        <w:placeholder>
          <w:docPart w:val="7C2163AA23154E3DAF34FA1266939C6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537425911" w:edGrp="everyone" w:displacedByCustomXml="prev"/>
        <w:p w14:paraId="19DC5693" w14:textId="0572A6BF" w:rsidR="00E96C7B" w:rsidRDefault="00F43F56" w:rsidP="00E96C7B">
          <w:r>
            <w:t>1.5.1, 11.5.1, 13.1.1 Number of people affected by disaster [1.5.1, 11.5.1, 13.1.1] (VC_DSR_AFFCT)</w:t>
          </w:r>
        </w:p>
        <w:permEnd w:id="537425911" w:displacedByCustomXml="next"/>
      </w:sdtContent>
    </w:sdt>
    <w:p w14:paraId="3B6938EC" w14:textId="77777777" w:rsidR="00E96C7B" w:rsidRDefault="00E96C7B" w:rsidP="00E96C7B">
      <w:pPr>
        <w:spacing w:after="0"/>
        <w:rPr>
          <w:sz w:val="26"/>
          <w:szCs w:val="26"/>
        </w:rPr>
      </w:pPr>
      <w:r>
        <w:rPr>
          <w:sz w:val="26"/>
          <w:szCs w:val="26"/>
        </w:rPr>
        <w:t xml:space="preserve"> </w:t>
      </w:r>
    </w:p>
    <w:sdt>
      <w:sdtPr>
        <w:alias w:val="SDG Series"/>
        <w:tag w:val="ddSeries"/>
        <w:id w:val="-2105253224"/>
        <w:placeholder>
          <w:docPart w:val="A3CE55B5E21F4029BB010F3CBAC809F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915835710" w:edGrp="everyone" w:displacedByCustomXml="prev"/>
        <w:p w14:paraId="12E577BB" w14:textId="0323D64A" w:rsidR="00E96C7B" w:rsidRDefault="00F43F56" w:rsidP="00E96C7B">
          <w:r>
            <w:t>1.5.1, 11.5.1, 13.1.1 Number of deaths due to disaster [1.5.1, 11.5.1, 13.1.1] (VC_DSR_MORT)</w:t>
          </w:r>
        </w:p>
        <w:permEnd w:id="1915835710" w:displacedByCustomXml="next"/>
      </w:sdtContent>
    </w:sdt>
    <w:p w14:paraId="75A2CF89" w14:textId="77777777" w:rsidR="00E96C7B" w:rsidRDefault="00E96C7B" w:rsidP="00E96C7B">
      <w:pPr>
        <w:spacing w:after="0"/>
        <w:rPr>
          <w:sz w:val="26"/>
          <w:szCs w:val="26"/>
        </w:rPr>
      </w:pPr>
      <w:r>
        <w:rPr>
          <w:sz w:val="26"/>
          <w:szCs w:val="26"/>
        </w:rPr>
        <w:t xml:space="preserve"> </w:t>
      </w:r>
    </w:p>
    <w:sdt>
      <w:sdtPr>
        <w:alias w:val="SDG Series"/>
        <w:tag w:val="ddSeries"/>
        <w:id w:val="-395129628"/>
        <w:placeholder>
          <w:docPart w:val="276707C0E05A45959C6343E04150DA3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130846025" w:edGrp="everyone" w:displacedByCustomXml="prev"/>
        <w:p w14:paraId="01BEB6E1" w14:textId="0263B0C2" w:rsidR="00E96C7B" w:rsidRDefault="00F43F56" w:rsidP="00E96C7B">
          <w:r>
            <w:t>1.5.1, 11.5.1, 13.1.1 Number of deaths and missing persons attributed to disasters per 100,000 population [1.5.1, 11.5.1, 13.1.1] (VC_DSR_MTMP)</w:t>
          </w:r>
        </w:p>
        <w:permEnd w:id="1130846025" w:displacedByCustomXml="next"/>
      </w:sdtContent>
    </w:sdt>
    <w:p w14:paraId="2FC8F535" w14:textId="77777777" w:rsidR="00E96C7B" w:rsidRDefault="00E96C7B" w:rsidP="00E96C7B">
      <w:pPr>
        <w:spacing w:after="0"/>
        <w:rPr>
          <w:sz w:val="26"/>
          <w:szCs w:val="26"/>
        </w:rPr>
      </w:pPr>
      <w:r>
        <w:rPr>
          <w:sz w:val="26"/>
          <w:szCs w:val="26"/>
        </w:rPr>
        <w:t xml:space="preserve"> </w:t>
      </w:r>
    </w:p>
    <w:sdt>
      <w:sdtPr>
        <w:alias w:val="SDG Series"/>
        <w:tag w:val="ddSeries"/>
        <w:id w:val="591361686"/>
        <w:placeholder>
          <w:docPart w:val="DCC5D9FF0CC24C8E84F57670B7C3C88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533041351" w:edGrp="everyone" w:displacedByCustomXml="prev"/>
        <w:p w14:paraId="3803F409" w14:textId="32CF94C9" w:rsidR="00E96C7B" w:rsidRDefault="00165AF0" w:rsidP="00E96C7B">
          <w:r>
            <w:t>1.5.1, 11.5.1, 13.1.1 Number of deaths and missing persons attributed to disasters [1.5.1, 11.5.1, 13.1.1] (VC_DSR_MMHN)</w:t>
          </w:r>
        </w:p>
        <w:permEnd w:id="1533041351" w:displacedByCustomXml="next"/>
      </w:sdtContent>
    </w:sdt>
    <w:p w14:paraId="3D68BC6F" w14:textId="77777777" w:rsidR="00E96C7B" w:rsidRDefault="00E96C7B" w:rsidP="00E96C7B">
      <w:pPr>
        <w:spacing w:after="0"/>
        <w:rPr>
          <w:sz w:val="26"/>
          <w:szCs w:val="26"/>
        </w:rPr>
      </w:pPr>
      <w:r>
        <w:rPr>
          <w:sz w:val="26"/>
          <w:szCs w:val="26"/>
        </w:rPr>
        <w:t xml:space="preserve"> </w:t>
      </w:r>
    </w:p>
    <w:sdt>
      <w:sdtPr>
        <w:alias w:val="SDG Series"/>
        <w:tag w:val="ddSeries"/>
        <w:id w:val="1983032233"/>
        <w:placeholder>
          <w:docPart w:val="DA120AD4262C4BFA903AC988954BA61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021420355" w:edGrp="everyone" w:displacedByCustomXml="prev"/>
        <w:p w14:paraId="0503FED4" w14:textId="527818BD" w:rsidR="006A76CA" w:rsidRDefault="00165AF0" w:rsidP="006A76CA">
          <w:r>
            <w:t>1.5.1, 11.5.1, 13.1.1 Number of directly affected persons attributed to disasters per 100,000 population [1.5.1, 11.5.1, 13.1.1] (VC_DSR_DAFF)</w:t>
          </w:r>
        </w:p>
        <w:permEnd w:id="2021420355" w:displacedByCustomXml="next"/>
      </w:sdtContent>
    </w:sdt>
    <w:p w14:paraId="250E987E" w14:textId="77777777" w:rsidR="006A76CA" w:rsidRDefault="006A76CA" w:rsidP="006A76CA">
      <w:pPr>
        <w:spacing w:after="0"/>
        <w:rPr>
          <w:sz w:val="26"/>
          <w:szCs w:val="26"/>
        </w:rPr>
      </w:pPr>
      <w:r>
        <w:rPr>
          <w:sz w:val="26"/>
          <w:szCs w:val="26"/>
        </w:rPr>
        <w:t xml:space="preserve"> </w:t>
      </w:r>
    </w:p>
    <w:sdt>
      <w:sdtPr>
        <w:alias w:val="SDG Series"/>
        <w:tag w:val="ddSeries"/>
        <w:id w:val="1048103627"/>
        <w:placeholder>
          <w:docPart w:val="73449CFB03054788BBDDA9CD937BD2E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925977608" w:edGrp="everyone" w:displacedByCustomXml="prev"/>
        <w:p w14:paraId="3AD0AFF5" w14:textId="6C450A73" w:rsidR="006A76CA" w:rsidRDefault="00165AF0" w:rsidP="006A76CA">
          <w:r>
            <w:t>1.5.1, 11.5.1, 13.1.1 Number of injured or ill people attributed to disasters [1.5.1, 11.5.1, 13.1.1] (VC_DSR_IJILN)</w:t>
          </w:r>
        </w:p>
        <w:permEnd w:id="1925977608" w:displacedByCustomXml="next"/>
      </w:sdtContent>
    </w:sdt>
    <w:p w14:paraId="3C7C53BA" w14:textId="77777777" w:rsidR="006A76CA" w:rsidRDefault="006A76CA" w:rsidP="006A76CA">
      <w:pPr>
        <w:spacing w:after="0"/>
        <w:rPr>
          <w:sz w:val="26"/>
          <w:szCs w:val="26"/>
        </w:rPr>
      </w:pPr>
      <w:r>
        <w:rPr>
          <w:sz w:val="26"/>
          <w:szCs w:val="26"/>
        </w:rPr>
        <w:t xml:space="preserve"> </w:t>
      </w:r>
    </w:p>
    <w:sdt>
      <w:sdtPr>
        <w:alias w:val="SDG Series"/>
        <w:tag w:val="ddSeries"/>
        <w:id w:val="-930341960"/>
        <w:placeholder>
          <w:docPart w:val="83CD38F3640D4FD993347BE03DC9A32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561338978" w:edGrp="everyone" w:displacedByCustomXml="prev"/>
        <w:p w14:paraId="3420C788" w14:textId="488FAB62" w:rsidR="00C70289" w:rsidRDefault="00165AF0" w:rsidP="00C70289">
          <w:r>
            <w:t>1.5.1, 11.5.1, 13.1.1 Number of people whose damaged dwellings were attributed to disasters [1.5.1, 11.5.1, 13.1.1] (VC_DSR_PDAN)</w:t>
          </w:r>
        </w:p>
        <w:permEnd w:id="561338978" w:displacedByCustomXml="next"/>
      </w:sdtContent>
    </w:sdt>
    <w:p w14:paraId="69602ACE" w14:textId="77777777" w:rsidR="00C70289" w:rsidRDefault="00C70289" w:rsidP="00C70289">
      <w:pPr>
        <w:spacing w:after="0"/>
        <w:rPr>
          <w:sz w:val="26"/>
          <w:szCs w:val="26"/>
        </w:rPr>
      </w:pPr>
      <w:r>
        <w:rPr>
          <w:sz w:val="26"/>
          <w:szCs w:val="26"/>
        </w:rPr>
        <w:t xml:space="preserve"> </w:t>
      </w:r>
    </w:p>
    <w:sdt>
      <w:sdtPr>
        <w:alias w:val="SDG Series"/>
        <w:tag w:val="ddSeries"/>
        <w:id w:val="2108683174"/>
        <w:placeholder>
          <w:docPart w:val="1350DBD485B84E0BAEE64F2B6500E60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730954116" w:edGrp="everyone" w:displacedByCustomXml="prev"/>
        <w:p w14:paraId="485A866F" w14:textId="7A480854" w:rsidR="00C70289" w:rsidRDefault="00FD62C6" w:rsidP="00C70289">
          <w:r>
            <w:t>1.5.1, 11.5.1, 13.1.1 Number damaged dwellings attributed to disasters [1.5.1, 11.5.1, 13.1.1] (VC_DSR_DDHN)</w:t>
          </w:r>
        </w:p>
        <w:permEnd w:id="1730954116" w:displacedByCustomXml="next"/>
      </w:sdtContent>
    </w:sdt>
    <w:p w14:paraId="0724890A" w14:textId="77777777" w:rsidR="00C70289" w:rsidRDefault="00C70289" w:rsidP="00C70289">
      <w:pPr>
        <w:spacing w:after="0"/>
        <w:rPr>
          <w:sz w:val="26"/>
          <w:szCs w:val="26"/>
        </w:rPr>
      </w:pPr>
      <w:r>
        <w:rPr>
          <w:sz w:val="26"/>
          <w:szCs w:val="26"/>
        </w:rPr>
        <w:t xml:space="preserve"> </w:t>
      </w:r>
    </w:p>
    <w:sdt>
      <w:sdtPr>
        <w:alias w:val="SDG Series"/>
        <w:tag w:val="ddSeries"/>
        <w:id w:val="-714733058"/>
        <w:placeholder>
          <w:docPart w:val="C678022D3E6045FDAD0EDA5CD2C8CFD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970871681" w:edGrp="everyone" w:displacedByCustomXml="prev"/>
        <w:p w14:paraId="38F126B7" w14:textId="4033BCFC" w:rsidR="00233A0C" w:rsidRDefault="00FD62C6" w:rsidP="00233A0C">
          <w:r>
            <w:t>1.5.1, 11.5.1, 13.1.1 Number of people whose destroyed dwellings were attributed to disasters [1.5.1, 11.5.1, 13.1.1] (VC_DSR_PDYN)</w:t>
          </w:r>
        </w:p>
        <w:permEnd w:id="970871681" w:displacedByCustomXml="next"/>
      </w:sdtContent>
    </w:sdt>
    <w:p w14:paraId="45277449" w14:textId="77777777" w:rsidR="00233A0C" w:rsidRDefault="00233A0C" w:rsidP="00233A0C">
      <w:pPr>
        <w:spacing w:after="0"/>
        <w:rPr>
          <w:sz w:val="26"/>
          <w:szCs w:val="26"/>
        </w:rPr>
      </w:pPr>
      <w:r>
        <w:rPr>
          <w:sz w:val="26"/>
          <w:szCs w:val="26"/>
        </w:rPr>
        <w:t xml:space="preserve"> </w:t>
      </w:r>
    </w:p>
    <w:sdt>
      <w:sdtPr>
        <w:alias w:val="SDG Series"/>
        <w:tag w:val="ddSeries"/>
        <w:id w:val="-1090384345"/>
        <w:placeholder>
          <w:docPart w:val="BFCDD909B3ED4C7E894FEE951FBB2FD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688541587" w:edGrp="everyone" w:displacedByCustomXml="prev"/>
        <w:p w14:paraId="691C103B" w14:textId="27B7E5B9" w:rsidR="003740E6" w:rsidRDefault="00FD62C6" w:rsidP="003740E6">
          <w:r>
            <w:t>1.5.1, 11.5.1, 13.1.1 Number of destroyed dwellings attributed to disasters [1.5.1, 11.5.1, 13.1.1] (VC_DSR_DYDN)</w:t>
          </w:r>
        </w:p>
        <w:permEnd w:id="1688541587" w:displacedByCustomXml="next"/>
      </w:sdtContent>
    </w:sdt>
    <w:p w14:paraId="2D5BFD0F" w14:textId="77777777" w:rsidR="003740E6" w:rsidRDefault="003740E6" w:rsidP="003740E6">
      <w:pPr>
        <w:spacing w:after="0"/>
        <w:rPr>
          <w:sz w:val="26"/>
          <w:szCs w:val="26"/>
        </w:rPr>
      </w:pPr>
      <w:r>
        <w:rPr>
          <w:sz w:val="26"/>
          <w:szCs w:val="26"/>
        </w:rPr>
        <w:lastRenderedPageBreak/>
        <w:t xml:space="preserve"> </w:t>
      </w:r>
    </w:p>
    <w:sdt>
      <w:sdtPr>
        <w:alias w:val="SDG Series"/>
        <w:tag w:val="ddSeries"/>
        <w:id w:val="-315426982"/>
        <w:placeholder>
          <w:docPart w:val="8176D0CDF7C24E829A8DE58B0030133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443842595" w:edGrp="everyone" w:displacedByCustomXml="prev"/>
        <w:p w14:paraId="3B25E12D" w14:textId="78764E3E" w:rsidR="00B24D8D" w:rsidRDefault="00D86079" w:rsidP="00B24D8D">
          <w:r>
            <w:t>1.5.1, 11.5.1, 13.1.1 Number of people whose livelihoods were disrupted or destroyed, attributed to disasters [1.5.1, 11.5.1, 13.1.1] (VC_DSR_PDLN)</w:t>
          </w:r>
        </w:p>
        <w:permEnd w:id="1443842595" w:displacedByCustomXml="next"/>
      </w:sdtContent>
    </w:sdt>
    <w:p w14:paraId="6166AF45" w14:textId="77777777" w:rsidR="00B24D8D" w:rsidRDefault="00B24D8D" w:rsidP="00B24D8D">
      <w:pPr>
        <w:spacing w:after="0"/>
        <w:rPr>
          <w:sz w:val="26"/>
          <w:szCs w:val="26"/>
        </w:rPr>
      </w:pPr>
      <w:r>
        <w:rPr>
          <w:sz w:val="26"/>
          <w:szCs w:val="26"/>
        </w:rPr>
        <w:t xml:space="preserve"> </w:t>
      </w:r>
    </w:p>
    <w:sdt>
      <w:sdtPr>
        <w:alias w:val="SDG Series"/>
        <w:tag w:val="ddSeries"/>
        <w:id w:val="-501892962"/>
        <w:placeholder>
          <w:docPart w:val="8859ECAB4859483C8F7CA99099736BA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649362197" w:edGrp="everyone" w:displacedByCustomXml="prev"/>
        <w:p w14:paraId="048595A8" w14:textId="76FDF2B2" w:rsidR="008F1A20" w:rsidRDefault="00D86079" w:rsidP="008F1A20">
          <w:r>
            <w:t>1.5.1, 11.5.1, 13.1.1 Number destroyed dwellings attributed to disasters, by hazard type [1.5.1, 11.5.1, 13.1.1] (VC_DSR_DYHN)</w:t>
          </w:r>
        </w:p>
        <w:permEnd w:id="649362197" w:displacedByCustomXml="next"/>
      </w:sdtContent>
    </w:sdt>
    <w:p w14:paraId="262DDE26" w14:textId="77777777" w:rsidR="008F1A20" w:rsidRDefault="008F1A20" w:rsidP="008F1A20">
      <w:pPr>
        <w:spacing w:after="0"/>
        <w:rPr>
          <w:sz w:val="26"/>
          <w:szCs w:val="26"/>
        </w:rPr>
      </w:pPr>
      <w:r>
        <w:rPr>
          <w:sz w:val="26"/>
          <w:szCs w:val="26"/>
        </w:rPr>
        <w:t xml:space="preserve"> </w:t>
      </w:r>
    </w:p>
    <w:p w14:paraId="5106D9ED" w14:textId="718C15D1" w:rsidR="00FD54D7" w:rsidRDefault="00FD54D7" w:rsidP="008F1A20">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5" type="#_x0000_t75" style="width:1in;height:23.8pt" o:ole="">
            <v:imagedata r:id="rId12" o:title=""/>
          </v:shape>
          <w:control r:id="rId13" w:name="AddSeries" w:shapeid="_x0000_i1075"/>
        </w:object>
      </w:r>
      <w:r w:rsidR="00B66AF3">
        <w:rPr>
          <w:sz w:val="26"/>
          <w:szCs w:val="26"/>
        </w:rPr>
        <w:t xml:space="preserve">   </w:t>
      </w:r>
      <w:r w:rsidR="00B66AF3">
        <w:rPr>
          <w:sz w:val="26"/>
          <w:szCs w:val="26"/>
        </w:rPr>
        <w:object w:dxaOrig="0" w:dyaOrig="0" w14:anchorId="31ABE64E">
          <v:shape id="_x0000_i1035" type="#_x0000_t75" style="width:91.4pt;height:23.8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975861088" w:edGrp="everyone" w:displacedByCustomXml="prev"/>
        <w:p w14:paraId="0D4BA697" w14:textId="4618EF7C" w:rsidR="0077584C" w:rsidRDefault="00F764FC" w:rsidP="0077584C">
          <w:r>
            <w:t>Cambodia (116)</w:t>
          </w:r>
        </w:p>
        <w:permEnd w:id="197586108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905655333" w:edGrp="everyone" w:displacedByCustomXml="prev"/>
        <w:p w14:paraId="70F390DF" w14:textId="5E67990C" w:rsidR="00F7784D" w:rsidRDefault="00F764FC" w:rsidP="00355460">
          <w:r>
            <w:t>en</w:t>
          </w:r>
        </w:p>
        <w:permEnd w:id="905655333"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83DBF43" w:rsidR="00F54570" w:rsidRDefault="00F54570" w:rsidP="00355460">
      <w:r>
        <w:object w:dxaOrig="0" w:dyaOrig="0" w14:anchorId="196EDF24">
          <v:shape id="_x0000_i1037" type="#_x0000_t75" style="width:140.25pt;height:23.8pt" o:ole="">
            <v:imagedata r:id="rId17" o:title=""/>
          </v:shape>
          <w:control r:id="rId18" w:name="ImportSdmxDsd" w:shapeid="_x0000_i1037"/>
        </w:object>
      </w:r>
      <w:r w:rsidR="003E117E">
        <w:t xml:space="preserve">             </w:t>
      </w:r>
      <w:r w:rsidR="003E117E">
        <w:object w:dxaOrig="0" w:dyaOrig="0" w14:anchorId="3CF05049">
          <v:shape id="_x0000_i1041" type="#_x0000_t75" style="width:199.7pt;height:23.8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30424513" w:rsidR="00F54570" w:rsidRDefault="00E01F8E" w:rsidP="00355460">
          <w:r w:rsidRPr="00E01F8E">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https://registry.sdmx.org/schemas/v2_1/SDMXMessage.xsd"&gt;&lt;mes:Header&gt;&lt;mes:ID&gt;IREF986259&lt;/mes:ID&gt;&lt;mes:Test&gt;false&lt;/mes:Test&gt;&lt;mes:Prepared&gt;2021-07-17T05:10:28Z&lt;/mes:Prepared&gt;&lt;mes:Sender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E01F8E">
            <w:rPr>
              <w:vanish/>
            </w:rPr>
            <w:br/>
          </w:r>
          <w:r w:rsidRPr="00E01F8E">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E01F8E">
            <w:rPr>
              <w:vanish/>
            </w:rPr>
            <w:br/>
          </w:r>
          <w:r w:rsidRPr="00E01F8E">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E01F8E">
            <w:rPr>
              <w:vanish/>
            </w:rPr>
            <w:br/>
          </w:r>
          <w:r w:rsidRPr="00E01F8E">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E01F8E">
            <w:rPr>
              <w:vanish/>
            </w:rPr>
            <w:br/>
          </w:r>
          <w:r w:rsidRPr="00E01F8E">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E01F8E">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E9C5658" w:rsidR="005377B9" w:rsidRPr="009F305C" w:rsidRDefault="00F764FC" w:rsidP="009F305C">
            <w:bookmarkStart w:id="8" w:name="_Toc54517588"/>
            <w:bookmarkStart w:id="9" w:name="_Toc54518088"/>
            <w:r w:rsidRPr="00951748">
              <w:rPr>
                <w:rFonts w:eastAsia="Times New Roman" w:cs="Times New Roman"/>
                <w:lang w:eastAsia="en-GB"/>
              </w:rPr>
              <w:t>Goal 1. End poverty in all its forms everywhere</w:t>
            </w:r>
            <w:bookmarkEnd w:id="8"/>
            <w:bookmarkEnd w:id="9"/>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C1EE240" w:rsidR="005377B9" w:rsidRPr="009F305C" w:rsidRDefault="005D17CC" w:rsidP="009F305C">
            <w:r w:rsidRPr="0003129D">
              <w:rPr>
                <w:rFonts w:eastAsia="Times New Roman" w:cs="Arial"/>
                <w:lang w:eastAsia="en-GB"/>
              </w:rPr>
              <w:t>Target 1.5: By 2030, build the resilience of the poor and those in vulnerable situations and reduce their exposure and vulnerability to climate-related extreme events and other economic, social and environmental shocks and disasters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9220E1A" w:rsidR="005377B9" w:rsidRPr="009F305C" w:rsidRDefault="005D17CC" w:rsidP="009F305C">
            <w:r w:rsidRPr="00FF3039">
              <w:rPr>
                <w:rFonts w:eastAsia="Times New Roman" w:cs="Arial"/>
                <w:lang w:eastAsia="en-GB"/>
              </w:rPr>
              <w:t>1.5.1: Number of deaths, missing persons and directly affected persons attributed to disasters per 100,000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bookmarkStart w:id="10" w:name="_GoBack"/>
            <w:bookmarkEnd w:id="10"/>
          </w:p>
        </w:tc>
        <w:tc>
          <w:tcPr>
            <w:tcW w:w="5804" w:type="dxa"/>
            <w:tcBorders>
              <w:top w:val="nil"/>
              <w:left w:val="nil"/>
              <w:bottom w:val="single" w:sz="4" w:space="0" w:color="auto"/>
              <w:right w:val="single" w:sz="4" w:space="0" w:color="auto"/>
            </w:tcBorders>
            <w:shd w:val="clear" w:color="auto" w:fill="auto"/>
          </w:tcPr>
          <w:sdt>
            <w:sdtPr>
              <w:alias w:val="SDG Series"/>
              <w:tag w:val="ddSeries"/>
              <w:id w:val="1359003845"/>
              <w:placeholder>
                <w:docPart w:val="AD14F1B947C343DD8AA7365AED5C22D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54BF4BD" w14:textId="77777777" w:rsidR="00FF50E0" w:rsidRDefault="00FF50E0" w:rsidP="00FF50E0">
                <w:r>
                  <w:t>1.5.1, 11.5.1, 13.1.1 Number of missing persons due to disaster [1.5.1, 11.5.1, 13.1.1] (VC_DSR_MISS)</w:t>
                </w:r>
              </w:p>
            </w:sdtContent>
          </w:sdt>
          <w:p w14:paraId="0DF8CD21" w14:textId="77777777" w:rsidR="00FF50E0" w:rsidRDefault="00FF50E0" w:rsidP="00FF50E0">
            <w:pPr>
              <w:spacing w:after="0"/>
              <w:rPr>
                <w:sz w:val="26"/>
                <w:szCs w:val="26"/>
              </w:rPr>
            </w:pPr>
          </w:p>
          <w:sdt>
            <w:sdtPr>
              <w:alias w:val="SDG Series"/>
              <w:tag w:val="ddSeries"/>
              <w:id w:val="-1674331763"/>
              <w:placeholder>
                <w:docPart w:val="8481C1D33BBB4E6D843DE8497E1D4FC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CE235FE" w14:textId="77777777" w:rsidR="00FF50E0" w:rsidRDefault="00FF50E0" w:rsidP="00FF50E0">
                <w:r>
                  <w:t>1.5.1, 11.5.1, 13.1.1 Number of people affected by disaster [1.5.1, 11.5.1, 13.1.1] (VC_DSR_AFFCT)</w:t>
                </w:r>
              </w:p>
            </w:sdtContent>
          </w:sdt>
          <w:p w14:paraId="2D3E244C" w14:textId="77777777" w:rsidR="00FF50E0" w:rsidRDefault="00FF50E0" w:rsidP="00FF50E0">
            <w:pPr>
              <w:spacing w:after="0"/>
              <w:rPr>
                <w:sz w:val="26"/>
                <w:szCs w:val="26"/>
              </w:rPr>
            </w:pPr>
            <w:r>
              <w:rPr>
                <w:sz w:val="26"/>
                <w:szCs w:val="26"/>
              </w:rPr>
              <w:t xml:space="preserve"> </w:t>
            </w:r>
          </w:p>
          <w:sdt>
            <w:sdtPr>
              <w:alias w:val="SDG Series"/>
              <w:tag w:val="ddSeries"/>
              <w:id w:val="-913855556"/>
              <w:placeholder>
                <w:docPart w:val="F6C6F79728AF4B23B0A7328A253F099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40334FA" w14:textId="77777777" w:rsidR="00FF50E0" w:rsidRDefault="00FF50E0" w:rsidP="00FF50E0">
                <w:r>
                  <w:t>1.5.1, 11.5.1, 13.1.1 Number of deaths due to disaster [1.5.1, 11.5.1, 13.1.1] (VC_DSR_MORT)</w:t>
                </w:r>
              </w:p>
            </w:sdtContent>
          </w:sdt>
          <w:p w14:paraId="4A142B98" w14:textId="77777777" w:rsidR="00FF50E0" w:rsidRDefault="00FF50E0" w:rsidP="00FF50E0">
            <w:pPr>
              <w:spacing w:after="0"/>
              <w:rPr>
                <w:sz w:val="26"/>
                <w:szCs w:val="26"/>
              </w:rPr>
            </w:pPr>
            <w:r>
              <w:rPr>
                <w:sz w:val="26"/>
                <w:szCs w:val="26"/>
              </w:rPr>
              <w:t xml:space="preserve"> </w:t>
            </w:r>
          </w:p>
          <w:sdt>
            <w:sdtPr>
              <w:alias w:val="SDG Series"/>
              <w:tag w:val="ddSeries"/>
              <w:id w:val="-1371066959"/>
              <w:placeholder>
                <w:docPart w:val="EE547E0243B4404588A3FA3F576F9D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2D938B8" w14:textId="77777777" w:rsidR="00FF50E0" w:rsidRDefault="00FF50E0" w:rsidP="00FF50E0">
                <w:r>
                  <w:t>1.5.1, 11.5.1, 13.1.1 Number of deaths and missing persons attributed to disasters per 100,000 population [1.5.1, 11.5.1, 13.1.1] (VC_DSR_MTMP)</w:t>
                </w:r>
              </w:p>
            </w:sdtContent>
          </w:sdt>
          <w:p w14:paraId="62619DCB" w14:textId="77777777" w:rsidR="00FF50E0" w:rsidRDefault="00FF50E0" w:rsidP="00FF50E0">
            <w:pPr>
              <w:spacing w:after="0"/>
              <w:rPr>
                <w:sz w:val="26"/>
                <w:szCs w:val="26"/>
              </w:rPr>
            </w:pPr>
            <w:r>
              <w:rPr>
                <w:sz w:val="26"/>
                <w:szCs w:val="26"/>
              </w:rPr>
              <w:t xml:space="preserve"> </w:t>
            </w:r>
          </w:p>
          <w:sdt>
            <w:sdtPr>
              <w:alias w:val="SDG Series"/>
              <w:tag w:val="ddSeries"/>
              <w:id w:val="793414864"/>
              <w:placeholder>
                <w:docPart w:val="8F25D5F6382444C5A0491473198734F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5EF625E" w14:textId="77777777" w:rsidR="00FF50E0" w:rsidRDefault="00FF50E0" w:rsidP="00FF50E0">
                <w:r>
                  <w:t>1.5.1, 11.5.1, 13.1.1 Number of deaths and missing persons attributed to disasters [1.5.1, 11.5.1, 13.1.1] (VC_DSR_MMHN)</w:t>
                </w:r>
              </w:p>
            </w:sdtContent>
          </w:sdt>
          <w:p w14:paraId="5B9D9706" w14:textId="77777777" w:rsidR="00FF50E0" w:rsidRDefault="00FF50E0" w:rsidP="00FF50E0">
            <w:pPr>
              <w:spacing w:after="0"/>
              <w:rPr>
                <w:sz w:val="26"/>
                <w:szCs w:val="26"/>
              </w:rPr>
            </w:pPr>
            <w:r>
              <w:rPr>
                <w:sz w:val="26"/>
                <w:szCs w:val="26"/>
              </w:rPr>
              <w:t xml:space="preserve"> </w:t>
            </w:r>
          </w:p>
          <w:sdt>
            <w:sdtPr>
              <w:alias w:val="SDG Series"/>
              <w:tag w:val="ddSeries"/>
              <w:id w:val="1863324811"/>
              <w:placeholder>
                <w:docPart w:val="B260BE585A4142EA9E5E3E1E78073E1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7B7AA14" w14:textId="77777777" w:rsidR="00FF50E0" w:rsidRDefault="00FF50E0" w:rsidP="00FF50E0">
                <w:r>
                  <w:t>1.5.1, 11.5.1, 13.1.1 Number of directly affected persons attributed to disasters per 100,000 population [1.5.1, 11.5.1, 13.1.1] (VC_DSR_DAFF)</w:t>
                </w:r>
              </w:p>
            </w:sdtContent>
          </w:sdt>
          <w:p w14:paraId="6C04A67E" w14:textId="77777777" w:rsidR="00FF50E0" w:rsidRDefault="00FF50E0" w:rsidP="00FF50E0">
            <w:pPr>
              <w:spacing w:after="0"/>
              <w:rPr>
                <w:sz w:val="26"/>
                <w:szCs w:val="26"/>
              </w:rPr>
            </w:pPr>
            <w:r>
              <w:rPr>
                <w:sz w:val="26"/>
                <w:szCs w:val="26"/>
              </w:rPr>
              <w:t xml:space="preserve"> </w:t>
            </w:r>
          </w:p>
          <w:sdt>
            <w:sdtPr>
              <w:alias w:val="SDG Series"/>
              <w:tag w:val="ddSeries"/>
              <w:id w:val="1541321868"/>
              <w:placeholder>
                <w:docPart w:val="8AD6EF28B6304BC787514C8B9435B59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97418D4" w14:textId="77777777" w:rsidR="00FF50E0" w:rsidRDefault="00FF50E0" w:rsidP="00FF50E0">
                <w:r>
                  <w:t>1.5.1, 11.5.1, 13.1.1 Number of injured or ill people attributed to disasters [1.5.1, 11.5.1, 13.1.1] (VC_DSR_IJILN)</w:t>
                </w:r>
              </w:p>
            </w:sdtContent>
          </w:sdt>
          <w:p w14:paraId="45E9239B" w14:textId="77777777" w:rsidR="00FF50E0" w:rsidRDefault="00FF50E0" w:rsidP="00FF50E0">
            <w:pPr>
              <w:spacing w:after="0"/>
              <w:rPr>
                <w:sz w:val="26"/>
                <w:szCs w:val="26"/>
              </w:rPr>
            </w:pPr>
            <w:r>
              <w:rPr>
                <w:sz w:val="26"/>
                <w:szCs w:val="26"/>
              </w:rPr>
              <w:t xml:space="preserve"> </w:t>
            </w:r>
          </w:p>
          <w:sdt>
            <w:sdtPr>
              <w:alias w:val="SDG Series"/>
              <w:tag w:val="ddSeries"/>
              <w:id w:val="-930817072"/>
              <w:placeholder>
                <w:docPart w:val="DEDD44AEAC0D4B269E17591220F841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C07B9B1" w14:textId="77777777" w:rsidR="00FF50E0" w:rsidRDefault="00FF50E0" w:rsidP="00FF50E0">
                <w:r>
                  <w:t>1.5.1, 11.5.1, 13.1.1 Number of people whose damaged dwellings were attributed to disasters [1.5.1, 11.5.1, 13.1.1] (VC_DSR_PDAN)</w:t>
                </w:r>
              </w:p>
            </w:sdtContent>
          </w:sdt>
          <w:p w14:paraId="6F6B809B" w14:textId="77777777" w:rsidR="00FF50E0" w:rsidRDefault="00FF50E0" w:rsidP="00FF50E0">
            <w:pPr>
              <w:spacing w:after="0"/>
              <w:rPr>
                <w:sz w:val="26"/>
                <w:szCs w:val="26"/>
              </w:rPr>
            </w:pPr>
            <w:r>
              <w:rPr>
                <w:sz w:val="26"/>
                <w:szCs w:val="26"/>
              </w:rPr>
              <w:t xml:space="preserve"> </w:t>
            </w:r>
          </w:p>
          <w:sdt>
            <w:sdtPr>
              <w:alias w:val="SDG Series"/>
              <w:tag w:val="ddSeries"/>
              <w:id w:val="303204532"/>
              <w:placeholder>
                <w:docPart w:val="5987B3DC79D54A5888BEB81CF379964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A31BB30" w14:textId="77777777" w:rsidR="00FF50E0" w:rsidRDefault="00FF50E0" w:rsidP="00FF50E0">
                <w:r>
                  <w:t>1.5.1, 11.5.1, 13.1.1 Number damaged dwellings attributed to disasters [1.5.1, 11.5.1, 13.1.1] (VC_DSR_DDHN)</w:t>
                </w:r>
              </w:p>
            </w:sdtContent>
          </w:sdt>
          <w:p w14:paraId="30E6E419" w14:textId="77777777" w:rsidR="00FF50E0" w:rsidRDefault="00FF50E0" w:rsidP="00FF50E0">
            <w:pPr>
              <w:spacing w:after="0"/>
              <w:rPr>
                <w:sz w:val="26"/>
                <w:szCs w:val="26"/>
              </w:rPr>
            </w:pPr>
            <w:r>
              <w:rPr>
                <w:sz w:val="26"/>
                <w:szCs w:val="26"/>
              </w:rPr>
              <w:t xml:space="preserve"> </w:t>
            </w:r>
          </w:p>
          <w:sdt>
            <w:sdtPr>
              <w:alias w:val="SDG Series"/>
              <w:tag w:val="ddSeries"/>
              <w:id w:val="-1256355820"/>
              <w:placeholder>
                <w:docPart w:val="67E9EAD742F44C5F937DCACC584E3CE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24C96DBF" w14:textId="77777777" w:rsidR="00FF50E0" w:rsidRDefault="00FF50E0" w:rsidP="00FF50E0">
                <w:r>
                  <w:t>1.5.1, 11.5.1, 13.1.1 Number of people whose destroyed dwellings were attributed to disasters [1.5.1, 11.5.1, 13.1.1] (VC_DSR_PDYN)</w:t>
                </w:r>
              </w:p>
            </w:sdtContent>
          </w:sdt>
          <w:p w14:paraId="5E8409FB" w14:textId="77777777" w:rsidR="00FF50E0" w:rsidRDefault="00FF50E0" w:rsidP="00FF50E0">
            <w:pPr>
              <w:spacing w:after="0"/>
              <w:rPr>
                <w:sz w:val="26"/>
                <w:szCs w:val="26"/>
              </w:rPr>
            </w:pPr>
            <w:r>
              <w:rPr>
                <w:sz w:val="26"/>
                <w:szCs w:val="26"/>
              </w:rPr>
              <w:t xml:space="preserve"> </w:t>
            </w:r>
          </w:p>
          <w:sdt>
            <w:sdtPr>
              <w:alias w:val="SDG Series"/>
              <w:tag w:val="ddSeries"/>
              <w:id w:val="-1195382175"/>
              <w:placeholder>
                <w:docPart w:val="FDF582AA87DA4EF3AC616824F12AB38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A7FDAF9" w14:textId="77777777" w:rsidR="00FF50E0" w:rsidRDefault="00FF50E0" w:rsidP="00FF50E0">
                <w:r>
                  <w:t>1.5.1, 11.5.1, 13.1.1 Number of destroyed dwellings attributed to disasters [1.5.1, 11.5.1, 13.1.1] (VC_DSR_DYDN)</w:t>
                </w:r>
              </w:p>
            </w:sdtContent>
          </w:sdt>
          <w:p w14:paraId="66002E70" w14:textId="77777777" w:rsidR="00FF50E0" w:rsidRDefault="00FF50E0" w:rsidP="00FF50E0">
            <w:pPr>
              <w:spacing w:after="0"/>
              <w:rPr>
                <w:sz w:val="26"/>
                <w:szCs w:val="26"/>
              </w:rPr>
            </w:pPr>
            <w:r>
              <w:rPr>
                <w:sz w:val="26"/>
                <w:szCs w:val="26"/>
              </w:rPr>
              <w:t xml:space="preserve"> </w:t>
            </w:r>
          </w:p>
          <w:sdt>
            <w:sdtPr>
              <w:alias w:val="SDG Series"/>
              <w:tag w:val="ddSeries"/>
              <w:id w:val="65308648"/>
              <w:placeholder>
                <w:docPart w:val="B222B7416FE5496CAC50948FBB4CCFE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002706E" w14:textId="77777777" w:rsidR="00FF50E0" w:rsidRDefault="00FF50E0" w:rsidP="00FF50E0">
                <w:r>
                  <w:t>1.5.1, 11.5.1, 13.1.1 Number of people whose livelihoods were disrupted or destroyed, attributed to disasters [1.5.1, 11.5.1, 13.1.1] (VC_DSR_PDLN)</w:t>
                </w:r>
              </w:p>
            </w:sdtContent>
          </w:sdt>
          <w:p w14:paraId="689FFB75" w14:textId="77777777" w:rsidR="00FF50E0" w:rsidRDefault="00FF50E0" w:rsidP="00FF50E0">
            <w:pPr>
              <w:spacing w:after="0"/>
              <w:rPr>
                <w:sz w:val="26"/>
                <w:szCs w:val="26"/>
              </w:rPr>
            </w:pPr>
            <w:r>
              <w:rPr>
                <w:sz w:val="26"/>
                <w:szCs w:val="26"/>
              </w:rPr>
              <w:t xml:space="preserve"> </w:t>
            </w:r>
          </w:p>
          <w:sdt>
            <w:sdtPr>
              <w:alias w:val="SDG Series"/>
              <w:tag w:val="ddSeries"/>
              <w:id w:val="718393982"/>
              <w:placeholder>
                <w:docPart w:val="352AA9D1A9C8422B84F81B0D63DE1BD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907DF0C" w14:textId="5C7EACFD" w:rsidR="005377B9" w:rsidRPr="009F305C" w:rsidRDefault="00FF50E0" w:rsidP="00FF50E0">
                <w:r>
                  <w:t>1.5.1, 11.5.1, 13.1.1 Number destroyed dwellings attributed to disasters, by hazard type [1.5.1, 11.5.1, 13.1.1] (VC_DSR_DYHN)</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371AEF92" w:rsidR="005377B9" w:rsidRPr="009F305C" w:rsidRDefault="005D17CC" w:rsidP="009F305C">
            <w:r>
              <w:rPr>
                <w:rFonts w:eastAsia="Times New Roman" w:cs="Times New Roman"/>
                <w:color w:val="4A4A4A"/>
                <w:lang w:eastAsia="en-GB"/>
              </w:rPr>
              <w:t>June</w:t>
            </w:r>
            <w:r w:rsidRPr="00D962D1">
              <w:rPr>
                <w:rFonts w:eastAsia="Times New Roman" w:cs="Times New Roman"/>
                <w:color w:val="4A4A4A"/>
                <w:lang w:eastAsia="en-GB"/>
              </w:rPr>
              <w:t xml:space="preserve"> 202</w:t>
            </w:r>
            <w:r>
              <w:rPr>
                <w:rFonts w:eastAsia="Times New Roman" w:cs="Times New Roman"/>
                <w:color w:val="4A4A4A"/>
                <w:lang w:eastAsia="en-GB"/>
              </w:rPr>
              <w:t>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881B55" w:rsidR="003E7389" w:rsidRPr="009F305C" w:rsidRDefault="00F8030B" w:rsidP="009F305C">
            <w:r w:rsidRPr="00D100D5">
              <w:rPr>
                <w:rFonts w:eastAsia="Times New Roman" w:cs="Times New Roman"/>
                <w:lang w:eastAsia="en-GB"/>
              </w:rPr>
              <w:t>National Committee for Disaster Management (NCDM)</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783FCFA" w:rsidR="003E7389" w:rsidRPr="009F305C" w:rsidRDefault="00F8030B" w:rsidP="009F305C">
            <w:r w:rsidRPr="00D100D5">
              <w:rPr>
                <w:rFonts w:eastAsia="Times New Roman" w:cs="Times New Roman"/>
                <w:lang w:eastAsia="en-GB"/>
              </w:rPr>
              <w:t>National Committee for Disaster Management (NCDM)</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127A063" w:rsidR="003E7389" w:rsidRPr="009F305C" w:rsidRDefault="00F8030B" w:rsidP="009F305C">
            <w:r w:rsidRPr="00C844DA">
              <w:rPr>
                <w:rFonts w:eastAsia="Times New Roman" w:cs="Times New Roman"/>
                <w:lang w:eastAsia="en-GB"/>
              </w:rPr>
              <w:t xml:space="preserve">Department of Information and Relations, General Secretariat of </w:t>
            </w:r>
            <w:r>
              <w:rPr>
                <w:rFonts w:eastAsia="Times New Roman" w:cs="Times New Roman"/>
                <w:lang w:eastAsia="en-GB"/>
              </w:rPr>
              <w:t>NCDM</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FD7410E" w:rsidR="003E7389" w:rsidRPr="009F305C" w:rsidRDefault="00671F30" w:rsidP="009F305C">
            <w:r w:rsidRPr="00C844DA">
              <w:rPr>
                <w:rFonts w:eastAsia="Times New Roman" w:cs="Times New Roman"/>
                <w:lang w:eastAsia="en-GB"/>
              </w:rPr>
              <w:t>+855 23 864 298 /23 882 045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4DEB48C" w:rsidR="003E7389" w:rsidRPr="009F305C" w:rsidRDefault="00671F30" w:rsidP="009F305C">
            <w:r w:rsidRPr="00C844DA">
              <w:rPr>
                <w:rFonts w:eastAsia="Times New Roman" w:cs="Times New Roman"/>
                <w:lang w:eastAsia="en-GB"/>
              </w:rPr>
              <w:t>Address: Street 516, Toul Sangke Commune, Rusey Keo District,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4517C35" w:rsidR="003E7389" w:rsidRPr="009F305C" w:rsidRDefault="00671F30" w:rsidP="009F305C">
            <w:r w:rsidRPr="00C844DA">
              <w:rPr>
                <w:rFonts w:eastAsia="Times New Roman" w:cs="Times New Roman"/>
                <w:lang w:eastAsia="en-GB"/>
              </w:rPr>
              <w:t>administration@ncdm.gov.kh</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D03BE64" w14:textId="77777777" w:rsidR="00671F30" w:rsidRDefault="00671F30" w:rsidP="00671F30">
            <w:pPr>
              <w:shd w:val="clear" w:color="auto" w:fill="FFFFFF"/>
              <w:spacing w:after="0"/>
              <w:jc w:val="both"/>
              <w:rPr>
                <w:rFonts w:eastAsia="Times New Roman" w:cs="Times New Roman"/>
                <w:lang w:eastAsia="en-GB"/>
              </w:rPr>
            </w:pPr>
            <w:r w:rsidRPr="0003129D">
              <w:rPr>
                <w:rFonts w:eastAsia="Times New Roman" w:cs="Times New Roman"/>
                <w:lang w:eastAsia="en-GB"/>
              </w:rPr>
              <w:t>This indicator measures the number of people who died, went missing or were directly affected by disasters per 100,000 population.</w:t>
            </w:r>
          </w:p>
          <w:p w14:paraId="53ABDB6B" w14:textId="77777777" w:rsidR="00671F30" w:rsidRPr="0003129D" w:rsidRDefault="00671F30" w:rsidP="00671F30">
            <w:pPr>
              <w:spacing w:before="120" w:after="240"/>
              <w:rPr>
                <w:b/>
              </w:rPr>
            </w:pPr>
            <w:r w:rsidRPr="0003129D">
              <w:rPr>
                <w:b/>
              </w:rPr>
              <w:t xml:space="preserve">Death: </w:t>
            </w:r>
            <w:r w:rsidRPr="0003129D">
              <w:rPr>
                <w:bCs/>
              </w:rPr>
              <w:t>The number of people who died during the disaster, or directly after, as a direct result of the hazardous event.</w:t>
            </w:r>
          </w:p>
          <w:p w14:paraId="030D7097" w14:textId="77777777" w:rsidR="00671F30" w:rsidRPr="0003129D" w:rsidRDefault="00671F30" w:rsidP="00671F30">
            <w:pPr>
              <w:spacing w:before="120" w:after="240"/>
              <w:rPr>
                <w:b/>
              </w:rPr>
            </w:pPr>
            <w:r w:rsidRPr="0003129D">
              <w:rPr>
                <w:b/>
              </w:rPr>
              <w:t xml:space="preserve">Missing: </w:t>
            </w:r>
            <w:r w:rsidRPr="0003129D">
              <w:t>The number of people whose whereabouts is unknown since the hazardous event. It</w:t>
            </w:r>
            <w:r w:rsidRPr="0003129D">
              <w:rPr>
                <w:b/>
                <w:bCs/>
              </w:rPr>
              <w:t xml:space="preserve"> </w:t>
            </w:r>
            <w:r w:rsidRPr="0003129D">
              <w:t>includes people who are presumed dead, for whom there is no physical evidence such as a body, and for which an official/legal report has been filed with competent authorities.</w:t>
            </w:r>
          </w:p>
          <w:p w14:paraId="35A506BB" w14:textId="77777777" w:rsidR="00671F30" w:rsidRPr="0003129D" w:rsidRDefault="00671F30" w:rsidP="00671F30">
            <w:pPr>
              <w:shd w:val="clear" w:color="auto" w:fill="FFFFFF"/>
              <w:spacing w:after="0"/>
              <w:jc w:val="both"/>
              <w:rPr>
                <w:rFonts w:eastAsia="Times New Roman" w:cs="Times New Roman"/>
                <w:lang w:eastAsia="en-GB"/>
              </w:rPr>
            </w:pPr>
            <w:r w:rsidRPr="0003129D">
              <w:rPr>
                <w:rFonts w:eastAsia="Times New Roman" w:cs="Times New Roman"/>
                <w:b/>
                <w:bCs/>
                <w:lang w:eastAsia="en-GB"/>
              </w:rPr>
              <w:t xml:space="preserve">Directly affected:  </w:t>
            </w:r>
            <w:r w:rsidRPr="0003129D">
              <w:t xml:space="preserve">The number of people </w:t>
            </w:r>
            <w:r w:rsidRPr="0003129D">
              <w:rPr>
                <w:rFonts w:eastAsia="Times New Roman" w:cs="Times New Roman"/>
                <w:lang w:eastAsia="en-GB"/>
              </w:rPr>
              <w:t>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p w14:paraId="16FFFE6B" w14:textId="77777777" w:rsidR="00671F30" w:rsidRPr="0003129D" w:rsidRDefault="00671F30" w:rsidP="00671F30">
            <w:pPr>
              <w:shd w:val="clear" w:color="auto" w:fill="FFFFFF"/>
              <w:spacing w:after="0"/>
              <w:jc w:val="both"/>
              <w:rPr>
                <w:rFonts w:eastAsia="Times New Roman" w:cs="Times New Roman"/>
                <w:lang w:eastAsia="en-GB"/>
              </w:rPr>
            </w:pPr>
          </w:p>
          <w:p w14:paraId="75D0081D" w14:textId="77777777" w:rsidR="00671F30" w:rsidRPr="0003129D" w:rsidRDefault="00671F30" w:rsidP="00671F30">
            <w:pPr>
              <w:shd w:val="clear" w:color="auto" w:fill="FFFFFF"/>
              <w:spacing w:after="0"/>
              <w:jc w:val="both"/>
              <w:rPr>
                <w:rFonts w:eastAsia="Times New Roman" w:cs="Times New Roman"/>
                <w:b/>
                <w:bCs/>
                <w:lang w:eastAsia="en-GB"/>
              </w:rPr>
            </w:pPr>
            <w:r w:rsidRPr="0003129D">
              <w:rPr>
                <w:rFonts w:eastAsia="Times New Roman" w:cs="Times New Roman"/>
                <w:b/>
                <w:bCs/>
                <w:lang w:eastAsia="en-GB"/>
              </w:rPr>
              <w:t>Rationale and Interpretation:</w:t>
            </w:r>
          </w:p>
          <w:p w14:paraId="48D4380C" w14:textId="77777777" w:rsidR="00671F30" w:rsidRPr="0003129D" w:rsidRDefault="00671F30" w:rsidP="00671F30">
            <w:pPr>
              <w:shd w:val="clear" w:color="auto" w:fill="FFFFFF"/>
              <w:spacing w:after="0"/>
              <w:rPr>
                <w:rFonts w:eastAsia="Times New Roman" w:cs="Arial"/>
                <w:lang w:eastAsia="en-GB"/>
              </w:rPr>
            </w:pPr>
            <w:r w:rsidRPr="0003129D">
              <w:rPr>
                <w:rFonts w:eastAsia="Times New Roman" w:cs="Times New Roman"/>
                <w:lang w:eastAsia="en-GB"/>
              </w:rPr>
              <w:t xml:space="preserve">The Sendai Framework for Disaster Risk Reduction 2015-2030 was adopted by UN Member States in March 2015 as a global policy of disaster risk reduction. Among the global targets, “Target A: Substantially reduce global disaster mortality by 2030, aiming to lower average per 100,000 global mortality between 2020-2030 compared with 2005-2015” and “Target B: Substantially reduce the number of affected people globally by 2030, aiming to lower the average global figure per 100,000 between 2020-2030 compared with 2005-2015” will contribute to sustainable development and strengthen economic, social, health and environmental resilience. </w:t>
            </w:r>
            <w:r w:rsidRPr="0003129D">
              <w:rPr>
                <w:rFonts w:eastAsia="Times New Roman" w:cs="Arial"/>
                <w:lang w:eastAsia="en-GB"/>
              </w:rPr>
              <w:t xml:space="preserve">The economic, environmental and social perspectives </w:t>
            </w:r>
            <w:r w:rsidRPr="0003129D">
              <w:rPr>
                <w:rFonts w:eastAsia="Times New Roman" w:cs="Times New Roman"/>
                <w:lang w:eastAsia="en-GB"/>
              </w:rPr>
              <w:t>would include poverty eradication, urban resilience, and climate change adaptation</w:t>
            </w:r>
            <w:r w:rsidRPr="0003129D">
              <w:rPr>
                <w:rFonts w:eastAsia="Times New Roman" w:cs="Arial"/>
                <w:lang w:eastAsia="en-GB"/>
              </w:rPr>
              <w:t>.</w:t>
            </w:r>
          </w:p>
          <w:p w14:paraId="1076F369" w14:textId="77777777" w:rsidR="00671F30" w:rsidRPr="0003129D" w:rsidRDefault="00671F30" w:rsidP="00671F30">
            <w:pPr>
              <w:shd w:val="clear" w:color="auto" w:fill="FFFFFF"/>
              <w:spacing w:after="0" w:line="336" w:lineRule="atLeast"/>
              <w:rPr>
                <w:rFonts w:eastAsia="Times New Roman" w:cs="Arial"/>
                <w:lang w:eastAsia="en-GB"/>
              </w:rPr>
            </w:pPr>
            <w:r w:rsidRPr="0003129D">
              <w:rPr>
                <w:rFonts w:eastAsia="Times New Roman" w:cs="Arial"/>
                <w:lang w:eastAsia="en-GB"/>
              </w:rPr>
              <w:t xml:space="preserve">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w:t>
            </w:r>
            <w:r w:rsidRPr="0003129D">
              <w:t xml:space="preserve">(OIEWG </w:t>
            </w:r>
            <w:hyperlink r:id="rId21" w:history="1">
              <w:r w:rsidRPr="0003129D">
                <w:rPr>
                  <w:rStyle w:val="Hyperlink"/>
                  <w:color w:val="auto"/>
                </w:rPr>
                <w:t>report A/71/644</w:t>
              </w:r>
            </w:hyperlink>
            <w:r w:rsidRPr="0003129D">
              <w:t>)</w:t>
            </w:r>
            <w:r w:rsidRPr="0003129D">
              <w:rPr>
                <w:rFonts w:eastAsia="Times New Roman" w:cs="Arial"/>
                <w:lang w:eastAsia="en-GB"/>
              </w:rPr>
              <w:t xml:space="preserve">. </w:t>
            </w:r>
            <w:r w:rsidRPr="0003129D">
              <w:rPr>
                <w:rFonts w:eastAsia="Times New Roman" w:cs="Arial"/>
                <w:lang w:eastAsia="en-GB"/>
              </w:rPr>
              <w:lastRenderedPageBreak/>
              <w:t>The relevant global indicators for the Sendai Framework will be used to report for this indicator.</w:t>
            </w:r>
            <w:r w:rsidRPr="0003129D">
              <w:t xml:space="preserve"> </w:t>
            </w:r>
          </w:p>
          <w:p w14:paraId="3E64CED3" w14:textId="77777777" w:rsidR="00671F30" w:rsidRPr="0003129D" w:rsidRDefault="00671F30" w:rsidP="00671F30">
            <w:pPr>
              <w:shd w:val="clear" w:color="auto" w:fill="FFFFFF"/>
              <w:spacing w:after="0"/>
              <w:jc w:val="both"/>
            </w:pPr>
          </w:p>
          <w:p w14:paraId="6C84E827" w14:textId="3C5F39A9" w:rsidR="0015178E" w:rsidRPr="009F305C" w:rsidRDefault="00671F30" w:rsidP="00671F30">
            <w:r w:rsidRPr="0003129D">
              <w:t>Disaster loss data is greatly influenced by large-scale catastrophic events, which represent important outliers. UNISDR recommends countries report the data by event, so that complementary analysis can be undertaken to obtain trends and patterns in which such catastrophic events (that can represent outliers) can be included or excluded.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4D007F2" w:rsidR="0015178E" w:rsidRPr="009F305C" w:rsidRDefault="00671F30" w:rsidP="009F305C">
            <w:r w:rsidRPr="00AF377D">
              <w:rPr>
                <w:rFonts w:eastAsia="Times New Roman" w:cs="Times New Roman"/>
                <w:lang w:eastAsia="en-GB"/>
              </w:rPr>
              <w:t>Per 100,000 population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CBD9C88" w:rsidR="0035311B" w:rsidRPr="009F305C" w:rsidRDefault="00671F30" w:rsidP="009F305C">
            <w:r w:rsidRPr="00AF377D">
              <w:rPr>
                <w:rFonts w:eastAsia="Times New Roman" w:cs="Times New Roman"/>
                <w:lang w:eastAsia="en-GB"/>
              </w:rPr>
              <w:t xml:space="preserve">Cambodia Damage and Loss Information System (CamDi): </w:t>
            </w:r>
            <w:hyperlink r:id="rId22" w:history="1">
              <w:r w:rsidRPr="00AF377D">
                <w:rPr>
                  <w:rStyle w:val="Hyperlink"/>
                  <w:rFonts w:eastAsia="Times New Roman" w:cs="Times New Roman"/>
                  <w:color w:val="auto"/>
                  <w:lang w:eastAsia="en-GB"/>
                </w:rPr>
                <w:t>http://camdi.ncdm.gov.kh/DesInventar/profiletab.jsp</w:t>
              </w:r>
            </w:hyperlink>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A19BC72" w14:textId="77777777" w:rsidR="00671F30" w:rsidRPr="00AF377D" w:rsidRDefault="00671F30" w:rsidP="00671F30">
            <w:pPr>
              <w:pStyle w:val="Default"/>
              <w:rPr>
                <w:rFonts w:eastAsia="Times New Roman" w:cs="Times New Roman"/>
                <w:color w:val="auto"/>
                <w:sz w:val="22"/>
                <w:szCs w:val="22"/>
                <w:lang w:eastAsia="en-GB"/>
              </w:rPr>
            </w:pPr>
            <w:r w:rsidRPr="00AF377D">
              <w:rPr>
                <w:rFonts w:eastAsia="Times New Roman" w:cs="Times New Roman"/>
                <w:color w:val="auto"/>
                <w:sz w:val="22"/>
                <w:szCs w:val="22"/>
                <w:lang w:eastAsia="en-GB"/>
              </w:rPr>
              <w:t xml:space="preserve">The NCDM has been mandated to collaborate with line ministries and local authorities (provincial, district, commune and village levels) in collecting and disseminating of all data relating to disaster hazards. </w:t>
            </w:r>
          </w:p>
          <w:p w14:paraId="285F4C0A" w14:textId="77777777" w:rsidR="00671F30" w:rsidRPr="00AF377D" w:rsidRDefault="00671F30" w:rsidP="00671F30">
            <w:pPr>
              <w:pStyle w:val="Default"/>
              <w:rPr>
                <w:rFonts w:eastAsia="Times New Roman" w:cs="Times New Roman"/>
                <w:color w:val="auto"/>
                <w:sz w:val="22"/>
                <w:szCs w:val="22"/>
                <w:lang w:eastAsia="en-GB"/>
              </w:rPr>
            </w:pPr>
          </w:p>
          <w:p w14:paraId="60E54013" w14:textId="6AF4E150" w:rsidR="0035311B" w:rsidRPr="009F305C" w:rsidRDefault="00671F30" w:rsidP="00671F30">
            <w:r w:rsidRPr="00AF377D">
              <w:rPr>
                <w:rFonts w:eastAsia="Times New Roman" w:cs="Times New Roman"/>
                <w:lang w:eastAsia="en-GB"/>
              </w:rPr>
              <w:t>Data provider at national level is appointed Sendai Framework Focal Points. In most countries disaster data are collected by line ministries and national disaster loss databases are established and managed by special purpose agencies including national disaster management agencies, civil protection agencies, and meteorological agencies. The Sendai Framework Focal Points in each country are responsible of data reporting through the Sendai Framework Monitoring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DB0DAF3" w:rsidR="0035311B" w:rsidRPr="009F305C" w:rsidRDefault="00671F30" w:rsidP="009F305C">
            <w:r>
              <w:rPr>
                <w:rFonts w:eastAsia="Times New Roman" w:cs="Times New Roman"/>
                <w:lang w:eastAsia="en-GB"/>
              </w:rPr>
              <w:t>Annually basis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9EAE0C0" w:rsidR="0035311B" w:rsidRPr="009F305C" w:rsidRDefault="00671F30" w:rsidP="009F305C">
            <w:r>
              <w:rPr>
                <w:rFonts w:eastAsia="Times New Roman" w:cs="Times New Roman"/>
                <w:lang w:eastAsia="en-GB"/>
              </w:rPr>
              <w:t>Three month after the reference period</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37931AD" w:rsidR="0035311B" w:rsidRPr="009F305C" w:rsidRDefault="00671F30" w:rsidP="009F305C">
            <w:r w:rsidRPr="00E63A3E">
              <w:rPr>
                <w:rFonts w:eastAsia="Times New Roman" w:cs="Times New Roman"/>
                <w:color w:val="4A4A4A"/>
                <w:lang w:eastAsia="en-GB"/>
              </w:rPr>
              <w:t>National Committee for Disaster Management (NCDM)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51BEFE6" w:rsidR="0035311B" w:rsidRPr="009F305C" w:rsidRDefault="00671F30" w:rsidP="009F305C">
            <w:r w:rsidRPr="00E63A3E">
              <w:rPr>
                <w:rFonts w:eastAsia="Times New Roman" w:cs="Times New Roman"/>
                <w:color w:val="4A4A4A"/>
                <w:lang w:eastAsia="en-GB"/>
              </w:rPr>
              <w:t>National Committee for Disaster Management (NCDM)</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CA2F4E6" w14:textId="77777777" w:rsidR="00671F30" w:rsidRPr="00F108BD" w:rsidRDefault="00671F30" w:rsidP="00671F30">
            <w:pPr>
              <w:shd w:val="clear" w:color="auto" w:fill="FFFFFF"/>
              <w:spacing w:after="0"/>
              <w:contextualSpacing/>
              <w:rPr>
                <w:rFonts w:eastAsia="Times New Roman" w:cs="Times New Roman"/>
                <w:lang w:eastAsia="en-GB"/>
              </w:rPr>
            </w:pPr>
            <w:r w:rsidRPr="00F108BD">
              <w:rPr>
                <w:rFonts w:eastAsia="Times New Roman" w:cs="Times New Roman"/>
                <w:lang w:eastAsia="en-GB"/>
              </w:rPr>
              <w:t xml:space="preserve">The NCDM is the coordinating body for all disaster management-related activities had established the structures </w:t>
            </w:r>
            <w:r w:rsidRPr="00F108BD">
              <w:rPr>
                <w:rFonts w:eastAsia="Times New Roman" w:cs="Times New Roman"/>
                <w:lang w:eastAsia="en-GB"/>
              </w:rPr>
              <w:lastRenderedPageBreak/>
              <w:t>of mechanism to respond to the disaster from national to local levels. It is also recognized as the primary agency for managing emergencies and building the resilience of communities to natural disasters. The other key mandates of NCDM include the implementing prevention and mitigation strategies to reduce the impact of disasters on life, livelihoods and infrastructure, issuing and recommending guidelines and policies for legislative ad budgetary support for emergency and disaster management. As a coordinating and policy recommending body, NDCM’s goal is to build an effective system for disaster prevention, effective disaster response and rapid disaster recovery.</w:t>
            </w:r>
          </w:p>
          <w:p w14:paraId="7299F7DD" w14:textId="77777777" w:rsidR="00671F30" w:rsidRPr="00F108BD" w:rsidRDefault="00671F30" w:rsidP="00671F30">
            <w:pPr>
              <w:shd w:val="clear" w:color="auto" w:fill="FFFFFF"/>
              <w:spacing w:after="0"/>
              <w:contextualSpacing/>
              <w:rPr>
                <w:rFonts w:eastAsia="Times New Roman" w:cs="Times New Roman"/>
                <w:lang w:eastAsia="en-GB"/>
              </w:rPr>
            </w:pPr>
            <w:r w:rsidRPr="00F108BD">
              <w:rPr>
                <w:rFonts w:eastAsia="Times New Roman" w:cs="Times New Roman"/>
                <w:lang w:eastAsia="en-GB"/>
              </w:rPr>
              <w:t>Roles and Responsibilities:</w:t>
            </w:r>
          </w:p>
          <w:p w14:paraId="17C6DC90" w14:textId="77777777" w:rsidR="00671F30" w:rsidRPr="00F108BD" w:rsidRDefault="00671F30" w:rsidP="00671F30">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 xml:space="preserve">Manage data of disaster risk and develop report on the disaster situation; </w:t>
            </w:r>
          </w:p>
          <w:p w14:paraId="43083CC8" w14:textId="77777777" w:rsidR="00671F30" w:rsidRPr="00F108BD" w:rsidRDefault="00671F30" w:rsidP="00671F30">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Proposal on reserves of resources for Disaster intervention in Emergency Response;</w:t>
            </w:r>
          </w:p>
          <w:p w14:paraId="2E108E89" w14:textId="77777777" w:rsidR="00671F30" w:rsidRPr="00F108BD" w:rsidRDefault="00671F30" w:rsidP="00671F30">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 xml:space="preserve">Capacity Building and human resource development on disaster management; </w:t>
            </w:r>
          </w:p>
          <w:p w14:paraId="4C38FB5B" w14:textId="77777777" w:rsidR="00671F30" w:rsidRPr="00F108BD" w:rsidRDefault="00671F30" w:rsidP="00671F30">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 xml:space="preserve">Coordination in implementation of disaster management policies; </w:t>
            </w:r>
          </w:p>
          <w:p w14:paraId="410FA6E1" w14:textId="77777777" w:rsidR="00671F30" w:rsidRPr="00F108BD" w:rsidRDefault="00671F30" w:rsidP="00671F30">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 xml:space="preserve">Exchange and sharing information; and </w:t>
            </w:r>
          </w:p>
          <w:p w14:paraId="1081D0E5" w14:textId="77777777" w:rsidR="00671F30" w:rsidRPr="00F108BD" w:rsidRDefault="00671F30" w:rsidP="00671F30">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Coordinate and mobilize resources for disaster response.</w:t>
            </w:r>
          </w:p>
          <w:p w14:paraId="5F379BC9" w14:textId="77777777" w:rsidR="00671F30" w:rsidRPr="00F108BD" w:rsidRDefault="00671F30" w:rsidP="00671F30">
            <w:pPr>
              <w:shd w:val="clear" w:color="auto" w:fill="FFFFFF"/>
              <w:spacing w:after="0"/>
              <w:contextualSpacing/>
              <w:rPr>
                <w:rFonts w:eastAsia="Times New Roman" w:cs="Times New Roman"/>
                <w:lang w:eastAsia="en-GB"/>
              </w:rPr>
            </w:pPr>
          </w:p>
          <w:p w14:paraId="41F1F312" w14:textId="73604981" w:rsidR="0035311B" w:rsidRPr="009F305C" w:rsidRDefault="00671F30" w:rsidP="00671F30">
            <w:r w:rsidRPr="00F108BD">
              <w:rPr>
                <w:rFonts w:eastAsia="Times New Roman" w:cs="Times New Roman"/>
                <w:lang w:eastAsia="en-GB"/>
              </w:rPr>
              <w:t>The NCDM is headed by the Prime Minister as president with membership comprising almost all ministers, as well as representatives from other government offices. A Secretariat coordinates all activities and serves as the point of contact for disaster management efforts and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75C264F" w14:textId="77777777" w:rsidR="00534E07" w:rsidRPr="00F108BD" w:rsidRDefault="00534E07" w:rsidP="00534E07">
            <w:pPr>
              <w:shd w:val="clear" w:color="auto" w:fill="FFFFFF"/>
              <w:spacing w:after="0"/>
              <w:rPr>
                <w:rFonts w:eastAsia="Times New Roman" w:cs="Arial"/>
                <w:sz w:val="21"/>
                <w:szCs w:val="21"/>
                <w:lang w:eastAsia="en-GB"/>
              </w:rPr>
            </w:pPr>
            <w:r w:rsidRPr="00F108BD">
              <w:rPr>
                <w:rFonts w:eastAsia="Times New Roman" w:cs="Times New Roman"/>
                <w:sz w:val="21"/>
                <w:szCs w:val="21"/>
                <w:lang w:eastAsia="en-GB"/>
              </w:rPr>
              <w:t xml:space="preserve">The Sendai Framework for Disaster Risk Reduction 2015-2030 was adopted by UN Member States in March 2015 as a global policy of disaster risk reduction. Among the global targets, “Target A: Substantially reduce global disaster mortality by 2030, aiming to lower average per 100,000 global mortality between 2020-2030 compared with 2005-2015” and “Target B: Substantially reduce the number of affected people globally by 2030, aiming to lower the average global figure per 100,000 between 2020-2030 compared with 2005-2015” will contribute to sustainable development and strengthen economic, social, health and </w:t>
            </w:r>
            <w:r w:rsidRPr="00F108BD">
              <w:rPr>
                <w:rFonts w:eastAsia="Times New Roman" w:cs="Times New Roman"/>
                <w:sz w:val="21"/>
                <w:szCs w:val="21"/>
                <w:lang w:eastAsia="en-GB"/>
              </w:rPr>
              <w:lastRenderedPageBreak/>
              <w:t xml:space="preserve">environmental resilience. </w:t>
            </w:r>
            <w:r w:rsidRPr="00F108BD">
              <w:rPr>
                <w:rFonts w:eastAsia="Times New Roman" w:cs="Arial"/>
                <w:sz w:val="21"/>
                <w:szCs w:val="21"/>
                <w:lang w:eastAsia="en-GB"/>
              </w:rPr>
              <w:t xml:space="preserve">The economic, environmental and social perspectives </w:t>
            </w:r>
            <w:r w:rsidRPr="00F108BD">
              <w:rPr>
                <w:rFonts w:eastAsia="Times New Roman" w:cs="Times New Roman"/>
                <w:sz w:val="21"/>
                <w:szCs w:val="21"/>
                <w:lang w:eastAsia="en-GB"/>
              </w:rPr>
              <w:t>would include poverty eradication, urban resilience, and climate change adaptation</w:t>
            </w:r>
            <w:r w:rsidRPr="00F108BD">
              <w:rPr>
                <w:rFonts w:eastAsia="Times New Roman" w:cs="Arial"/>
                <w:sz w:val="21"/>
                <w:szCs w:val="21"/>
                <w:lang w:eastAsia="en-GB"/>
              </w:rPr>
              <w:t>.</w:t>
            </w:r>
          </w:p>
          <w:p w14:paraId="153667C3" w14:textId="77777777" w:rsidR="00534E07" w:rsidRPr="00F108BD" w:rsidRDefault="00534E07" w:rsidP="00534E07">
            <w:pPr>
              <w:shd w:val="clear" w:color="auto" w:fill="FFFFFF"/>
              <w:spacing w:after="0" w:line="336" w:lineRule="atLeast"/>
              <w:rPr>
                <w:rFonts w:eastAsia="Times New Roman" w:cs="Arial"/>
                <w:sz w:val="21"/>
                <w:szCs w:val="21"/>
                <w:lang w:eastAsia="en-GB"/>
              </w:rPr>
            </w:pPr>
            <w:r w:rsidRPr="00F108BD">
              <w:rPr>
                <w:rFonts w:eastAsia="Times New Roman" w:cs="Arial"/>
                <w:sz w:val="21"/>
                <w:szCs w:val="21"/>
                <w:lang w:eastAsia="en-GB"/>
              </w:rPr>
              <w:t xml:space="preserve">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w:t>
            </w:r>
            <w:r w:rsidRPr="00F108BD">
              <w:t xml:space="preserve">(OIEWG </w:t>
            </w:r>
            <w:hyperlink r:id="rId23" w:history="1">
              <w:r w:rsidRPr="00F108BD">
                <w:rPr>
                  <w:rStyle w:val="Hyperlink"/>
                  <w:color w:val="auto"/>
                </w:rPr>
                <w:t>report A/71/644</w:t>
              </w:r>
            </w:hyperlink>
            <w:r w:rsidRPr="00F108BD">
              <w:t>)</w:t>
            </w:r>
            <w:r w:rsidRPr="00F108BD">
              <w:rPr>
                <w:rFonts w:eastAsia="Times New Roman" w:cs="Arial"/>
                <w:sz w:val="21"/>
                <w:szCs w:val="21"/>
                <w:lang w:eastAsia="en-GB"/>
              </w:rPr>
              <w:t>. The relevant global indicators for the Sendai Framework will be used to report for this indicator.</w:t>
            </w:r>
            <w:r w:rsidRPr="00F108BD">
              <w:t xml:space="preserve"> </w:t>
            </w:r>
          </w:p>
          <w:p w14:paraId="2E3517AC" w14:textId="63376D1E" w:rsidR="007F2D9F" w:rsidRPr="009F305C" w:rsidRDefault="00534E07" w:rsidP="00534E07">
            <w:r w:rsidRPr="00F108BD">
              <w:t>Disaster loss data is greatly influenced by large-scale catastrophic events, which represent important outliers. UNISDR recommends countries report the data by event, so that complementary analysis can be undertaken to obtain trends and patterns in which such catastrophic events (that can represent outliers) can be included or excluded.</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617F29E" w14:textId="77777777" w:rsidR="00534E07" w:rsidRPr="0003129D" w:rsidRDefault="00534E07" w:rsidP="00534E07">
            <w:pPr>
              <w:shd w:val="clear" w:color="auto" w:fill="FFFFFF"/>
              <w:spacing w:after="0"/>
              <w:jc w:val="both"/>
              <w:rPr>
                <w:rFonts w:eastAsia="Times New Roman" w:cs="Times New Roman"/>
                <w:bCs/>
                <w:sz w:val="21"/>
                <w:szCs w:val="21"/>
                <w:lang w:eastAsia="en-GB"/>
              </w:rPr>
            </w:pPr>
            <w:r w:rsidRPr="0003129D">
              <w:rPr>
                <w:rFonts w:eastAsia="Times New Roman" w:cs="Times New Roman"/>
                <w:bCs/>
                <w:sz w:val="21"/>
                <w:szCs w:val="21"/>
                <w:lang w:eastAsia="en-GB"/>
              </w:rPr>
              <w:t xml:space="preserve">The Sendai Framework Monitoring System has been developed to measure the progress in the implementation of the Sendai Framework by UNGA endorsed indicators. </w:t>
            </w:r>
          </w:p>
          <w:p w14:paraId="2FC35FDB" w14:textId="77777777" w:rsidR="00534E07" w:rsidRPr="0003129D" w:rsidRDefault="00534E07" w:rsidP="00534E07">
            <w:pPr>
              <w:shd w:val="clear" w:color="auto" w:fill="FFFFFF"/>
              <w:spacing w:after="0"/>
              <w:jc w:val="both"/>
              <w:rPr>
                <w:rFonts w:eastAsia="Times New Roman" w:cs="Times New Roman"/>
                <w:bCs/>
                <w:sz w:val="21"/>
                <w:szCs w:val="21"/>
                <w:lang w:eastAsia="en-GB"/>
              </w:rPr>
            </w:pPr>
          </w:p>
          <w:p w14:paraId="754120D5" w14:textId="77777777" w:rsidR="00534E07" w:rsidRPr="00F108BD" w:rsidRDefault="00534E07" w:rsidP="00534E07">
            <w:pPr>
              <w:shd w:val="clear" w:color="auto" w:fill="FFFFFF"/>
              <w:spacing w:after="0"/>
              <w:jc w:val="both"/>
              <w:rPr>
                <w:rFonts w:eastAsia="Times New Roman" w:cs="Times New Roman"/>
                <w:bCs/>
                <w:i/>
                <w:iCs/>
                <w:sz w:val="21"/>
                <w:szCs w:val="21"/>
                <w:lang w:eastAsia="en-GB"/>
              </w:rPr>
            </w:pPr>
            <w:r w:rsidRPr="00F108BD">
              <w:rPr>
                <w:rFonts w:eastAsia="Times New Roman" w:cs="Times New Roman"/>
                <w:bCs/>
                <w:i/>
                <w:iCs/>
                <w:sz w:val="21"/>
                <w:szCs w:val="21"/>
                <w:lang w:eastAsia="en-GB"/>
              </w:rPr>
              <w:t>Proxy, alternative and additional indicators:</w:t>
            </w:r>
          </w:p>
          <w:p w14:paraId="48EF8537" w14:textId="5E958822" w:rsidR="007F2D9F" w:rsidRPr="009F305C" w:rsidRDefault="00534E07" w:rsidP="00534E07">
            <w:r w:rsidRPr="0003129D">
              <w:rPr>
                <w:rFonts w:eastAsia="Times New Roman" w:cs="Times New Roman"/>
                <w:noProof/>
                <w:sz w:val="21"/>
                <w:szCs w:val="21"/>
                <w:lang w:eastAsia="en-GB"/>
              </w:rPr>
              <w:t>In most cases international data sources only record events that surpass some threshold of impact and use secondary data sources which usually have non uniform or even inconsistent methodologies, producing heterogeneous datasets.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FBF5730" w14:textId="77777777" w:rsidR="00534E07" w:rsidRPr="0003129D" w:rsidRDefault="00534E07" w:rsidP="00534E07">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The indicators is calculated as the formular below</w:t>
            </w:r>
            <w:r w:rsidRPr="0003129D">
              <w:rPr>
                <w:rFonts w:eastAsia="Times New Roman" w:cs="Times New Roman"/>
                <w:noProof/>
                <w:sz w:val="21"/>
                <w:szCs w:val="21"/>
                <w:vertAlign w:val="superscript"/>
                <w:lang w:eastAsia="en-GB"/>
              </w:rPr>
              <w:t>*</w:t>
            </w:r>
            <w:r w:rsidRPr="0003129D">
              <w:rPr>
                <w:rFonts w:eastAsia="Times New Roman" w:cs="Times New Roman"/>
                <w:noProof/>
                <w:sz w:val="21"/>
                <w:szCs w:val="21"/>
                <w:lang w:eastAsia="en-GB"/>
              </w:rPr>
              <w:t>:</w:t>
            </w:r>
          </w:p>
          <w:p w14:paraId="0A809BF1" w14:textId="77777777" w:rsidR="00534E07" w:rsidRPr="0003129D" w:rsidRDefault="00534E07" w:rsidP="00534E07">
            <w:pPr>
              <w:shd w:val="clear" w:color="auto" w:fill="FFFFFF"/>
              <w:spacing w:after="0"/>
              <w:rPr>
                <w:rFonts w:eastAsia="Times New Roman" w:cs="Times New Roman"/>
                <w:noProof/>
                <w:sz w:val="21"/>
                <w:szCs w:val="21"/>
                <w:lang w:eastAsia="en-GB"/>
              </w:rPr>
            </w:pPr>
          </w:p>
          <w:p w14:paraId="02EB1551" w14:textId="77777777" w:rsidR="00534E07" w:rsidRPr="0003129D" w:rsidRDefault="00534E07" w:rsidP="00534E07">
            <w:pPr>
              <w:shd w:val="clear" w:color="auto" w:fill="FFFFFF"/>
              <w:spacing w:after="0"/>
              <w:rPr>
                <w:rFonts w:eastAsia="Times New Roman" w:cs="Times New Roman"/>
                <w:noProof/>
                <w:sz w:val="21"/>
                <w:szCs w:val="21"/>
                <w:lang w:eastAsia="en-GB"/>
              </w:rPr>
            </w:pPr>
            <w:r w:rsidRPr="00C366C1">
              <w:rPr>
                <w:noProof/>
                <w:lang w:bidi="km-KH"/>
              </w:rPr>
              <w:drawing>
                <wp:inline distT="0" distB="0" distL="0" distR="0" wp14:anchorId="3C030F26" wp14:editId="5C690037">
                  <wp:extent cx="2095792" cy="466790"/>
                  <wp:effectExtent l="0" t="0" r="0" b="952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095792" cy="466790"/>
                          </a:xfrm>
                          <a:prstGeom prst="rect">
                            <a:avLst/>
                          </a:prstGeom>
                        </pic:spPr>
                      </pic:pic>
                    </a:graphicData>
                  </a:graphic>
                </wp:inline>
              </w:drawing>
            </w:r>
          </w:p>
          <w:p w14:paraId="0F9D70B6" w14:textId="77777777" w:rsidR="00534E07" w:rsidRPr="0003129D" w:rsidRDefault="00534E07" w:rsidP="00534E07">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Where:</w:t>
            </w:r>
          </w:p>
          <w:p w14:paraId="25F9B702" w14:textId="77777777" w:rsidR="00534E07" w:rsidRPr="0003129D" w:rsidRDefault="00534E07" w:rsidP="00534E07">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A</w:t>
            </w:r>
            <w:r w:rsidRPr="0003129D">
              <w:rPr>
                <w:rFonts w:eastAsia="Times New Roman" w:cs="Times New Roman"/>
                <w:noProof/>
                <w:sz w:val="21"/>
                <w:szCs w:val="21"/>
                <w:vertAlign w:val="subscript"/>
                <w:lang w:eastAsia="en-GB"/>
              </w:rPr>
              <w:t xml:space="preserve">2 </w:t>
            </w:r>
            <w:r w:rsidRPr="0003129D">
              <w:rPr>
                <w:rFonts w:eastAsia="Times New Roman" w:cs="Times New Roman"/>
                <w:noProof/>
                <w:sz w:val="21"/>
                <w:szCs w:val="21"/>
                <w:lang w:eastAsia="en-GB"/>
              </w:rPr>
              <w:t xml:space="preserve"> Number of deaths attributed to disasters; </w:t>
            </w:r>
          </w:p>
          <w:p w14:paraId="77EE9DBE" w14:textId="77777777" w:rsidR="00534E07" w:rsidRPr="0003129D" w:rsidRDefault="00534E07" w:rsidP="00534E07">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A</w:t>
            </w:r>
            <w:r w:rsidRPr="0003129D">
              <w:rPr>
                <w:rFonts w:eastAsia="Times New Roman" w:cs="Times New Roman"/>
                <w:noProof/>
                <w:sz w:val="21"/>
                <w:szCs w:val="21"/>
                <w:vertAlign w:val="subscript"/>
                <w:lang w:eastAsia="en-GB"/>
              </w:rPr>
              <w:t>3</w:t>
            </w:r>
            <w:r w:rsidRPr="0003129D">
              <w:rPr>
                <w:rFonts w:eastAsia="Times New Roman" w:cs="Times New Roman"/>
                <w:noProof/>
                <w:sz w:val="21"/>
                <w:szCs w:val="21"/>
                <w:lang w:eastAsia="en-GB"/>
              </w:rPr>
              <w:t xml:space="preserve"> Number of missing persons attributed to disasters; and </w:t>
            </w:r>
          </w:p>
          <w:p w14:paraId="18266FF2" w14:textId="77777777" w:rsidR="00534E07" w:rsidRPr="0003129D" w:rsidRDefault="00534E07" w:rsidP="00534E07">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B</w:t>
            </w:r>
            <w:r w:rsidRPr="0003129D">
              <w:rPr>
                <w:rFonts w:eastAsia="Times New Roman" w:cs="Times New Roman"/>
                <w:noProof/>
                <w:sz w:val="21"/>
                <w:szCs w:val="21"/>
                <w:vertAlign w:val="subscript"/>
                <w:lang w:eastAsia="en-GB"/>
              </w:rPr>
              <w:t>1</w:t>
            </w:r>
            <w:r w:rsidRPr="0003129D">
              <w:rPr>
                <w:rFonts w:eastAsia="Times New Roman" w:cs="Times New Roman"/>
                <w:noProof/>
                <w:sz w:val="21"/>
                <w:szCs w:val="21"/>
                <w:lang w:eastAsia="en-GB"/>
              </w:rPr>
              <w:t xml:space="preserve"> Number of directly affected people attributed to disasters. </w:t>
            </w:r>
          </w:p>
          <w:p w14:paraId="15A15C60" w14:textId="77777777" w:rsidR="00534E07" w:rsidRPr="0003129D" w:rsidRDefault="00534E07" w:rsidP="00534E07">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 Detailed methodologies can be found in the Technical Guidance (see below the Reference section):</w:t>
            </w:r>
          </w:p>
          <w:p w14:paraId="5A53B8A7" w14:textId="6A6190F6" w:rsidR="007F2D9F" w:rsidRPr="009F305C" w:rsidRDefault="00E01F8E" w:rsidP="00534E07">
            <w:hyperlink r:id="rId25" w:history="1">
              <w:r w:rsidR="00534E07" w:rsidRPr="0003129D">
                <w:rPr>
                  <w:rStyle w:val="Hyperlink"/>
                  <w:rFonts w:eastAsia="Times New Roman" w:cs="Times New Roman"/>
                  <w:bCs/>
                  <w:color w:val="auto"/>
                  <w:sz w:val="21"/>
                  <w:szCs w:val="21"/>
                  <w:lang w:eastAsia="en-GB"/>
                </w:rPr>
                <w:t>https://www.preventionweb.net/files/54970_collectionoftechnicalguidancenoteso.pdf</w:t>
              </w:r>
            </w:hyperlink>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AA478FC" w:rsidR="00776312" w:rsidRPr="009F305C" w:rsidRDefault="00534E07" w:rsidP="009F305C">
            <w:r w:rsidRPr="004775F1">
              <w:rPr>
                <w:rFonts w:eastAsia="Times New Roman" w:cs="Times New Roman"/>
                <w:lang w:eastAsia="en-GB"/>
              </w:rPr>
              <w:t xml:space="preserve">Data availability by sex, age, types of damage/loss, by geographic location: urban/rural, </w:t>
            </w:r>
            <w:r w:rsidRPr="004775F1">
              <w:rPr>
                <w:rFonts w:eastAsia="Times New Roman" w:cs="Times New Roman"/>
                <w:sz w:val="21"/>
                <w:szCs w:val="21"/>
                <w:lang w:eastAsia="en-GB"/>
              </w:rPr>
              <w:t xml:space="preserve">and </w:t>
            </w:r>
            <w:r w:rsidRPr="004775F1">
              <w:rPr>
                <w:rFonts w:eastAsia="Times New Roman" w:cs="Times New Roman"/>
                <w:lang w:eastAsia="en-GB"/>
              </w:rPr>
              <w:t>by provinces.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295D1E5" w:rsidR="006A7EF1" w:rsidRPr="009F305C" w:rsidRDefault="00534E07" w:rsidP="009F305C">
            <w:r>
              <w:t>Not available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76DB973" w:rsidR="006F104C" w:rsidRPr="009F305C" w:rsidRDefault="00534E07" w:rsidP="009F305C">
            <w:r w:rsidRPr="0003129D">
              <w:rPr>
                <w:rFonts w:eastAsia="Times New Roman" w:cs="Times New Roman"/>
                <w:lang w:eastAsia="en-GB"/>
              </w:rPr>
              <w:t xml:space="preserve">Cambodia Damage and Loss Information System (CamDi): </w:t>
            </w:r>
            <w:hyperlink r:id="rId26" w:history="1">
              <w:r w:rsidRPr="0003129D">
                <w:rPr>
                  <w:rStyle w:val="Hyperlink"/>
                  <w:rFonts w:eastAsia="Times New Roman" w:cs="Times New Roman"/>
                  <w:color w:val="auto"/>
                  <w:lang w:eastAsia="en-GB"/>
                </w:rPr>
                <w:t>http://camdi.ncdm.gov.kh/DesInventar/profiletab.jsp</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3" w:name="_Toc37932751"/>
      <w:bookmarkStart w:id="34" w:name="_Toc36655616"/>
      <w:bookmarkStart w:id="35" w:name="Tips_and_Tricks"/>
      <w:bookmarkStart w:id="36"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3"/>
    </w:p>
    <w:p w14:paraId="7AADB753" w14:textId="38550F9C" w:rsidR="00A67357" w:rsidRPr="00C141AF" w:rsidRDefault="00C141AF" w:rsidP="00C141AF">
      <w:pPr>
        <w:pStyle w:val="MIndHeader"/>
        <w:rPr>
          <w:sz w:val="28"/>
          <w:szCs w:val="28"/>
        </w:rPr>
      </w:pPr>
      <w:bookmarkStart w:id="37" w:name="_Toc37932752"/>
      <w:bookmarkEnd w:id="34"/>
      <w:bookmarkEnd w:id="35"/>
      <w:r>
        <w:rPr>
          <w:sz w:val="28"/>
          <w:szCs w:val="28"/>
        </w:rPr>
        <w:t xml:space="preserve">A. </w:t>
      </w:r>
      <w:r w:rsidRPr="00C141AF">
        <w:rPr>
          <w:sz w:val="28"/>
          <w:szCs w:val="28"/>
        </w:rPr>
        <w:t>Definitions of Metadata Concepts</w:t>
      </w:r>
      <w:bookmarkEnd w:id="37"/>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8" w:name="_Toc37932753"/>
      <w:bookmarkStart w:id="39"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8"/>
    </w:p>
    <w:bookmarkEnd w:id="39"/>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0" w:name="_Toc37932754"/>
      <w:r>
        <w:rPr>
          <w:sz w:val="28"/>
          <w:szCs w:val="28"/>
        </w:rPr>
        <w:t xml:space="preserve">C. </w:t>
      </w:r>
      <w:r w:rsidRPr="004962C5">
        <w:rPr>
          <w:sz w:val="28"/>
          <w:szCs w:val="28"/>
        </w:rPr>
        <w:t>Mapping of IAEG-SDG File Format to SDMX Detailed Concepts</w:t>
      </w:r>
      <w:bookmarkEnd w:id="40"/>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6"/>
    </w:tbl>
    <w:p w14:paraId="5B3D21C9" w14:textId="5B399369"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E01F8E" w:rsidRDefault="00E01F8E" w:rsidP="006B0512">
      <w:pPr>
        <w:spacing w:after="0" w:line="240" w:lineRule="auto"/>
      </w:pPr>
      <w:r>
        <w:separator/>
      </w:r>
    </w:p>
  </w:endnote>
  <w:endnote w:type="continuationSeparator" w:id="0">
    <w:p w14:paraId="0652DDFD" w14:textId="77777777" w:rsidR="00E01F8E" w:rsidRDefault="00E01F8E"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74E41DA" w:rsidR="00E01F8E" w:rsidRDefault="00E01F8E">
        <w:pPr>
          <w:pStyle w:val="Footer"/>
          <w:jc w:val="right"/>
        </w:pPr>
        <w:r>
          <w:fldChar w:fldCharType="begin"/>
        </w:r>
        <w:r>
          <w:instrText xml:space="preserve"> PAGE   \* MERGEFORMAT </w:instrText>
        </w:r>
        <w:r>
          <w:fldChar w:fldCharType="separate"/>
        </w:r>
        <w:r w:rsidR="00FF50E0">
          <w:rPr>
            <w:noProof/>
          </w:rPr>
          <w:t>11</w:t>
        </w:r>
        <w:r>
          <w:rPr>
            <w:noProof/>
          </w:rPr>
          <w:fldChar w:fldCharType="end"/>
        </w:r>
      </w:p>
    </w:sdtContent>
  </w:sdt>
  <w:p w14:paraId="232AF3D4" w14:textId="77777777" w:rsidR="00E01F8E" w:rsidRDefault="00E01F8E">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D716CD2" w:rsidR="00E01F8E" w:rsidRDefault="00E01F8E">
        <w:pPr>
          <w:pStyle w:val="Footer"/>
          <w:jc w:val="right"/>
        </w:pPr>
        <w:r>
          <w:fldChar w:fldCharType="begin"/>
        </w:r>
        <w:r>
          <w:instrText xml:space="preserve"> PAGE   \* MERGEFORMAT </w:instrText>
        </w:r>
        <w:r>
          <w:fldChar w:fldCharType="separate"/>
        </w:r>
        <w:r w:rsidR="00B505E0">
          <w:rPr>
            <w:noProof/>
          </w:rPr>
          <w:t>1</w:t>
        </w:r>
        <w:r>
          <w:rPr>
            <w:noProof/>
          </w:rPr>
          <w:fldChar w:fldCharType="end"/>
        </w:r>
      </w:p>
    </w:sdtContent>
  </w:sdt>
  <w:p w14:paraId="52FF1B3E" w14:textId="77777777" w:rsidR="00E01F8E" w:rsidRDefault="00E01F8E">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E01F8E" w:rsidRDefault="00E01F8E" w:rsidP="006B0512">
      <w:pPr>
        <w:spacing w:after="0" w:line="240" w:lineRule="auto"/>
      </w:pPr>
      <w:r>
        <w:separator/>
      </w:r>
    </w:p>
  </w:footnote>
  <w:footnote w:type="continuationSeparator" w:id="0">
    <w:p w14:paraId="21AE062F" w14:textId="77777777" w:rsidR="00E01F8E" w:rsidRDefault="00E01F8E" w:rsidP="006B0512">
      <w:pPr>
        <w:spacing w:after="0" w:line="240" w:lineRule="auto"/>
      </w:pPr>
      <w:r>
        <w:continuationSeparator/>
      </w:r>
    </w:p>
  </w:footnote>
  <w:footnote w:id="1">
    <w:p w14:paraId="463C7A6C" w14:textId="3926C0D8" w:rsidR="00E01F8E" w:rsidRPr="00B8102F" w:rsidRDefault="00E01F8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doNotDisplayPageBoundaries/>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5AF0"/>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3A0C"/>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740E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4E07"/>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D17CC"/>
    <w:rsid w:val="005F5729"/>
    <w:rsid w:val="005F7B42"/>
    <w:rsid w:val="00604A6A"/>
    <w:rsid w:val="00611159"/>
    <w:rsid w:val="0061331D"/>
    <w:rsid w:val="00633477"/>
    <w:rsid w:val="00643134"/>
    <w:rsid w:val="00643E38"/>
    <w:rsid w:val="006459EE"/>
    <w:rsid w:val="006560A4"/>
    <w:rsid w:val="00671F30"/>
    <w:rsid w:val="0068379D"/>
    <w:rsid w:val="00693674"/>
    <w:rsid w:val="006A76CA"/>
    <w:rsid w:val="006A7EF1"/>
    <w:rsid w:val="006B0512"/>
    <w:rsid w:val="006B3527"/>
    <w:rsid w:val="006C075C"/>
    <w:rsid w:val="006C6768"/>
    <w:rsid w:val="006C783E"/>
    <w:rsid w:val="006E1A7D"/>
    <w:rsid w:val="006F104C"/>
    <w:rsid w:val="006F2038"/>
    <w:rsid w:val="006F50E8"/>
    <w:rsid w:val="007100BD"/>
    <w:rsid w:val="007141F3"/>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1371"/>
    <w:rsid w:val="008E4413"/>
    <w:rsid w:val="008E4D2D"/>
    <w:rsid w:val="008E6037"/>
    <w:rsid w:val="008F0F40"/>
    <w:rsid w:val="008F1A2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4D8D"/>
    <w:rsid w:val="00B505E0"/>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70289"/>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86079"/>
    <w:rsid w:val="00DA69E7"/>
    <w:rsid w:val="00DB1DCD"/>
    <w:rsid w:val="00DC4AE7"/>
    <w:rsid w:val="00DD4950"/>
    <w:rsid w:val="00DD77AB"/>
    <w:rsid w:val="00DE10A6"/>
    <w:rsid w:val="00DF78A7"/>
    <w:rsid w:val="00E01F8E"/>
    <w:rsid w:val="00E07CA1"/>
    <w:rsid w:val="00E263EC"/>
    <w:rsid w:val="00E27187"/>
    <w:rsid w:val="00E362E3"/>
    <w:rsid w:val="00E44F28"/>
    <w:rsid w:val="00E50AD6"/>
    <w:rsid w:val="00E51B2C"/>
    <w:rsid w:val="00E613BC"/>
    <w:rsid w:val="00E66CDC"/>
    <w:rsid w:val="00E67E00"/>
    <w:rsid w:val="00E74F47"/>
    <w:rsid w:val="00E842C7"/>
    <w:rsid w:val="00E953F3"/>
    <w:rsid w:val="00E96C7B"/>
    <w:rsid w:val="00EA6E73"/>
    <w:rsid w:val="00EB3760"/>
    <w:rsid w:val="00EC064B"/>
    <w:rsid w:val="00EC6024"/>
    <w:rsid w:val="00EE4BB5"/>
    <w:rsid w:val="00EE79CF"/>
    <w:rsid w:val="00EF453F"/>
    <w:rsid w:val="00F00FDD"/>
    <w:rsid w:val="00F01713"/>
    <w:rsid w:val="00F02B1E"/>
    <w:rsid w:val="00F07040"/>
    <w:rsid w:val="00F2310E"/>
    <w:rsid w:val="00F43F56"/>
    <w:rsid w:val="00F54570"/>
    <w:rsid w:val="00F75853"/>
    <w:rsid w:val="00F764FC"/>
    <w:rsid w:val="00F7784D"/>
    <w:rsid w:val="00F8030B"/>
    <w:rsid w:val="00F8144F"/>
    <w:rsid w:val="00F8462A"/>
    <w:rsid w:val="00F862A7"/>
    <w:rsid w:val="00F93763"/>
    <w:rsid w:val="00F939A2"/>
    <w:rsid w:val="00F96E8D"/>
    <w:rsid w:val="00FA20D9"/>
    <w:rsid w:val="00FB03D0"/>
    <w:rsid w:val="00FD54D7"/>
    <w:rsid w:val="00FD62C6"/>
    <w:rsid w:val="00FF50E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camdi.ncdm.gov.kh/DesInventar/profiletab.jsp" TargetMode="External"/><Relationship Id="rId3" Type="http://schemas.openxmlformats.org/officeDocument/2006/relationships/customXml" Target="../customXml/item2.xml"/><Relationship Id="rId21" Type="http://schemas.openxmlformats.org/officeDocument/2006/relationships/hyperlink" Target="http://www.preventionweb.net/publications/view/51748"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www.preventionweb.net/files/54970_collectionoftechnicalguidancenoteso.pdf"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5.png"/><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www.preventionweb.net/publications/view/51748" TargetMode="External"/><Relationship Id="rId28"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camdi.ncdm.gov.kh/DesInventar/profiletab.jsp" TargetMode="External"/><Relationship Id="rId27" Type="http://schemas.openxmlformats.org/officeDocument/2006/relationships/footer" Target="footer1.xml"/><Relationship Id="rId30"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7C2163AA23154E3DAF34FA1266939C6B"/>
        <w:category>
          <w:name w:val="General"/>
          <w:gallery w:val="placeholder"/>
        </w:category>
        <w:types>
          <w:type w:val="bbPlcHdr"/>
        </w:types>
        <w:behaviors>
          <w:behavior w:val="content"/>
        </w:behaviors>
        <w:guid w:val="{06F5320C-9FFA-418D-96BE-F909B0F10C93}"/>
      </w:docPartPr>
      <w:docPartBody>
        <w:p w:rsidR="00000000" w:rsidRDefault="0059736F" w:rsidP="0059736F">
          <w:pPr>
            <w:pStyle w:val="7C2163AA23154E3DAF34FA1266939C6B"/>
          </w:pPr>
          <w:r w:rsidRPr="00D2076D">
            <w:rPr>
              <w:rStyle w:val="PlaceholderText"/>
            </w:rPr>
            <w:t>Choose an item.</w:t>
          </w:r>
        </w:p>
      </w:docPartBody>
    </w:docPart>
    <w:docPart>
      <w:docPartPr>
        <w:name w:val="A3CE55B5E21F4029BB010F3CBAC809F1"/>
        <w:category>
          <w:name w:val="General"/>
          <w:gallery w:val="placeholder"/>
        </w:category>
        <w:types>
          <w:type w:val="bbPlcHdr"/>
        </w:types>
        <w:behaviors>
          <w:behavior w:val="content"/>
        </w:behaviors>
        <w:guid w:val="{3D681DC9-2685-40E8-8095-64C2614F85B4}"/>
      </w:docPartPr>
      <w:docPartBody>
        <w:p w:rsidR="00000000" w:rsidRDefault="0059736F" w:rsidP="0059736F">
          <w:pPr>
            <w:pStyle w:val="A3CE55B5E21F4029BB010F3CBAC809F1"/>
          </w:pPr>
          <w:r w:rsidRPr="00D2076D">
            <w:rPr>
              <w:rStyle w:val="PlaceholderText"/>
            </w:rPr>
            <w:t>Choose an item.</w:t>
          </w:r>
        </w:p>
      </w:docPartBody>
    </w:docPart>
    <w:docPart>
      <w:docPartPr>
        <w:name w:val="276707C0E05A45959C6343E04150DA3B"/>
        <w:category>
          <w:name w:val="General"/>
          <w:gallery w:val="placeholder"/>
        </w:category>
        <w:types>
          <w:type w:val="bbPlcHdr"/>
        </w:types>
        <w:behaviors>
          <w:behavior w:val="content"/>
        </w:behaviors>
        <w:guid w:val="{1C6B640D-31A5-4D56-A668-A74D801A9724}"/>
      </w:docPartPr>
      <w:docPartBody>
        <w:p w:rsidR="00000000" w:rsidRDefault="0059736F" w:rsidP="0059736F">
          <w:pPr>
            <w:pStyle w:val="276707C0E05A45959C6343E04150DA3B"/>
          </w:pPr>
          <w:r w:rsidRPr="00D2076D">
            <w:rPr>
              <w:rStyle w:val="PlaceholderText"/>
            </w:rPr>
            <w:t>Choose an item.</w:t>
          </w:r>
        </w:p>
      </w:docPartBody>
    </w:docPart>
    <w:docPart>
      <w:docPartPr>
        <w:name w:val="DCC5D9FF0CC24C8E84F57670B7C3C882"/>
        <w:category>
          <w:name w:val="General"/>
          <w:gallery w:val="placeholder"/>
        </w:category>
        <w:types>
          <w:type w:val="bbPlcHdr"/>
        </w:types>
        <w:behaviors>
          <w:behavior w:val="content"/>
        </w:behaviors>
        <w:guid w:val="{ED95FCB2-E0B1-48D0-9675-46E03F46CC42}"/>
      </w:docPartPr>
      <w:docPartBody>
        <w:p w:rsidR="00000000" w:rsidRDefault="0059736F" w:rsidP="0059736F">
          <w:pPr>
            <w:pStyle w:val="DCC5D9FF0CC24C8E84F57670B7C3C882"/>
          </w:pPr>
          <w:r w:rsidRPr="00D2076D">
            <w:rPr>
              <w:rStyle w:val="PlaceholderText"/>
            </w:rPr>
            <w:t>Choose an item.</w:t>
          </w:r>
        </w:p>
      </w:docPartBody>
    </w:docPart>
    <w:docPart>
      <w:docPartPr>
        <w:name w:val="DA120AD4262C4BFA903AC988954BA61C"/>
        <w:category>
          <w:name w:val="General"/>
          <w:gallery w:val="placeholder"/>
        </w:category>
        <w:types>
          <w:type w:val="bbPlcHdr"/>
        </w:types>
        <w:behaviors>
          <w:behavior w:val="content"/>
        </w:behaviors>
        <w:guid w:val="{2AD43356-B8C9-4D13-9643-14172BE0C540}"/>
      </w:docPartPr>
      <w:docPartBody>
        <w:p w:rsidR="00000000" w:rsidRDefault="0059736F" w:rsidP="0059736F">
          <w:pPr>
            <w:pStyle w:val="DA120AD4262C4BFA903AC988954BA61C"/>
          </w:pPr>
          <w:r w:rsidRPr="00D2076D">
            <w:rPr>
              <w:rStyle w:val="PlaceholderText"/>
            </w:rPr>
            <w:t>Choose an item.</w:t>
          </w:r>
        </w:p>
      </w:docPartBody>
    </w:docPart>
    <w:docPart>
      <w:docPartPr>
        <w:name w:val="73449CFB03054788BBDDA9CD937BD2E4"/>
        <w:category>
          <w:name w:val="General"/>
          <w:gallery w:val="placeholder"/>
        </w:category>
        <w:types>
          <w:type w:val="bbPlcHdr"/>
        </w:types>
        <w:behaviors>
          <w:behavior w:val="content"/>
        </w:behaviors>
        <w:guid w:val="{B785C4FE-FA6F-4F0B-A046-45726164CF04}"/>
      </w:docPartPr>
      <w:docPartBody>
        <w:p w:rsidR="00000000" w:rsidRDefault="0059736F" w:rsidP="0059736F">
          <w:pPr>
            <w:pStyle w:val="73449CFB03054788BBDDA9CD937BD2E4"/>
          </w:pPr>
          <w:r w:rsidRPr="00D2076D">
            <w:rPr>
              <w:rStyle w:val="PlaceholderText"/>
            </w:rPr>
            <w:t>Choose an item.</w:t>
          </w:r>
        </w:p>
      </w:docPartBody>
    </w:docPart>
    <w:docPart>
      <w:docPartPr>
        <w:name w:val="83CD38F3640D4FD993347BE03DC9A32A"/>
        <w:category>
          <w:name w:val="General"/>
          <w:gallery w:val="placeholder"/>
        </w:category>
        <w:types>
          <w:type w:val="bbPlcHdr"/>
        </w:types>
        <w:behaviors>
          <w:behavior w:val="content"/>
        </w:behaviors>
        <w:guid w:val="{5A3FB94D-29D9-44A6-8EAF-822FA7B0A979}"/>
      </w:docPartPr>
      <w:docPartBody>
        <w:p w:rsidR="00000000" w:rsidRDefault="0059736F" w:rsidP="0059736F">
          <w:pPr>
            <w:pStyle w:val="83CD38F3640D4FD993347BE03DC9A32A"/>
          </w:pPr>
          <w:r w:rsidRPr="00D2076D">
            <w:rPr>
              <w:rStyle w:val="PlaceholderText"/>
            </w:rPr>
            <w:t>Choose an item.</w:t>
          </w:r>
        </w:p>
      </w:docPartBody>
    </w:docPart>
    <w:docPart>
      <w:docPartPr>
        <w:name w:val="1350DBD485B84E0BAEE64F2B6500E602"/>
        <w:category>
          <w:name w:val="General"/>
          <w:gallery w:val="placeholder"/>
        </w:category>
        <w:types>
          <w:type w:val="bbPlcHdr"/>
        </w:types>
        <w:behaviors>
          <w:behavior w:val="content"/>
        </w:behaviors>
        <w:guid w:val="{4627051D-C4FD-4082-A782-85DEABA3F50B}"/>
      </w:docPartPr>
      <w:docPartBody>
        <w:p w:rsidR="00000000" w:rsidRDefault="0059736F" w:rsidP="0059736F">
          <w:pPr>
            <w:pStyle w:val="1350DBD485B84E0BAEE64F2B6500E602"/>
          </w:pPr>
          <w:r w:rsidRPr="00D2076D">
            <w:rPr>
              <w:rStyle w:val="PlaceholderText"/>
            </w:rPr>
            <w:t>Choose an item.</w:t>
          </w:r>
        </w:p>
      </w:docPartBody>
    </w:docPart>
    <w:docPart>
      <w:docPartPr>
        <w:name w:val="C678022D3E6045FDAD0EDA5CD2C8CFD0"/>
        <w:category>
          <w:name w:val="General"/>
          <w:gallery w:val="placeholder"/>
        </w:category>
        <w:types>
          <w:type w:val="bbPlcHdr"/>
        </w:types>
        <w:behaviors>
          <w:behavior w:val="content"/>
        </w:behaviors>
        <w:guid w:val="{BEE7B9DC-CCB5-4BED-9D4E-2E18C2E9CB42}"/>
      </w:docPartPr>
      <w:docPartBody>
        <w:p w:rsidR="00000000" w:rsidRDefault="0059736F" w:rsidP="0059736F">
          <w:pPr>
            <w:pStyle w:val="C678022D3E6045FDAD0EDA5CD2C8CFD0"/>
          </w:pPr>
          <w:r w:rsidRPr="00D2076D">
            <w:rPr>
              <w:rStyle w:val="PlaceholderText"/>
            </w:rPr>
            <w:t>Choose an item.</w:t>
          </w:r>
        </w:p>
      </w:docPartBody>
    </w:docPart>
    <w:docPart>
      <w:docPartPr>
        <w:name w:val="BFCDD909B3ED4C7E894FEE951FBB2FDC"/>
        <w:category>
          <w:name w:val="General"/>
          <w:gallery w:val="placeholder"/>
        </w:category>
        <w:types>
          <w:type w:val="bbPlcHdr"/>
        </w:types>
        <w:behaviors>
          <w:behavior w:val="content"/>
        </w:behaviors>
        <w:guid w:val="{DCD3160A-0114-40F1-82A4-505EA8588E56}"/>
      </w:docPartPr>
      <w:docPartBody>
        <w:p w:rsidR="00000000" w:rsidRDefault="0059736F" w:rsidP="0059736F">
          <w:pPr>
            <w:pStyle w:val="BFCDD909B3ED4C7E894FEE951FBB2FDC"/>
          </w:pPr>
          <w:r w:rsidRPr="00D2076D">
            <w:rPr>
              <w:rStyle w:val="PlaceholderText"/>
            </w:rPr>
            <w:t>Choose an item.</w:t>
          </w:r>
        </w:p>
      </w:docPartBody>
    </w:docPart>
    <w:docPart>
      <w:docPartPr>
        <w:name w:val="8176D0CDF7C24E829A8DE58B00301331"/>
        <w:category>
          <w:name w:val="General"/>
          <w:gallery w:val="placeholder"/>
        </w:category>
        <w:types>
          <w:type w:val="bbPlcHdr"/>
        </w:types>
        <w:behaviors>
          <w:behavior w:val="content"/>
        </w:behaviors>
        <w:guid w:val="{8C0A3C6F-C4AB-404F-BD56-C0F80AE69D97}"/>
      </w:docPartPr>
      <w:docPartBody>
        <w:p w:rsidR="00000000" w:rsidRDefault="0059736F" w:rsidP="0059736F">
          <w:pPr>
            <w:pStyle w:val="8176D0CDF7C24E829A8DE58B00301331"/>
          </w:pPr>
          <w:r w:rsidRPr="00D2076D">
            <w:rPr>
              <w:rStyle w:val="PlaceholderText"/>
            </w:rPr>
            <w:t>Choose an item.</w:t>
          </w:r>
        </w:p>
      </w:docPartBody>
    </w:docPart>
    <w:docPart>
      <w:docPartPr>
        <w:name w:val="8859ECAB4859483C8F7CA99099736BA7"/>
        <w:category>
          <w:name w:val="General"/>
          <w:gallery w:val="placeholder"/>
        </w:category>
        <w:types>
          <w:type w:val="bbPlcHdr"/>
        </w:types>
        <w:behaviors>
          <w:behavior w:val="content"/>
        </w:behaviors>
        <w:guid w:val="{FC6A7CC8-D1F1-455F-8342-F64B1CC08F92}"/>
      </w:docPartPr>
      <w:docPartBody>
        <w:p w:rsidR="00000000" w:rsidRDefault="0059736F" w:rsidP="0059736F">
          <w:pPr>
            <w:pStyle w:val="8859ECAB4859483C8F7CA99099736BA7"/>
          </w:pPr>
          <w:r w:rsidRPr="00D2076D">
            <w:rPr>
              <w:rStyle w:val="PlaceholderText"/>
            </w:rPr>
            <w:t>Choose an item.</w:t>
          </w:r>
        </w:p>
      </w:docPartBody>
    </w:docPart>
    <w:docPart>
      <w:docPartPr>
        <w:name w:val="AD14F1B947C343DD8AA7365AED5C22D9"/>
        <w:category>
          <w:name w:val="General"/>
          <w:gallery w:val="placeholder"/>
        </w:category>
        <w:types>
          <w:type w:val="bbPlcHdr"/>
        </w:types>
        <w:behaviors>
          <w:behavior w:val="content"/>
        </w:behaviors>
        <w:guid w:val="{CBC303EB-70BF-4537-8426-7974200992AD}"/>
      </w:docPartPr>
      <w:docPartBody>
        <w:p w:rsidR="00000000" w:rsidRDefault="0059736F" w:rsidP="0059736F">
          <w:pPr>
            <w:pStyle w:val="AD14F1B947C343DD8AA7365AED5C22D9"/>
          </w:pPr>
          <w:r w:rsidRPr="00D2076D">
            <w:rPr>
              <w:rStyle w:val="PlaceholderText"/>
            </w:rPr>
            <w:t>Choose an item.</w:t>
          </w:r>
        </w:p>
      </w:docPartBody>
    </w:docPart>
    <w:docPart>
      <w:docPartPr>
        <w:name w:val="8481C1D33BBB4E6D843DE8497E1D4FCB"/>
        <w:category>
          <w:name w:val="General"/>
          <w:gallery w:val="placeholder"/>
        </w:category>
        <w:types>
          <w:type w:val="bbPlcHdr"/>
        </w:types>
        <w:behaviors>
          <w:behavior w:val="content"/>
        </w:behaviors>
        <w:guid w:val="{2B6E753D-CCD8-4C01-AAEC-D2A6C0C106C2}"/>
      </w:docPartPr>
      <w:docPartBody>
        <w:p w:rsidR="00000000" w:rsidRDefault="0059736F" w:rsidP="0059736F">
          <w:pPr>
            <w:pStyle w:val="8481C1D33BBB4E6D843DE8497E1D4FCB"/>
          </w:pPr>
          <w:r w:rsidRPr="00D2076D">
            <w:rPr>
              <w:rStyle w:val="PlaceholderText"/>
            </w:rPr>
            <w:t>Choose an item.</w:t>
          </w:r>
        </w:p>
      </w:docPartBody>
    </w:docPart>
    <w:docPart>
      <w:docPartPr>
        <w:name w:val="F6C6F79728AF4B23B0A7328A253F099C"/>
        <w:category>
          <w:name w:val="General"/>
          <w:gallery w:val="placeholder"/>
        </w:category>
        <w:types>
          <w:type w:val="bbPlcHdr"/>
        </w:types>
        <w:behaviors>
          <w:behavior w:val="content"/>
        </w:behaviors>
        <w:guid w:val="{3B97F68F-DAC3-4466-98E8-882E715A545A}"/>
      </w:docPartPr>
      <w:docPartBody>
        <w:p w:rsidR="00000000" w:rsidRDefault="0059736F" w:rsidP="0059736F">
          <w:pPr>
            <w:pStyle w:val="F6C6F79728AF4B23B0A7328A253F099C"/>
          </w:pPr>
          <w:r w:rsidRPr="00D2076D">
            <w:rPr>
              <w:rStyle w:val="PlaceholderText"/>
            </w:rPr>
            <w:t>Choose an item.</w:t>
          </w:r>
        </w:p>
      </w:docPartBody>
    </w:docPart>
    <w:docPart>
      <w:docPartPr>
        <w:name w:val="EE547E0243B4404588A3FA3F576F9D45"/>
        <w:category>
          <w:name w:val="General"/>
          <w:gallery w:val="placeholder"/>
        </w:category>
        <w:types>
          <w:type w:val="bbPlcHdr"/>
        </w:types>
        <w:behaviors>
          <w:behavior w:val="content"/>
        </w:behaviors>
        <w:guid w:val="{54DBC903-0D20-4779-923B-EEB2BDA122EA}"/>
      </w:docPartPr>
      <w:docPartBody>
        <w:p w:rsidR="00000000" w:rsidRDefault="0059736F" w:rsidP="0059736F">
          <w:pPr>
            <w:pStyle w:val="EE547E0243B4404588A3FA3F576F9D45"/>
          </w:pPr>
          <w:r w:rsidRPr="00D2076D">
            <w:rPr>
              <w:rStyle w:val="PlaceholderText"/>
            </w:rPr>
            <w:t>Choose an item.</w:t>
          </w:r>
        </w:p>
      </w:docPartBody>
    </w:docPart>
    <w:docPart>
      <w:docPartPr>
        <w:name w:val="8F25D5F6382444C5A0491473198734FA"/>
        <w:category>
          <w:name w:val="General"/>
          <w:gallery w:val="placeholder"/>
        </w:category>
        <w:types>
          <w:type w:val="bbPlcHdr"/>
        </w:types>
        <w:behaviors>
          <w:behavior w:val="content"/>
        </w:behaviors>
        <w:guid w:val="{6A2A9F92-AE7B-42DB-9642-466036A494F3}"/>
      </w:docPartPr>
      <w:docPartBody>
        <w:p w:rsidR="00000000" w:rsidRDefault="0059736F" w:rsidP="0059736F">
          <w:pPr>
            <w:pStyle w:val="8F25D5F6382444C5A0491473198734FA"/>
          </w:pPr>
          <w:r w:rsidRPr="00D2076D">
            <w:rPr>
              <w:rStyle w:val="PlaceholderText"/>
            </w:rPr>
            <w:t>Choose an item.</w:t>
          </w:r>
        </w:p>
      </w:docPartBody>
    </w:docPart>
    <w:docPart>
      <w:docPartPr>
        <w:name w:val="B260BE585A4142EA9E5E3E1E78073E17"/>
        <w:category>
          <w:name w:val="General"/>
          <w:gallery w:val="placeholder"/>
        </w:category>
        <w:types>
          <w:type w:val="bbPlcHdr"/>
        </w:types>
        <w:behaviors>
          <w:behavior w:val="content"/>
        </w:behaviors>
        <w:guid w:val="{609239C6-5685-45C5-9D04-951625707092}"/>
      </w:docPartPr>
      <w:docPartBody>
        <w:p w:rsidR="00000000" w:rsidRDefault="0059736F" w:rsidP="0059736F">
          <w:pPr>
            <w:pStyle w:val="B260BE585A4142EA9E5E3E1E78073E17"/>
          </w:pPr>
          <w:r w:rsidRPr="00D2076D">
            <w:rPr>
              <w:rStyle w:val="PlaceholderText"/>
            </w:rPr>
            <w:t>Choose an item.</w:t>
          </w:r>
        </w:p>
      </w:docPartBody>
    </w:docPart>
    <w:docPart>
      <w:docPartPr>
        <w:name w:val="8AD6EF28B6304BC787514C8B9435B591"/>
        <w:category>
          <w:name w:val="General"/>
          <w:gallery w:val="placeholder"/>
        </w:category>
        <w:types>
          <w:type w:val="bbPlcHdr"/>
        </w:types>
        <w:behaviors>
          <w:behavior w:val="content"/>
        </w:behaviors>
        <w:guid w:val="{126998CC-0B00-467E-88CD-4C585A267D16}"/>
      </w:docPartPr>
      <w:docPartBody>
        <w:p w:rsidR="00000000" w:rsidRDefault="0059736F" w:rsidP="0059736F">
          <w:pPr>
            <w:pStyle w:val="8AD6EF28B6304BC787514C8B9435B591"/>
          </w:pPr>
          <w:r w:rsidRPr="00D2076D">
            <w:rPr>
              <w:rStyle w:val="PlaceholderText"/>
            </w:rPr>
            <w:t>Choose an item.</w:t>
          </w:r>
        </w:p>
      </w:docPartBody>
    </w:docPart>
    <w:docPart>
      <w:docPartPr>
        <w:name w:val="DEDD44AEAC0D4B269E17591220F84125"/>
        <w:category>
          <w:name w:val="General"/>
          <w:gallery w:val="placeholder"/>
        </w:category>
        <w:types>
          <w:type w:val="bbPlcHdr"/>
        </w:types>
        <w:behaviors>
          <w:behavior w:val="content"/>
        </w:behaviors>
        <w:guid w:val="{35DDCE81-D9E9-4002-B772-AE19CAC5AF2D}"/>
      </w:docPartPr>
      <w:docPartBody>
        <w:p w:rsidR="00000000" w:rsidRDefault="0059736F" w:rsidP="0059736F">
          <w:pPr>
            <w:pStyle w:val="DEDD44AEAC0D4B269E17591220F84125"/>
          </w:pPr>
          <w:r w:rsidRPr="00D2076D">
            <w:rPr>
              <w:rStyle w:val="PlaceholderText"/>
            </w:rPr>
            <w:t>Choose an item.</w:t>
          </w:r>
        </w:p>
      </w:docPartBody>
    </w:docPart>
    <w:docPart>
      <w:docPartPr>
        <w:name w:val="5987B3DC79D54A5888BEB81CF379964D"/>
        <w:category>
          <w:name w:val="General"/>
          <w:gallery w:val="placeholder"/>
        </w:category>
        <w:types>
          <w:type w:val="bbPlcHdr"/>
        </w:types>
        <w:behaviors>
          <w:behavior w:val="content"/>
        </w:behaviors>
        <w:guid w:val="{8AF94DAF-B524-46D7-869F-51DF031C4F89}"/>
      </w:docPartPr>
      <w:docPartBody>
        <w:p w:rsidR="00000000" w:rsidRDefault="0059736F" w:rsidP="0059736F">
          <w:pPr>
            <w:pStyle w:val="5987B3DC79D54A5888BEB81CF379964D"/>
          </w:pPr>
          <w:r w:rsidRPr="00D2076D">
            <w:rPr>
              <w:rStyle w:val="PlaceholderText"/>
            </w:rPr>
            <w:t>Choose an item.</w:t>
          </w:r>
        </w:p>
      </w:docPartBody>
    </w:docPart>
    <w:docPart>
      <w:docPartPr>
        <w:name w:val="67E9EAD742F44C5F937DCACC584E3CE9"/>
        <w:category>
          <w:name w:val="General"/>
          <w:gallery w:val="placeholder"/>
        </w:category>
        <w:types>
          <w:type w:val="bbPlcHdr"/>
        </w:types>
        <w:behaviors>
          <w:behavior w:val="content"/>
        </w:behaviors>
        <w:guid w:val="{E17947DF-4554-4EF2-8185-8454AB233536}"/>
      </w:docPartPr>
      <w:docPartBody>
        <w:p w:rsidR="00000000" w:rsidRDefault="0059736F" w:rsidP="0059736F">
          <w:pPr>
            <w:pStyle w:val="67E9EAD742F44C5F937DCACC584E3CE9"/>
          </w:pPr>
          <w:r w:rsidRPr="00D2076D">
            <w:rPr>
              <w:rStyle w:val="PlaceholderText"/>
            </w:rPr>
            <w:t>Choose an item.</w:t>
          </w:r>
        </w:p>
      </w:docPartBody>
    </w:docPart>
    <w:docPart>
      <w:docPartPr>
        <w:name w:val="FDF582AA87DA4EF3AC616824F12AB38F"/>
        <w:category>
          <w:name w:val="General"/>
          <w:gallery w:val="placeholder"/>
        </w:category>
        <w:types>
          <w:type w:val="bbPlcHdr"/>
        </w:types>
        <w:behaviors>
          <w:behavior w:val="content"/>
        </w:behaviors>
        <w:guid w:val="{F8F89C7C-16C1-4D4E-9054-A5D36BAFDFC3}"/>
      </w:docPartPr>
      <w:docPartBody>
        <w:p w:rsidR="00000000" w:rsidRDefault="0059736F" w:rsidP="0059736F">
          <w:pPr>
            <w:pStyle w:val="FDF582AA87DA4EF3AC616824F12AB38F"/>
          </w:pPr>
          <w:r w:rsidRPr="00D2076D">
            <w:rPr>
              <w:rStyle w:val="PlaceholderText"/>
            </w:rPr>
            <w:t>Choose an item.</w:t>
          </w:r>
        </w:p>
      </w:docPartBody>
    </w:docPart>
    <w:docPart>
      <w:docPartPr>
        <w:name w:val="B222B7416FE5496CAC50948FBB4CCFE6"/>
        <w:category>
          <w:name w:val="General"/>
          <w:gallery w:val="placeholder"/>
        </w:category>
        <w:types>
          <w:type w:val="bbPlcHdr"/>
        </w:types>
        <w:behaviors>
          <w:behavior w:val="content"/>
        </w:behaviors>
        <w:guid w:val="{F4C67B8F-A4E4-42CA-8BEC-82860F483723}"/>
      </w:docPartPr>
      <w:docPartBody>
        <w:p w:rsidR="00000000" w:rsidRDefault="0059736F" w:rsidP="0059736F">
          <w:pPr>
            <w:pStyle w:val="B222B7416FE5496CAC50948FBB4CCFE6"/>
          </w:pPr>
          <w:r w:rsidRPr="00D2076D">
            <w:rPr>
              <w:rStyle w:val="PlaceholderText"/>
            </w:rPr>
            <w:t>Choose an item.</w:t>
          </w:r>
        </w:p>
      </w:docPartBody>
    </w:docPart>
    <w:docPart>
      <w:docPartPr>
        <w:name w:val="352AA9D1A9C8422B84F81B0D63DE1BDA"/>
        <w:category>
          <w:name w:val="General"/>
          <w:gallery w:val="placeholder"/>
        </w:category>
        <w:types>
          <w:type w:val="bbPlcHdr"/>
        </w:types>
        <w:behaviors>
          <w:behavior w:val="content"/>
        </w:behaviors>
        <w:guid w:val="{09B7DE0B-3E11-4FEB-951F-10CB442728FB}"/>
      </w:docPartPr>
      <w:docPartBody>
        <w:p w:rsidR="00000000" w:rsidRDefault="0059736F" w:rsidP="0059736F">
          <w:pPr>
            <w:pStyle w:val="352AA9D1A9C8422B84F81B0D63DE1BDA"/>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9736F"/>
    <w:rsid w:val="006153AA"/>
    <w:rsid w:val="0064052E"/>
    <w:rsid w:val="00760A1F"/>
    <w:rsid w:val="009C2B1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9736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C2163AA23154E3DAF34FA1266939C6B">
    <w:name w:val="7C2163AA23154E3DAF34FA1266939C6B"/>
    <w:rsid w:val="0059736F"/>
    <w:rPr>
      <w:szCs w:val="36"/>
      <w:lang w:bidi="km-KH"/>
    </w:rPr>
  </w:style>
  <w:style w:type="paragraph" w:customStyle="1" w:styleId="A3CE55B5E21F4029BB010F3CBAC809F1">
    <w:name w:val="A3CE55B5E21F4029BB010F3CBAC809F1"/>
    <w:rsid w:val="0059736F"/>
    <w:rPr>
      <w:szCs w:val="36"/>
      <w:lang w:bidi="km-KH"/>
    </w:rPr>
  </w:style>
  <w:style w:type="paragraph" w:customStyle="1" w:styleId="276707C0E05A45959C6343E04150DA3B">
    <w:name w:val="276707C0E05A45959C6343E04150DA3B"/>
    <w:rsid w:val="0059736F"/>
    <w:rPr>
      <w:szCs w:val="36"/>
      <w:lang w:bidi="km-KH"/>
    </w:rPr>
  </w:style>
  <w:style w:type="paragraph" w:customStyle="1" w:styleId="DCC5D9FF0CC24C8E84F57670B7C3C882">
    <w:name w:val="DCC5D9FF0CC24C8E84F57670B7C3C882"/>
    <w:rsid w:val="0059736F"/>
    <w:rPr>
      <w:szCs w:val="36"/>
      <w:lang w:bidi="km-KH"/>
    </w:rPr>
  </w:style>
  <w:style w:type="paragraph" w:customStyle="1" w:styleId="DA120AD4262C4BFA903AC988954BA61C">
    <w:name w:val="DA120AD4262C4BFA903AC988954BA61C"/>
    <w:rsid w:val="0059736F"/>
    <w:rPr>
      <w:szCs w:val="36"/>
      <w:lang w:bidi="km-KH"/>
    </w:rPr>
  </w:style>
  <w:style w:type="paragraph" w:customStyle="1" w:styleId="73449CFB03054788BBDDA9CD937BD2E4">
    <w:name w:val="73449CFB03054788BBDDA9CD937BD2E4"/>
    <w:rsid w:val="0059736F"/>
    <w:rPr>
      <w:szCs w:val="36"/>
      <w:lang w:bidi="km-KH"/>
    </w:rPr>
  </w:style>
  <w:style w:type="paragraph" w:customStyle="1" w:styleId="83CD38F3640D4FD993347BE03DC9A32A">
    <w:name w:val="83CD38F3640D4FD993347BE03DC9A32A"/>
    <w:rsid w:val="0059736F"/>
    <w:rPr>
      <w:szCs w:val="36"/>
      <w:lang w:bidi="km-KH"/>
    </w:rPr>
  </w:style>
  <w:style w:type="paragraph" w:customStyle="1" w:styleId="1350DBD485B84E0BAEE64F2B6500E602">
    <w:name w:val="1350DBD485B84E0BAEE64F2B6500E602"/>
    <w:rsid w:val="0059736F"/>
    <w:rPr>
      <w:szCs w:val="36"/>
      <w:lang w:bidi="km-KH"/>
    </w:rPr>
  </w:style>
  <w:style w:type="paragraph" w:customStyle="1" w:styleId="C678022D3E6045FDAD0EDA5CD2C8CFD0">
    <w:name w:val="C678022D3E6045FDAD0EDA5CD2C8CFD0"/>
    <w:rsid w:val="0059736F"/>
    <w:rPr>
      <w:szCs w:val="36"/>
      <w:lang w:bidi="km-KH"/>
    </w:rPr>
  </w:style>
  <w:style w:type="paragraph" w:customStyle="1" w:styleId="BFCDD909B3ED4C7E894FEE951FBB2FDC">
    <w:name w:val="BFCDD909B3ED4C7E894FEE951FBB2FDC"/>
    <w:rsid w:val="0059736F"/>
    <w:rPr>
      <w:szCs w:val="36"/>
      <w:lang w:bidi="km-KH"/>
    </w:rPr>
  </w:style>
  <w:style w:type="paragraph" w:customStyle="1" w:styleId="8176D0CDF7C24E829A8DE58B00301331">
    <w:name w:val="8176D0CDF7C24E829A8DE58B00301331"/>
    <w:rsid w:val="0059736F"/>
    <w:rPr>
      <w:szCs w:val="36"/>
      <w:lang w:bidi="km-KH"/>
    </w:rPr>
  </w:style>
  <w:style w:type="paragraph" w:customStyle="1" w:styleId="8859ECAB4859483C8F7CA99099736BA7">
    <w:name w:val="8859ECAB4859483C8F7CA99099736BA7"/>
    <w:rsid w:val="0059736F"/>
    <w:rPr>
      <w:szCs w:val="36"/>
      <w:lang w:bidi="km-KH"/>
    </w:rPr>
  </w:style>
  <w:style w:type="paragraph" w:customStyle="1" w:styleId="AD14F1B947C343DD8AA7365AED5C22D9">
    <w:name w:val="AD14F1B947C343DD8AA7365AED5C22D9"/>
    <w:rsid w:val="0059736F"/>
    <w:rPr>
      <w:szCs w:val="36"/>
      <w:lang w:bidi="km-KH"/>
    </w:rPr>
  </w:style>
  <w:style w:type="paragraph" w:customStyle="1" w:styleId="8481C1D33BBB4E6D843DE8497E1D4FCB">
    <w:name w:val="8481C1D33BBB4E6D843DE8497E1D4FCB"/>
    <w:rsid w:val="0059736F"/>
    <w:rPr>
      <w:szCs w:val="36"/>
      <w:lang w:bidi="km-KH"/>
    </w:rPr>
  </w:style>
  <w:style w:type="paragraph" w:customStyle="1" w:styleId="F6C6F79728AF4B23B0A7328A253F099C">
    <w:name w:val="F6C6F79728AF4B23B0A7328A253F099C"/>
    <w:rsid w:val="0059736F"/>
    <w:rPr>
      <w:szCs w:val="36"/>
      <w:lang w:bidi="km-KH"/>
    </w:rPr>
  </w:style>
  <w:style w:type="paragraph" w:customStyle="1" w:styleId="EE547E0243B4404588A3FA3F576F9D45">
    <w:name w:val="EE547E0243B4404588A3FA3F576F9D45"/>
    <w:rsid w:val="0059736F"/>
    <w:rPr>
      <w:szCs w:val="36"/>
      <w:lang w:bidi="km-KH"/>
    </w:rPr>
  </w:style>
  <w:style w:type="paragraph" w:customStyle="1" w:styleId="8F25D5F6382444C5A0491473198734FA">
    <w:name w:val="8F25D5F6382444C5A0491473198734FA"/>
    <w:rsid w:val="0059736F"/>
    <w:rPr>
      <w:szCs w:val="36"/>
      <w:lang w:bidi="km-KH"/>
    </w:rPr>
  </w:style>
  <w:style w:type="paragraph" w:customStyle="1" w:styleId="B260BE585A4142EA9E5E3E1E78073E17">
    <w:name w:val="B260BE585A4142EA9E5E3E1E78073E17"/>
    <w:rsid w:val="0059736F"/>
    <w:rPr>
      <w:szCs w:val="36"/>
      <w:lang w:bidi="km-KH"/>
    </w:rPr>
  </w:style>
  <w:style w:type="paragraph" w:customStyle="1" w:styleId="8AD6EF28B6304BC787514C8B9435B591">
    <w:name w:val="8AD6EF28B6304BC787514C8B9435B591"/>
    <w:rsid w:val="0059736F"/>
    <w:rPr>
      <w:szCs w:val="36"/>
      <w:lang w:bidi="km-KH"/>
    </w:rPr>
  </w:style>
  <w:style w:type="paragraph" w:customStyle="1" w:styleId="DEDD44AEAC0D4B269E17591220F84125">
    <w:name w:val="DEDD44AEAC0D4B269E17591220F84125"/>
    <w:rsid w:val="0059736F"/>
    <w:rPr>
      <w:szCs w:val="36"/>
      <w:lang w:bidi="km-KH"/>
    </w:rPr>
  </w:style>
  <w:style w:type="paragraph" w:customStyle="1" w:styleId="5987B3DC79D54A5888BEB81CF379964D">
    <w:name w:val="5987B3DC79D54A5888BEB81CF379964D"/>
    <w:rsid w:val="0059736F"/>
    <w:rPr>
      <w:szCs w:val="36"/>
      <w:lang w:bidi="km-KH"/>
    </w:rPr>
  </w:style>
  <w:style w:type="paragraph" w:customStyle="1" w:styleId="67E9EAD742F44C5F937DCACC584E3CE9">
    <w:name w:val="67E9EAD742F44C5F937DCACC584E3CE9"/>
    <w:rsid w:val="0059736F"/>
    <w:rPr>
      <w:szCs w:val="36"/>
      <w:lang w:bidi="km-KH"/>
    </w:rPr>
  </w:style>
  <w:style w:type="paragraph" w:customStyle="1" w:styleId="FDF582AA87DA4EF3AC616824F12AB38F">
    <w:name w:val="FDF582AA87DA4EF3AC616824F12AB38F"/>
    <w:rsid w:val="0059736F"/>
    <w:rPr>
      <w:szCs w:val="36"/>
      <w:lang w:bidi="km-KH"/>
    </w:rPr>
  </w:style>
  <w:style w:type="paragraph" w:customStyle="1" w:styleId="B222B7416FE5496CAC50948FBB4CCFE6">
    <w:name w:val="B222B7416FE5496CAC50948FBB4CCFE6"/>
    <w:rsid w:val="0059736F"/>
    <w:rPr>
      <w:szCs w:val="36"/>
      <w:lang w:bidi="km-KH"/>
    </w:rPr>
  </w:style>
  <w:style w:type="paragraph" w:customStyle="1" w:styleId="352AA9D1A9C8422B84F81B0D63DE1BDA">
    <w:name w:val="352AA9D1A9C8422B84F81B0D63DE1BDA"/>
    <w:rsid w:val="0059736F"/>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224A6BDA-C9D5-411A-A9C0-902DDC55D1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TotalTime>
  <Pages>16</Pages>
  <Words>226832</Words>
  <Characters>1292948</Characters>
  <Application>Microsoft Office Word</Application>
  <DocSecurity>8</DocSecurity>
  <Lines>10774</Lines>
  <Paragraphs>3033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1516747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6</cp:revision>
  <cp:lastPrinted>2020-04-16T14:23:00Z</cp:lastPrinted>
  <dcterms:created xsi:type="dcterms:W3CDTF">2021-07-08T04:56:00Z</dcterms:created>
  <dcterms:modified xsi:type="dcterms:W3CDTF">2021-07-17T05:28:00Z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