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13CF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13CF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13CF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13CF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13CF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13CF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13CF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13CF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13CF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13CF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13CF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13CF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13CF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756B77C" w:rsidR="00355460" w:rsidRPr="00E263EC" w:rsidRDefault="00A8390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3ADDDB9" w:rsidR="00B66AF3" w:rsidRDefault="00A83907" w:rsidP="00B66AF3">
          <w:r>
            <w:t>7.2.1 Renewable energy share in the total final energy consumption [7.2.1] (EG_FEC_RNEW)</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F9FAEE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52EFD29" w:rsidR="0077584C" w:rsidRDefault="00A83907"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10A9E32" w:rsidR="00F7784D" w:rsidRDefault="00A8390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A1831E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7656B19" w14:textId="77777777" w:rsidR="00A83907" w:rsidRPr="00A83907" w:rsidRDefault="00D13CF3" w:rsidP="00A83907">
            <w:pPr>
              <w:pStyle w:val="Heading1"/>
              <w:rPr>
                <w:rFonts w:asciiTheme="minorHAnsi" w:hAnsiTheme="minorHAnsi" w:cstheme="minorHAnsi"/>
                <w:color w:val="auto"/>
                <w:sz w:val="22"/>
                <w:szCs w:val="22"/>
              </w:rPr>
            </w:pPr>
            <w:hyperlink r:id="rId21" w:history="1">
              <w:r w:rsidR="00A83907" w:rsidRPr="00A83907">
                <w:rPr>
                  <w:rStyle w:val="hidden-sm"/>
                  <w:rFonts w:asciiTheme="minorHAnsi" w:hAnsiTheme="minorHAnsi" w:cstheme="minorHAnsi"/>
                  <w:color w:val="auto"/>
                  <w:sz w:val="22"/>
                  <w:szCs w:val="22"/>
                </w:rPr>
                <w:t xml:space="preserve">Goal 7: </w:t>
              </w:r>
              <w:r w:rsidR="00A83907" w:rsidRPr="00A83907">
                <w:rPr>
                  <w:rStyle w:val="Hyperlink"/>
                  <w:rFonts w:asciiTheme="minorHAnsi" w:hAnsiTheme="minorHAnsi" w:cstheme="minorHAnsi"/>
                  <w:color w:val="auto"/>
                  <w:sz w:val="22"/>
                  <w:szCs w:val="22"/>
                  <w:u w:val="none"/>
                </w:rPr>
                <w:t xml:space="preserve">Ensure access to affordable, reliable, sustainable and modern energy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AAB9422" w14:textId="77777777" w:rsidR="00002151" w:rsidRDefault="00002151" w:rsidP="00002151">
            <w:pPr>
              <w:pStyle w:val="MGTHeader"/>
            </w:pPr>
            <w:r>
              <w:t>Target 7.2: By 2030, increase substantially the share of renewable energy in the global energy mix</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D0C91E6" w14:textId="77777777" w:rsidR="00A83907" w:rsidRPr="00A83907" w:rsidRDefault="00A83907" w:rsidP="00A83907">
            <w:pPr>
              <w:pStyle w:val="Heading2"/>
              <w:rPr>
                <w:rFonts w:asciiTheme="minorHAnsi" w:hAnsiTheme="minorHAnsi" w:cstheme="minorHAnsi"/>
                <w:color w:val="auto"/>
                <w:sz w:val="22"/>
                <w:szCs w:val="22"/>
              </w:rPr>
            </w:pPr>
            <w:r w:rsidRPr="00A83907">
              <w:rPr>
                <w:rFonts w:asciiTheme="minorHAnsi" w:hAnsiTheme="minorHAnsi" w:cstheme="minorHAnsi"/>
                <w:color w:val="auto"/>
                <w:sz w:val="22"/>
                <w:szCs w:val="22"/>
              </w:rPr>
              <w:t>Indicator 7.2.1: Renewable energy share in the total final energy consumption</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002151">
            <w:pPr>
              <w:pStyle w:val="MGTHeade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1623BA8" w14:textId="77777777" w:rsidR="00002151" w:rsidRDefault="00002151" w:rsidP="00002151">
            <w:pPr>
              <w:pStyle w:val="MGTHeader"/>
            </w:pPr>
            <w:r>
              <w:t xml:space="preserve">International Energy Agency (IEA) </w:t>
            </w:r>
          </w:p>
          <w:p w14:paraId="10978383" w14:textId="77777777" w:rsidR="00002151" w:rsidRDefault="00002151" w:rsidP="00002151">
            <w:pPr>
              <w:pStyle w:val="MGTHeader"/>
            </w:pPr>
            <w:r>
              <w:t xml:space="preserve">United Nations Statistics Division (UNSD) </w:t>
            </w:r>
          </w:p>
          <w:p w14:paraId="1F9CE626" w14:textId="77777777" w:rsidR="00002151" w:rsidRDefault="00002151" w:rsidP="00002151">
            <w:pPr>
              <w:pStyle w:val="MGTHeader"/>
              <w:rPr>
                <w:color w:val="4A4A4A"/>
              </w:rPr>
            </w:pPr>
            <w:r>
              <w:t>International Renewable Energy Agency (IRENA)</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8BB6E60" w:rsidR="003E7389" w:rsidRPr="009F305C" w:rsidRDefault="00002151" w:rsidP="009F305C">
            <w:r>
              <w:t>Energy Commission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51CBD16" w14:textId="77777777" w:rsidR="00002151" w:rsidRDefault="00002151" w:rsidP="00002151">
            <w:pPr>
              <w:pStyle w:val="MText"/>
            </w:pPr>
            <w:r>
              <w:t>Definition:</w:t>
            </w:r>
          </w:p>
          <w:p w14:paraId="2A8EC012" w14:textId="77777777" w:rsidR="00002151" w:rsidRDefault="00002151" w:rsidP="00002151">
            <w:pPr>
              <w:pStyle w:val="MText"/>
            </w:pPr>
          </w:p>
          <w:p w14:paraId="416B4C87" w14:textId="77777777" w:rsidR="00002151" w:rsidRDefault="00002151" w:rsidP="00002151">
            <w:pPr>
              <w:pStyle w:val="MText"/>
            </w:pPr>
            <w:r>
              <w:t>The renewable energy share in total final consumption is the percentage of final consumption of energy that is derived from renewable resources.</w:t>
            </w:r>
          </w:p>
          <w:p w14:paraId="4C63B6A7" w14:textId="77777777" w:rsidR="00002151" w:rsidRDefault="00002151" w:rsidP="00002151">
            <w:pPr>
              <w:pStyle w:val="MText"/>
            </w:pPr>
          </w:p>
          <w:p w14:paraId="2862F5D1" w14:textId="77777777" w:rsidR="00002151" w:rsidRDefault="00002151" w:rsidP="00002151">
            <w:pPr>
              <w:pStyle w:val="MText"/>
            </w:pPr>
            <w:r>
              <w:t>Concepts:</w:t>
            </w:r>
          </w:p>
          <w:p w14:paraId="777D21E6" w14:textId="77777777" w:rsidR="00002151" w:rsidRDefault="00002151" w:rsidP="00002151">
            <w:pPr>
              <w:pStyle w:val="MText"/>
            </w:pPr>
          </w:p>
          <w:p w14:paraId="168A5FA1" w14:textId="77777777" w:rsidR="00002151" w:rsidRDefault="00002151" w:rsidP="00002151">
            <w:pPr>
              <w:pStyle w:val="MText"/>
            </w:pPr>
            <w:r>
              <w:t xml:space="preserve">Renewable energy consumption includes consumption of energy derived from: hydro, wind, solar, solid biofuels, liquid biofuels, biogas, geothermal, marine and renewable waste. Total final energy consumption is calculated from balances as total final consumption minus non-energy use. </w:t>
            </w:r>
          </w:p>
          <w:p w14:paraId="55836CB1" w14:textId="77777777" w:rsidR="00002151" w:rsidRDefault="00002151" w:rsidP="00002151">
            <w:pPr>
              <w:pStyle w:val="MText"/>
            </w:pPr>
          </w:p>
          <w:p w14:paraId="2DEDADE6" w14:textId="77777777" w:rsidR="00002151" w:rsidRDefault="00002151" w:rsidP="00002151">
            <w:pPr>
              <w:pStyle w:val="MText"/>
            </w:pPr>
            <w:r>
              <w:t xml:space="preserve">Comments with regard to specific renewable energy sources: </w:t>
            </w:r>
          </w:p>
          <w:p w14:paraId="1235241A" w14:textId="77777777" w:rsidR="00002151" w:rsidRDefault="00002151" w:rsidP="00002151">
            <w:pPr>
              <w:pStyle w:val="MText"/>
              <w:numPr>
                <w:ilvl w:val="0"/>
                <w:numId w:val="5"/>
              </w:numPr>
            </w:pPr>
            <w:r>
              <w:t xml:space="preserve">Solar energy includes solar PV and solar thermal. </w:t>
            </w:r>
          </w:p>
          <w:p w14:paraId="1BB6C13B" w14:textId="77777777" w:rsidR="00002151" w:rsidRDefault="00002151" w:rsidP="00002151">
            <w:pPr>
              <w:pStyle w:val="MText"/>
              <w:numPr>
                <w:ilvl w:val="0"/>
                <w:numId w:val="5"/>
              </w:numPr>
            </w:pPr>
            <w:r>
              <w:t xml:space="preserve">Liquid biofuels include biogasoline, biodiesels and other liquid biofuels. </w:t>
            </w:r>
          </w:p>
          <w:p w14:paraId="4D1FA85C" w14:textId="77777777" w:rsidR="00002151" w:rsidRDefault="00002151" w:rsidP="00002151">
            <w:pPr>
              <w:pStyle w:val="MText"/>
              <w:numPr>
                <w:ilvl w:val="0"/>
                <w:numId w:val="5"/>
              </w:numPr>
            </w:pPr>
            <w:r>
              <w:t xml:space="preserve">Solid biofuels include fuelwood, animal waste, vegetable waste, black liquor, bagasse and charcoal. </w:t>
            </w:r>
          </w:p>
          <w:p w14:paraId="528AA68A" w14:textId="77777777" w:rsidR="00002151" w:rsidRDefault="00002151" w:rsidP="00002151">
            <w:pPr>
              <w:pStyle w:val="MText"/>
              <w:numPr>
                <w:ilvl w:val="0"/>
                <w:numId w:val="5"/>
              </w:numPr>
            </w:pPr>
            <w:r>
              <w:t>Renewable waste energy covers energy from renewable municipal waste.</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046C5DB" w:rsidR="0035311B" w:rsidRPr="00002151" w:rsidRDefault="00002151" w:rsidP="009F305C">
            <w:pPr>
              <w:rPr>
                <w:rFonts w:cstheme="minorHAnsi"/>
              </w:rPr>
            </w:pPr>
            <w:r w:rsidRPr="00002151">
              <w:rPr>
                <w:rFonts w:cstheme="minorHAnsi"/>
                <w:bCs/>
              </w:rPr>
              <w:t>National Energy Statistics 2000-2019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3F612F6"/>
    <w:multiLevelType w:val="hybridMultilevel"/>
    <w:tmpl w:val="D8BE7212"/>
    <w:lvl w:ilvl="0" w:tplc="4DB0BB24">
      <w:numFmt w:val="bullet"/>
      <w:lvlText w:val="•"/>
      <w:lvlJc w:val="left"/>
      <w:pPr>
        <w:ind w:left="720" w:hanging="72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lvlOverride w:ilvl="0"/>
    <w:lvlOverride w:ilvl="1"/>
    <w:lvlOverride w:ilvl="2"/>
    <w:lvlOverride w:ilvl="3"/>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02151"/>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3907"/>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A8390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486391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6455133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4389674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7415704">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150655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affordable-and-clean-energ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E377C"/>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11</Pages>
  <Words>215556</Words>
  <Characters>1228674</Characters>
  <Application>Microsoft Office Word</Application>
  <DocSecurity>8</DocSecurity>
  <Lines>10238</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1441348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2021-10-18T14:11:00Z</dcterms:created>
  <dcterms:modified xsi:type="dcterms:W3CDTF">2021-11-03T14:37:00Z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