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75DE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75DE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75DE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75DE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75DE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75DE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75DE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75DE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75DE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75DE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75DE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75DE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75DE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2B7590C" w:rsidR="00355460" w:rsidRPr="00E263EC" w:rsidRDefault="004D418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338B3BD" w:rsidR="00B66AF3" w:rsidRDefault="004D418D" w:rsidP="00B66AF3">
          <w:r>
            <w:t>4.c.1 Proportion of teachers who have received at least the minimum organized teacher training (e.g. pedagogical training) pre-service or in-service required for teaching at the relevant level in a gi... (SE_TRA_GRDL)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236FCC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1446F8" w:rsidR="0077584C" w:rsidRDefault="004D418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CC83F97" w:rsidR="00F7784D" w:rsidRDefault="004D418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CE2897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FC5FCB9" w14:textId="77777777" w:rsidR="004D418D" w:rsidRPr="004D418D" w:rsidRDefault="00575DEB" w:rsidP="004D418D">
            <w:pPr>
              <w:pStyle w:val="Heading1"/>
              <w:rPr>
                <w:rFonts w:asciiTheme="minorHAnsi" w:hAnsiTheme="minorHAnsi" w:cstheme="minorHAnsi"/>
                <w:color w:val="auto"/>
                <w:sz w:val="22"/>
                <w:szCs w:val="22"/>
              </w:rPr>
            </w:pPr>
            <w:hyperlink r:id="rId21" w:history="1">
              <w:r w:rsidR="004D418D" w:rsidRPr="004D418D">
                <w:rPr>
                  <w:rStyle w:val="hidden-sm"/>
                  <w:rFonts w:asciiTheme="minorHAnsi" w:hAnsiTheme="minorHAnsi" w:cstheme="minorHAnsi"/>
                  <w:color w:val="auto"/>
                  <w:sz w:val="22"/>
                  <w:szCs w:val="22"/>
                </w:rPr>
                <w:t xml:space="preserve">Goal 4: </w:t>
              </w:r>
              <w:r w:rsidR="004D418D" w:rsidRPr="004D418D">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4B5F17" w14:textId="77777777" w:rsidR="000B002B" w:rsidRPr="000B002B" w:rsidRDefault="000B002B" w:rsidP="000B002B">
            <w:pPr>
              <w:pStyle w:val="Heading5"/>
              <w:shd w:val="clear" w:color="auto" w:fill="F5F5F5"/>
              <w:spacing w:before="0"/>
              <w:rPr>
                <w:rFonts w:asciiTheme="minorHAnsi" w:hAnsiTheme="minorHAnsi"/>
                <w:color w:val="333333"/>
                <w:sz w:val="21"/>
                <w:szCs w:val="21"/>
              </w:rPr>
            </w:pPr>
            <w:r w:rsidRPr="000B002B">
              <w:rPr>
                <w:rFonts w:asciiTheme="minorHAnsi" w:hAnsiTheme="minorHAnsi"/>
                <w:color w:val="333333"/>
                <w:sz w:val="21"/>
                <w:szCs w:val="21"/>
              </w:rPr>
              <w:t>Target 4.c: By 2030, substantially increase the supply of qualified teachers, including through international cooperation for teacher training in developing countries, especially least developed countries and small island developing States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B985111" w14:textId="77777777" w:rsidR="004D418D" w:rsidRPr="004D418D" w:rsidRDefault="004D418D" w:rsidP="004D418D">
            <w:pPr>
              <w:pStyle w:val="Heading2"/>
              <w:rPr>
                <w:rFonts w:asciiTheme="minorHAnsi" w:hAnsiTheme="minorHAnsi" w:cstheme="minorHAnsi"/>
                <w:color w:val="auto"/>
                <w:sz w:val="22"/>
                <w:szCs w:val="22"/>
              </w:rPr>
            </w:pPr>
            <w:r w:rsidRPr="004D418D">
              <w:rPr>
                <w:rFonts w:asciiTheme="minorHAnsi" w:hAnsiTheme="minorHAnsi" w:cstheme="minorHAnsi"/>
                <w:color w:val="auto"/>
                <w:sz w:val="22"/>
                <w:szCs w:val="22"/>
              </w:rPr>
              <w:t>Indicator 4.c.1: Proportion of teachers in: (a) pre-primary; (b) primary; (c) lower secondary; and (d) upper secondary education who have received at least the minimum organized teacher training (</w:t>
            </w:r>
            <w:proofErr w:type="gramStart"/>
            <w:r w:rsidRPr="004D418D">
              <w:rPr>
                <w:rFonts w:asciiTheme="minorHAnsi" w:hAnsiTheme="minorHAnsi" w:cstheme="minorHAnsi"/>
                <w:color w:val="auto"/>
                <w:sz w:val="22"/>
                <w:szCs w:val="22"/>
              </w:rPr>
              <w:t>e.g.</w:t>
            </w:r>
            <w:proofErr w:type="gramEnd"/>
            <w:r w:rsidRPr="004D418D">
              <w:rPr>
                <w:rFonts w:asciiTheme="minorHAnsi" w:hAnsiTheme="minorHAnsi" w:cstheme="minorHAnsi"/>
                <w:color w:val="auto"/>
                <w:sz w:val="22"/>
                <w:szCs w:val="22"/>
              </w:rPr>
              <w:t xml:space="preserve"> pedagogical training) pre-service or in-service required for teaching at the relevant level in a given country</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31436D7"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1.2, 1.4, 1.a, 2.1, 2.2, 2.3, 3.7, 3.c, 3.d, 5.1, 5.5, 5.b, 8.6, 8.7, 10.2, 12.8, 13.3, 13.b</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52C7EA8"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UNESCO Institute for Statistics (UNESCO-UIS)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077D6B" w:rsidR="003E7389" w:rsidRPr="00575DEB" w:rsidRDefault="00575DEB" w:rsidP="000B002B">
            <w:pPr>
              <w:pStyle w:val="form-control-static"/>
              <w:shd w:val="clear" w:color="auto" w:fill="FFFFFF"/>
              <w:spacing w:before="0" w:beforeAutospacing="0" w:after="0" w:afterAutospacing="0"/>
              <w:rPr>
                <w:rFonts w:asciiTheme="minorHAnsi" w:hAnsiTheme="minorHAnsi" w:cstheme="minorHAnsi"/>
                <w:sz w:val="22"/>
                <w:szCs w:val="22"/>
              </w:rPr>
            </w:pPr>
            <w:r w:rsidRPr="00575DEB">
              <w:rPr>
                <w:rFonts w:asciiTheme="minorHAnsi" w:hAnsiTheme="minorHAnsi" w:cstheme="minorHAnsi"/>
                <w:sz w:val="22"/>
                <w:szCs w:val="22"/>
              </w:rPr>
              <w:t>Ghana Education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E17C36" w14:textId="77777777" w:rsidR="000B002B" w:rsidRDefault="000B002B" w:rsidP="000B002B">
            <w:pPr>
              <w:shd w:val="clear" w:color="auto" w:fill="FFFFFF"/>
              <w:spacing w:after="0"/>
              <w:rPr>
                <w:rFonts w:cs="Times New Roman"/>
                <w:color w:val="4A4A4A"/>
                <w:sz w:val="21"/>
                <w:szCs w:val="21"/>
              </w:rPr>
            </w:pPr>
            <w:r>
              <w:rPr>
                <w:rStyle w:val="Strong"/>
                <w:rFonts w:cs="Times New Roman"/>
                <w:color w:val="4A4A4A"/>
                <w:sz w:val="21"/>
                <w:szCs w:val="21"/>
              </w:rPr>
              <w:t>Definition:</w:t>
            </w:r>
          </w:p>
          <w:p w14:paraId="1A66ED20" w14:textId="77777777" w:rsidR="000B002B" w:rsidRDefault="000B002B" w:rsidP="000B002B">
            <w:pPr>
              <w:shd w:val="clear" w:color="auto" w:fill="FFFFFF"/>
              <w:spacing w:after="0"/>
              <w:rPr>
                <w:rFonts w:cs="Times New Roman"/>
                <w:color w:val="4A4A4A"/>
                <w:sz w:val="21"/>
                <w:szCs w:val="21"/>
              </w:rPr>
            </w:pPr>
          </w:p>
          <w:p w14:paraId="79A39F5E"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The percentage of teachers by level of education taught (pre-primary, primary, lower secondary and upper secondary education) who have received at least the minimum organized pedagogical teacher training pre-service and in-service required for teaching at the relevant level in a given country</w:t>
            </w:r>
          </w:p>
          <w:p w14:paraId="1525C293" w14:textId="77777777" w:rsidR="000B002B" w:rsidRDefault="000B002B" w:rsidP="000B002B">
            <w:pPr>
              <w:shd w:val="clear" w:color="auto" w:fill="FFFFFF"/>
              <w:spacing w:after="0"/>
              <w:rPr>
                <w:rStyle w:val="Strong"/>
                <w:rFonts w:cs="Times New Roman"/>
              </w:rPr>
            </w:pPr>
          </w:p>
          <w:p w14:paraId="64A64AC1" w14:textId="77777777" w:rsidR="000B002B" w:rsidRDefault="000B002B" w:rsidP="000B002B">
            <w:pPr>
              <w:shd w:val="clear" w:color="auto" w:fill="FFFFFF"/>
              <w:spacing w:after="0"/>
            </w:pPr>
            <w:r>
              <w:rPr>
                <w:rStyle w:val="Strong"/>
                <w:rFonts w:cs="Times New Roman"/>
                <w:color w:val="4A4A4A"/>
                <w:sz w:val="21"/>
                <w:szCs w:val="21"/>
              </w:rPr>
              <w:t>Concepts:</w:t>
            </w:r>
          </w:p>
          <w:p w14:paraId="5A8EC7A5" w14:textId="77777777" w:rsidR="000B002B" w:rsidRDefault="000B002B" w:rsidP="000B002B">
            <w:pPr>
              <w:shd w:val="clear" w:color="auto" w:fill="FFFFFF"/>
              <w:spacing w:after="0"/>
              <w:rPr>
                <w:rFonts w:cs="Times New Roman"/>
                <w:color w:val="4A4A4A"/>
                <w:sz w:val="21"/>
                <w:szCs w:val="21"/>
              </w:rPr>
            </w:pPr>
          </w:p>
          <w:p w14:paraId="328DF69C"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 teacher is trained if they have received at least the minimum organized pedagogical teacher training pre-service and in-service required for teaching at the relevant level in a given country.</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4F779CB" w14:textId="77777777" w:rsidR="000B002B" w:rsidRPr="000B002B" w:rsidRDefault="000B002B" w:rsidP="000B002B">
            <w:pPr>
              <w:spacing w:after="120" w:line="240" w:lineRule="auto"/>
              <w:ind w:right="164"/>
              <w:jc w:val="both"/>
              <w:rPr>
                <w:rFonts w:eastAsia="Arial" w:cstheme="minorHAnsi"/>
              </w:rPr>
            </w:pPr>
            <w:r w:rsidRPr="000B002B">
              <w:rPr>
                <w:rFonts w:eastAsia="Arial" w:cstheme="minorHAnsi"/>
              </w:rPr>
              <w:t>EMIS, 2020</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E979774"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w:t>
            </w:r>
            <w:r>
              <w:rPr>
                <w:rStyle w:val="apple-converted-space"/>
                <w:rFonts w:asciiTheme="minorHAnsi" w:hAnsiTheme="minorHAnsi"/>
                <w:color w:val="4A4A4A"/>
                <w:sz w:val="21"/>
                <w:szCs w:val="21"/>
              </w:rPr>
              <w:t xml:space="preserve"> </w:t>
            </w:r>
          </w:p>
          <w:p w14:paraId="189A3AA6"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p>
          <w:p w14:paraId="6FC8AF5E" w14:textId="77777777" w:rsidR="000B002B" w:rsidRDefault="000B002B" w:rsidP="000B002B">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 high value indicates that students are being taught by teachers who are pedagogically well-trained to teach.</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rsid w:val="000B002B"/>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D418D"/>
  </w:style>
  <w:style w:type="character" w:customStyle="1" w:styleId="Heading5Char">
    <w:name w:val="Heading 5 Char"/>
    <w:basedOn w:val="DefaultParagraphFont"/>
    <w:link w:val="Heading5"/>
    <w:uiPriority w:val="9"/>
    <w:semiHidden/>
    <w:rsid w:val="000B002B"/>
    <w:rPr>
      <w:rFonts w:asciiTheme="majorHAnsi" w:eastAsiaTheme="majorEastAsia" w:hAnsiTheme="majorHAnsi" w:cstheme="majorBidi"/>
      <w:color w:val="2E74B5" w:themeColor="accent1" w:themeShade="BF"/>
    </w:rPr>
  </w:style>
  <w:style w:type="paragraph" w:customStyle="1" w:styleId="form-control-static">
    <w:name w:val="form-control-static"/>
    <w:basedOn w:val="Normal"/>
    <w:rsid w:val="000B002B"/>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0B002B"/>
    <w:rPr>
      <w:b/>
      <w:bCs/>
    </w:rPr>
  </w:style>
  <w:style w:type="character" w:customStyle="1" w:styleId="apple-converted-space">
    <w:name w:val="apple-converted-space"/>
    <w:basedOn w:val="DefaultParagraphFont"/>
    <w:rsid w:val="000B002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92240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3505060">
      <w:bodyDiv w:val="1"/>
      <w:marLeft w:val="0"/>
      <w:marRight w:val="0"/>
      <w:marTop w:val="0"/>
      <w:marBottom w:val="0"/>
      <w:divBdr>
        <w:top w:val="none" w:sz="0" w:space="0" w:color="auto"/>
        <w:left w:val="none" w:sz="0" w:space="0" w:color="auto"/>
        <w:bottom w:val="none" w:sz="0" w:space="0" w:color="auto"/>
        <w:right w:val="none" w:sz="0" w:space="0" w:color="auto"/>
      </w:divBdr>
    </w:div>
    <w:div w:id="60977565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252223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5309335">
      <w:bodyDiv w:val="1"/>
      <w:marLeft w:val="0"/>
      <w:marRight w:val="0"/>
      <w:marTop w:val="0"/>
      <w:marBottom w:val="0"/>
      <w:divBdr>
        <w:top w:val="none" w:sz="0" w:space="0" w:color="auto"/>
        <w:left w:val="none" w:sz="0" w:space="0" w:color="auto"/>
        <w:bottom w:val="none" w:sz="0" w:space="0" w:color="auto"/>
        <w:right w:val="none" w:sz="0" w:space="0" w:color="auto"/>
      </w:divBdr>
    </w:div>
    <w:div w:id="128996977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5112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quality-educ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215662</Words>
  <Characters>1229280</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2021-10-18T12:48:00Z</dcterms:created>
  <dcterms:modified xsi:type="dcterms:W3CDTF">2021-11-02T15:08:00Z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