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A177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A177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A177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A177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A177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A177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A177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A177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A177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A177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A177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A177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A177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1CF74CA" w:rsidR="00355460" w:rsidRPr="00E263EC" w:rsidRDefault="007A495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FD73F47" w:rsidR="00B66AF3" w:rsidRDefault="007A4959"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AD9953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1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7pt;height:24.1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FB7495F" w:rsidR="0077584C" w:rsidRDefault="007A4959"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D0A6380" w:rsidR="00F7784D" w:rsidRDefault="007A495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828DF52" w:rsidR="00F54570" w:rsidRDefault="00F54570" w:rsidP="00355460">
      <w:r>
        <w:object w:dxaOrig="225" w:dyaOrig="225" w14:anchorId="196EDF24">
          <v:shape id="_x0000_i1037" type="#_x0000_t75" style="width:140pt;height:24.15pt" o:ole="">
            <v:imagedata r:id="rId17" o:title=""/>
          </v:shape>
          <w:control r:id="rId18" w:name="ImportSdmxDsd" w:shapeid="_x0000_i1037"/>
        </w:object>
      </w:r>
      <w:r w:rsidR="003E117E">
        <w:t xml:space="preserve">             </w:t>
      </w:r>
      <w:r w:rsidR="003E117E">
        <w:object w:dxaOrig="225" w:dyaOrig="225" w14:anchorId="3CF05049">
          <v:shape id="_x0000_i1039" type="#_x0000_t75" style="width:199.9pt;height:24.1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AA1772">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AA1772">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AA177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AA177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AA0FD55" w14:textId="77777777" w:rsidR="007A4959" w:rsidRPr="00382ACA" w:rsidRDefault="007A4959" w:rsidP="007A4959">
            <w:pPr>
              <w:shd w:val="clear" w:color="auto" w:fill="F5F5F5"/>
              <w:spacing w:after="0"/>
              <w:outlineLvl w:val="4"/>
              <w:rPr>
                <w:rFonts w:eastAsia="Times New Roman" w:cs="Times New Roman"/>
                <w:lang w:eastAsia="en-GB"/>
              </w:rPr>
            </w:pPr>
            <w:r w:rsidRPr="00382ACA">
              <w:rPr>
                <w:rFonts w:eastAsia="Times New Roman" w:cs="Times New Roman"/>
                <w:lang w:eastAsia="en-GB"/>
              </w:rPr>
              <w:t xml:space="preserve">Goal </w:t>
            </w:r>
            <w:r w:rsidRPr="00382ACA">
              <w:rPr>
                <w:rFonts w:eastAsia="Times New Roman" w:cs="Times New Roman"/>
                <w:noProof/>
                <w:lang w:eastAsia="en-GB"/>
              </w:rPr>
              <w:t>2: End hunger, achieve food security and improved nutrition, and promote sustainable agriculture</w:t>
            </w:r>
          </w:p>
          <w:p w14:paraId="2BCB6249" w14:textId="77777777" w:rsidR="005377B9" w:rsidRPr="00382ACA" w:rsidRDefault="005377B9" w:rsidP="009F305C"/>
        </w:tc>
      </w:tr>
      <w:tr w:rsidR="005377B9" w:rsidRPr="004D68B6" w14:paraId="17CE14A5" w14:textId="77777777" w:rsidTr="00AA177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9E4E416" w14:textId="77777777" w:rsidR="007A4959" w:rsidRPr="00382ACA" w:rsidRDefault="007A4959" w:rsidP="007A4959">
            <w:pPr>
              <w:shd w:val="clear" w:color="auto" w:fill="F5F5F5"/>
              <w:spacing w:after="0"/>
              <w:outlineLvl w:val="4"/>
              <w:rPr>
                <w:rFonts w:eastAsia="Times New Roman" w:cs="Times New Roman"/>
                <w:lang w:eastAsia="en-GB"/>
              </w:rPr>
            </w:pPr>
            <w:r w:rsidRPr="00382ACA">
              <w:rPr>
                <w:rFonts w:eastAsia="Times New Roman" w:cs="Times New Roman"/>
                <w:lang w:eastAsia="en-GB"/>
              </w:rPr>
              <w:t xml:space="preserve">Target </w:t>
            </w:r>
            <w:r w:rsidRPr="00382ACA">
              <w:rPr>
                <w:rFonts w:eastAsia="Times New Roman" w:cs="Times New Roman"/>
                <w:noProof/>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p w14:paraId="5C7BE35B" w14:textId="1E4A67EE" w:rsidR="005377B9" w:rsidRPr="00382ACA" w:rsidRDefault="005377B9" w:rsidP="009F305C"/>
        </w:tc>
      </w:tr>
      <w:tr w:rsidR="005377B9" w:rsidRPr="004D68B6" w14:paraId="239597B4" w14:textId="77777777" w:rsidTr="00AA177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FB28B2B" w14:textId="77777777" w:rsidR="007A4959" w:rsidRPr="00382ACA" w:rsidRDefault="007A4959" w:rsidP="007A4959">
            <w:pPr>
              <w:shd w:val="clear" w:color="auto" w:fill="F5F5F5"/>
              <w:spacing w:after="0"/>
              <w:outlineLvl w:val="1"/>
              <w:rPr>
                <w:rFonts w:eastAsia="Times New Roman" w:cs="Times New Roman"/>
                <w:lang w:eastAsia="en-GB"/>
              </w:rPr>
            </w:pPr>
            <w:r w:rsidRPr="00382ACA">
              <w:rPr>
                <w:rFonts w:eastAsia="Times New Roman" w:cs="Times New Roman"/>
                <w:lang w:eastAsia="en-GB"/>
              </w:rPr>
              <w:t>Indicator 2.2.2: Prevalence of malnutrition (weight for height &gt;+2 or &lt;-2 standard deviation from the median of the WHO Child Growth Standards) among children under 5 years of age, by type (wasting and overweight)</w:t>
            </w:r>
          </w:p>
          <w:p w14:paraId="48669CAE" w14:textId="77777777" w:rsidR="005377B9" w:rsidRPr="00382ACA" w:rsidRDefault="005377B9" w:rsidP="009F305C"/>
        </w:tc>
      </w:tr>
      <w:tr w:rsidR="005377B9" w:rsidRPr="004D68B6" w14:paraId="6E04BD34" w14:textId="77777777" w:rsidTr="00AA177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2377E1F" w14:textId="77777777" w:rsidR="005377B9" w:rsidRDefault="00382ACA" w:rsidP="009F305C">
            <w:pPr>
              <w:rPr>
                <w:rFonts w:cstheme="minorHAnsi"/>
                <w:color w:val="0B0C0C"/>
                <w:shd w:val="clear" w:color="auto" w:fill="FFFFFF"/>
              </w:rPr>
            </w:pPr>
            <w:r w:rsidRPr="00382ACA">
              <w:rPr>
                <w:rFonts w:cstheme="minorHAnsi"/>
                <w:color w:val="0B0C0C"/>
                <w:shd w:val="clear" w:color="auto" w:fill="FFFFFF"/>
              </w:rPr>
              <w:t>Proportion of children moderately or severely overweight [2.2.2]</w:t>
            </w:r>
          </w:p>
          <w:p w14:paraId="31DB3B13" w14:textId="77777777" w:rsidR="00382ACA" w:rsidRPr="00AA1772" w:rsidRDefault="00AA1772" w:rsidP="009F305C">
            <w:pPr>
              <w:rPr>
                <w:rFonts w:cstheme="minorHAnsi"/>
                <w:color w:val="0B0C0C"/>
                <w:shd w:val="clear" w:color="auto" w:fill="FFFFFF"/>
              </w:rPr>
            </w:pPr>
            <w:r w:rsidRPr="00AA1772">
              <w:rPr>
                <w:rFonts w:cstheme="minorHAnsi"/>
                <w:color w:val="0B0C0C"/>
                <w:shd w:val="clear" w:color="auto" w:fill="FFFFFF"/>
              </w:rPr>
              <w:t>Proportion of children moderately or severely wasted [2.2.2]</w:t>
            </w:r>
          </w:p>
          <w:p w14:paraId="6907DF0C" w14:textId="3B57DAD9" w:rsidR="00AA1772" w:rsidRPr="00382ACA" w:rsidRDefault="00AA1772" w:rsidP="009F305C">
            <w:pPr>
              <w:rPr>
                <w:rFonts w:cstheme="minorHAnsi"/>
              </w:rPr>
            </w:pPr>
            <w:r w:rsidRPr="00AA1772">
              <w:rPr>
                <w:rFonts w:cstheme="minorHAnsi"/>
                <w:color w:val="0B0C0C"/>
                <w:shd w:val="clear" w:color="auto" w:fill="FFFFFF"/>
              </w:rPr>
              <w:t>Proportion of children underweight</w:t>
            </w:r>
          </w:p>
        </w:tc>
      </w:tr>
      <w:tr w:rsidR="005377B9" w:rsidRPr="004D68B6" w14:paraId="6A17E79A" w14:textId="77777777" w:rsidTr="00AA177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AA177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AA177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D677B8A" w14:textId="77777777" w:rsidR="007A4959" w:rsidRPr="00382ACA" w:rsidRDefault="007A4959" w:rsidP="007A4959">
            <w:pPr>
              <w:shd w:val="clear" w:color="auto" w:fill="FFFFFF"/>
              <w:spacing w:after="0"/>
              <w:rPr>
                <w:rFonts w:eastAsia="Times New Roman" w:cs="Times New Roman"/>
                <w:noProof/>
                <w:color w:val="4A4A4A"/>
                <w:lang w:eastAsia="en-GB"/>
              </w:rPr>
            </w:pPr>
            <w:r w:rsidRPr="00382ACA">
              <w:rPr>
                <w:rFonts w:eastAsia="Times New Roman" w:cs="Times New Roman"/>
                <w:noProof/>
                <w:color w:val="4A4A4A"/>
                <w:lang w:eastAsia="en-GB"/>
              </w:rPr>
              <w:t>United Nations Children's Fund (UNICEF)</w:t>
            </w:r>
          </w:p>
          <w:p w14:paraId="15FB3447" w14:textId="77777777" w:rsidR="007A4959" w:rsidRPr="00382ACA" w:rsidRDefault="007A4959" w:rsidP="007A4959">
            <w:pPr>
              <w:shd w:val="clear" w:color="auto" w:fill="FFFFFF"/>
              <w:spacing w:after="0"/>
              <w:rPr>
                <w:rFonts w:eastAsia="Times New Roman" w:cs="Times New Roman"/>
                <w:noProof/>
                <w:color w:val="4A4A4A"/>
                <w:lang w:eastAsia="en-GB"/>
              </w:rPr>
            </w:pPr>
            <w:r w:rsidRPr="00382ACA">
              <w:rPr>
                <w:rFonts w:eastAsia="Times New Roman" w:cs="Times New Roman"/>
                <w:noProof/>
                <w:color w:val="4A4A4A"/>
                <w:lang w:eastAsia="en-GB"/>
              </w:rPr>
              <w:t>World Health Organization (WHO)</w:t>
            </w:r>
          </w:p>
          <w:p w14:paraId="611144C8" w14:textId="77777777" w:rsidR="007A4959" w:rsidRPr="00382ACA" w:rsidRDefault="007A4959" w:rsidP="007A4959">
            <w:pPr>
              <w:shd w:val="clear" w:color="auto" w:fill="FFFFFF"/>
              <w:spacing w:after="0"/>
              <w:rPr>
                <w:rFonts w:eastAsia="Times New Roman" w:cs="Times New Roman"/>
                <w:noProof/>
                <w:color w:val="4A4A4A"/>
                <w:lang w:eastAsia="en-GB"/>
              </w:rPr>
            </w:pPr>
            <w:r w:rsidRPr="00382ACA">
              <w:rPr>
                <w:rFonts w:eastAsia="Times New Roman" w:cs="Times New Roman"/>
                <w:noProof/>
                <w:color w:val="4A4A4A"/>
                <w:lang w:eastAsia="en-GB"/>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6379DE" w:rsidR="003E7389" w:rsidRPr="009F305C" w:rsidRDefault="007A4959"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3DB9AE6" w14:textId="77777777" w:rsidR="007A4959" w:rsidRPr="00AA1772" w:rsidRDefault="007A4959" w:rsidP="007A4959">
            <w:pPr>
              <w:shd w:val="clear" w:color="auto" w:fill="FFFFFF"/>
              <w:spacing w:after="0"/>
              <w:rPr>
                <w:rFonts w:eastAsia="Times New Roman" w:cs="Times New Roman"/>
                <w:color w:val="4A4A4A"/>
                <w:lang w:eastAsia="en-GB"/>
              </w:rPr>
            </w:pPr>
            <w:r w:rsidRPr="00AA1772">
              <w:rPr>
                <w:rFonts w:eastAsia="Times New Roman" w:cs="Times New Roman"/>
                <w:b/>
                <w:bCs/>
                <w:color w:val="4A4A4A"/>
                <w:lang w:eastAsia="en-GB"/>
              </w:rPr>
              <w:t>Definition:</w:t>
            </w:r>
          </w:p>
          <w:p w14:paraId="1AD218FD" w14:textId="1E7521CF" w:rsidR="007A4959" w:rsidRPr="00AA1772" w:rsidRDefault="007A4959" w:rsidP="007A4959">
            <w:pPr>
              <w:shd w:val="clear" w:color="auto" w:fill="FFFFFF"/>
              <w:spacing w:after="0"/>
              <w:rPr>
                <w:rFonts w:eastAsia="Times New Roman" w:cs="Times New Roman"/>
                <w:noProof/>
                <w:color w:val="4A4A4A"/>
                <w:lang w:eastAsia="en-GB"/>
              </w:rPr>
            </w:pPr>
            <w:r w:rsidRPr="00AA1772">
              <w:rPr>
                <w:rFonts w:eastAsia="Times New Roman" w:cs="Times New Roman"/>
                <w:noProof/>
                <w:color w:val="4A4A4A"/>
                <w:lang w:eastAsia="en-GB"/>
              </w:rPr>
              <w:t>Prevalence of wasting (weight for height &lt;-2 standard deviation from the median of the World Health Organization (WHO) Child Growth Standards) among children under 5 years of age.</w:t>
            </w:r>
          </w:p>
          <w:p w14:paraId="39CBFE43" w14:textId="77777777" w:rsidR="007A4959" w:rsidRPr="00AA1772" w:rsidRDefault="007A4959" w:rsidP="007A4959">
            <w:pPr>
              <w:shd w:val="clear" w:color="auto" w:fill="FFFFFF"/>
              <w:spacing w:after="0"/>
              <w:rPr>
                <w:rFonts w:eastAsia="Times New Roman" w:cs="Times New Roman"/>
                <w:color w:val="4A4A4A"/>
                <w:lang w:eastAsia="en-GB"/>
              </w:rPr>
            </w:pPr>
            <w:r w:rsidRPr="00AA1772">
              <w:rPr>
                <w:rFonts w:eastAsia="Times New Roman" w:cs="Times New Roman"/>
                <w:b/>
                <w:bCs/>
                <w:color w:val="4A4A4A"/>
                <w:lang w:eastAsia="en-GB"/>
              </w:rPr>
              <w:t>Concepts:</w:t>
            </w:r>
          </w:p>
          <w:p w14:paraId="61E61A98" w14:textId="77777777" w:rsidR="007A4959" w:rsidRPr="00AA1772" w:rsidRDefault="007A4959" w:rsidP="007A4959">
            <w:pPr>
              <w:shd w:val="clear" w:color="auto" w:fill="FFFFFF"/>
              <w:spacing w:after="0"/>
              <w:rPr>
                <w:rFonts w:eastAsia="Times New Roman" w:cs="Times New Roman"/>
                <w:color w:val="4A4A4A"/>
                <w:lang w:eastAsia="en-GB"/>
              </w:rPr>
            </w:pPr>
            <w:r w:rsidRPr="00AA1772">
              <w:rPr>
                <w:rFonts w:eastAsia="Times New Roman" w:cs="Times New Roman"/>
                <w:noProof/>
                <w:color w:val="4A4A4A"/>
                <w:lang w:eastAsia="en-GB"/>
              </w:rPr>
              <w:t>The official MDG indicator is wasting as assessed using weight for height.  Wasting can however also be assessed with mid upper arm circumference (MUAC). Estimates of wasting based on  MUAC are not considered for the joint dataset.  In addition, while wasting constitutes the major form of moderate acute</w:t>
            </w:r>
            <w:r w:rsidRPr="00AA1772">
              <w:rPr>
                <w:rFonts w:eastAsia="Times New Roman" w:cs="Times New Roman"/>
                <w:color w:val="4A4A4A"/>
                <w:lang w:eastAsia="en-GB"/>
              </w:rPr>
              <w:t xml:space="preserve"> malnutrition (MAM), there are acutely malnourished children who would not be picked up with weight-for-height or MUAC, namely those presenting bilateral </w:t>
            </w:r>
            <w:proofErr w:type="gramStart"/>
            <w:r w:rsidRPr="00AA1772">
              <w:rPr>
                <w:rFonts w:eastAsia="Times New Roman" w:cs="Times New Roman"/>
                <w:color w:val="4A4A4A"/>
                <w:lang w:eastAsia="en-GB"/>
              </w:rPr>
              <w:t xml:space="preserve">pitting  </w:t>
            </w:r>
            <w:proofErr w:type="spellStart"/>
            <w:r w:rsidRPr="00AA1772">
              <w:rPr>
                <w:rFonts w:eastAsia="Times New Roman" w:cs="Times New Roman"/>
                <w:color w:val="4A4A4A"/>
                <w:lang w:eastAsia="en-GB"/>
              </w:rPr>
              <w:t>odema</w:t>
            </w:r>
            <w:proofErr w:type="spellEnd"/>
            <w:proofErr w:type="gramEnd"/>
            <w:r w:rsidRPr="00AA1772">
              <w:rPr>
                <w:rFonts w:eastAsia="Times New Roman" w:cs="Times New Roman"/>
                <w:color w:val="4A4A4A"/>
                <w:lang w:eastAsia="en-GB"/>
              </w:rPr>
              <w:t xml:space="preserve"> (characterized by swollen feet, face and limbs).  For Surveys that report oedema cases, in the joint data set these are included in the prevalence of low weight-for-height. </w:t>
            </w:r>
          </w:p>
          <w:p w14:paraId="0E9ECC4F" w14:textId="77777777" w:rsidR="007A4959" w:rsidRPr="00C061B1" w:rsidRDefault="007A4959" w:rsidP="007A4959">
            <w:pPr>
              <w:shd w:val="clear" w:color="auto" w:fill="FFFFFF"/>
              <w:spacing w:after="0"/>
              <w:rPr>
                <w:rFonts w:eastAsia="Times New Roman" w:cs="Times New Roman"/>
                <w:color w:val="4A4A4A"/>
                <w:sz w:val="21"/>
                <w:szCs w:val="21"/>
                <w:lang w:eastAsia="en-GB"/>
              </w:rPr>
            </w:pP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C5C7E80" w:rsidR="0015178E" w:rsidRPr="009F305C" w:rsidRDefault="00AA1772"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6DB743" w:rsidR="0035311B" w:rsidRPr="00AA1772" w:rsidRDefault="007A4959" w:rsidP="009F305C">
            <w:pPr>
              <w:rPr>
                <w:rFonts w:cstheme="minorHAnsi"/>
              </w:rPr>
            </w:pPr>
            <w:r w:rsidRPr="00AA1772">
              <w:rPr>
                <w:rFonts w:cstheme="minorHAnsi"/>
                <w:lang w:val="en-GB" w:eastAsia="en-GB"/>
              </w:rPr>
              <w:t>2011 and 2018 Ghana MICs; GDHS 2014; and projection (2015)</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E9C66C3" w:rsidR="007F2D9F" w:rsidRPr="00AA1772" w:rsidRDefault="007A4959" w:rsidP="009F305C">
            <w:r w:rsidRPr="00AA1772">
              <w:rPr>
                <w:rFonts w:eastAsia="Times New Roman" w:cs="Times New Roman"/>
                <w:noProof/>
                <w:color w:val="4A4A4A"/>
                <w:lang w:eastAsia="en-GB"/>
              </w:rPr>
              <w:t>Child growth is an internationally accepted outcome reflecting child nutritional status. Child wasting refers to a child who is too thin for his or her height and is the result of recent rapid weight loss or the failure to gain weight. A child who is moderately or severely wasted has an increased risk of death, but treatment is possible. Child wasting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214DB5E" w14:textId="77777777" w:rsidR="005F7B0A" w:rsidRPr="00AA1772" w:rsidRDefault="005F7B0A" w:rsidP="005F7B0A">
            <w:pPr>
              <w:shd w:val="clear" w:color="auto" w:fill="FFFFFF"/>
              <w:spacing w:after="0"/>
              <w:rPr>
                <w:rFonts w:eastAsia="Times New Roman" w:cs="Times New Roman"/>
                <w:color w:val="4A4A4A"/>
                <w:lang w:eastAsia="en-GB"/>
              </w:rPr>
            </w:pPr>
            <w:r w:rsidRPr="00AA1772">
              <w:rPr>
                <w:rFonts w:eastAsia="Times New Roman" w:cs="Times New Roman"/>
                <w:noProof/>
                <w:color w:val="4A4A4A"/>
                <w:lang w:eastAsia="en-GB"/>
              </w:rPr>
              <w:t xml:space="preserve">Survey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   Surveys are carried out in a specific period of the year, usually over a few months. However, this indicator can be affected by seasonality, factors related to food availability (e.g. pre-harvest periods), disease (e.g. rainy season and diarrhoea, malaria, etc.), and  natural disasters and conflicts. Hence, country-year estimates may not necessarily be comparable over time. Consequently, only latest estimates are provided. </w:t>
            </w:r>
          </w:p>
          <w:p w14:paraId="48EF8537" w14:textId="77777777" w:rsidR="007F2D9F" w:rsidRPr="00AA1772"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909056A" w:rsidR="00776312" w:rsidRPr="009F305C" w:rsidRDefault="00AA1772" w:rsidP="009F305C">
            <w:r>
              <w:t>The data has no disaggregation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AA1772">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AA1772">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AA1772">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BAE27FF" w:rsidR="006F104C" w:rsidRPr="009F305C" w:rsidRDefault="00AA1772" w:rsidP="009F305C">
            <w:hyperlink r:id="rId21" w:history="1">
              <w:r>
                <w:rPr>
                  <w:rStyle w:val="Hyperlink"/>
                </w:rPr>
                <w:t>SDG Indicators — SDG Indicators (un.org)</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01635774">
    <w:abstractNumId w:val="2"/>
  </w:num>
  <w:num w:numId="2" w16cid:durableId="80150687">
    <w:abstractNumId w:val="0"/>
  </w:num>
  <w:num w:numId="3" w16cid:durableId="1461878063">
    <w:abstractNumId w:val="3"/>
  </w:num>
  <w:num w:numId="4" w16cid:durableId="136100489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84"/>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2AC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0A"/>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959"/>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1772"/>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z-TopofForm">
    <w:name w:val="HTML Top of Form"/>
    <w:basedOn w:val="Normal"/>
    <w:next w:val="Normal"/>
    <w:link w:val="z-TopofFormChar"/>
    <w:hidden/>
    <w:uiPriority w:val="99"/>
    <w:semiHidden/>
    <w:unhideWhenUsed/>
    <w:rsid w:val="00382ACA"/>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82ACA"/>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382ACA"/>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82ACA"/>
    <w:rPr>
      <w:rFonts w:ascii="Arial"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2C1192"/>
    <w:rsid w:val="0036646D"/>
    <w:rsid w:val="003B72A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11</TotalTime>
  <Pages>1</Pages>
  <Words>215807</Words>
  <Characters>1230100</Characters>
  <Application>Microsoft Office Word</Application>
  <DocSecurity>8</DocSecurity>
  <Lines>10250</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3</cp:revision>
  <cp:lastPrinted>2020-04-16T14:23:00Z</cp:lastPrinted>
  <dcterms:created xsi:type="dcterms:W3CDTF">2021-11-01T14:37:00Z</dcterms:created>
  <dcterms:modified xsi:type="dcterms:W3CDTF">2022-09-21T22:42:00Z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