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3.3.1 Number of new HIV infections per 1,000 uninfected population [3.3.1] (SH_HIV_INCD)</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7932743"/>
            <w:bookmarkStart w:id="6" w:name="_Toc36655608"/>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3.3: By 2030, end the epidemics of AIDS, tuberculosis, malaria and neglected tropical diseases and combat hepatitis, water-borne diseases and other communicable diseases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 xml:space="preserve">Indicator 3.3.1: Number of new HIV infections per 1,000 uninfected population, by sex, age and key populations </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color w:val="0B0C0C"/>
                <w:shd w:val="clear" w:color="auto" w:fill="FFFFFF"/>
              </w:rPr>
            </w:pPr>
            <w:r>
              <w:rPr>
                <w:rFonts w:cstheme="minorHAnsi"/>
                <w:color w:val="0B0C0C"/>
                <w:shd w:val="clear" w:color="auto" w:fill="FFFFFF"/>
              </w:rPr>
              <w:t>Number of new HIV infections [3.3.1]</w:t>
            </w:r>
          </w:p>
          <w:p>
            <w:pPr>
              <w:rPr>
                <w:rFonts w:hint="default" w:cstheme="minorHAnsi"/>
                <w:color w:val="0B0C0C"/>
                <w:shd w:val="clear" w:color="auto" w:fill="FFFFFF"/>
                <w:lang w:val="en-CA"/>
              </w:rPr>
            </w:pPr>
            <w:r>
              <w:rPr>
                <w:rFonts w:hint="default" w:cstheme="minorHAnsi"/>
                <w:color w:val="0B0C0C"/>
                <w:shd w:val="clear" w:color="auto" w:fill="FFFFFF"/>
                <w:lang w:val="en-CA"/>
              </w:rPr>
              <w:t>Number of new HIV infections per 1,000 uninfected population [3.3.1]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rPr>
                <w:rStyle w:val="53"/>
                <w:rFonts w:ascii="Calibri" w:hAnsi="Calibri" w:cs="Calibri"/>
                <w:color w:val="4A4A4A"/>
                <w:sz w:val="22"/>
                <w:szCs w:val="22"/>
              </w:rPr>
              <w:t>The Joint United Nations Programme on HIV/AIDS (UNAIDS)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7932744"/>
            <w:bookmarkStart w:id="10" w:name="_Toc36812685"/>
            <w:bookmarkStart w:id="11" w:name="_Toc36655609"/>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tabs>
                <w:tab w:val="center" w:pos="2746"/>
              </w:tabs>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6812573"/>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55"/>
              <w:shd w:val="clear" w:color="auto" w:fill="FFFFFF"/>
              <w:spacing w:before="0" w:beforeAutospacing="0" w:after="0" w:afterAutospacing="0"/>
              <w:textAlignment w:val="baseline"/>
            </w:p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pStyle w:val="34"/>
              <w:jc w:val="both"/>
              <w:rPr>
                <w:sz w:val="22"/>
                <w:szCs w:val="22"/>
              </w:rPr>
            </w:pPr>
            <w:r>
              <w:rPr>
                <w:sz w:val="22"/>
                <w:szCs w:val="22"/>
              </w:rPr>
              <w:t>Number</w:t>
            </w:r>
          </w:p>
          <w:p>
            <w:pPr>
              <w:pStyle w:val="34"/>
              <w:jc w:val="both"/>
              <w:rPr>
                <w:rFonts w:hint="default"/>
                <w:sz w:val="22"/>
                <w:szCs w:val="22"/>
                <w:lang w:val="en-CA"/>
              </w:rPr>
            </w:pPr>
          </w:p>
          <w:p>
            <w:pPr>
              <w:pStyle w:val="34"/>
              <w:jc w:val="both"/>
              <w:rPr>
                <w:rFonts w:hint="default"/>
                <w:lang w:val="en-CA"/>
              </w:rPr>
            </w:pPr>
            <w:r>
              <w:rPr>
                <w:rFonts w:hint="default"/>
                <w:sz w:val="22"/>
                <w:szCs w:val="22"/>
                <w:lang w:val="en-CA"/>
              </w:rPr>
              <w:t>P</w:t>
            </w:r>
            <w:r>
              <w:rPr>
                <w:sz w:val="22"/>
                <w:szCs w:val="22"/>
              </w:rPr>
              <w:t>er 1</w:t>
            </w:r>
            <w:r>
              <w:rPr>
                <w:rFonts w:hint="default"/>
                <w:sz w:val="22"/>
                <w:szCs w:val="22"/>
                <w:lang w:val="en-CA"/>
              </w:rPr>
              <w:t>,</w:t>
            </w:r>
            <w:r>
              <w:rPr>
                <w:sz w:val="22"/>
                <w:szCs w:val="22"/>
              </w:rPr>
              <w:t>000</w:t>
            </w:r>
            <w:r>
              <w:rPr>
                <w:rFonts w:hint="default"/>
                <w:sz w:val="22"/>
                <w:szCs w:val="22"/>
                <w:lang w:val="en-CA"/>
              </w:rPr>
              <w:t xml:space="preserve"> uninfected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Fonts w:ascii="Sitka Subheading" w:hAnsi="Sitka Subheading" w:eastAsia="Sorts Mill Goudy" w:cs="Arial"/>
                <w:bCs/>
                <w:i/>
                <w:iCs/>
                <w:color w:val="000000"/>
                <w:lang w:val="en-GB" w:eastAsia="en-GB"/>
              </w:rPr>
              <w:t xml:space="preserve"> </w:t>
            </w:r>
            <w:r>
              <w:rPr>
                <w:rFonts w:cstheme="minorHAnsi"/>
                <w:bCs/>
              </w:rPr>
              <w:t>2019 National HIV Estimates and Projection</w:t>
            </w:r>
            <w:r>
              <w:rPr>
                <w:rFonts w:hint="default" w:cstheme="minorHAnsi"/>
                <w:bCs/>
                <w:lang w:val="en-CA"/>
              </w:rPr>
              <w:t>s</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Aids Commission</w:t>
            </w:r>
            <w:r>
              <w:rPr>
                <w:rFonts w:hint="default"/>
                <w:lang w:val="en-CA"/>
              </w:rPr>
              <w:t xml:space="preserve"> (GAC)</w:t>
            </w:r>
            <w:r>
              <w:t xml:space="preserve"> </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55"/>
              <w:shd w:val="clear" w:color="auto" w:fill="FFFFFF"/>
              <w:spacing w:before="0" w:beforeAutospacing="0" w:after="0" w:afterAutospacing="0"/>
              <w:textAlignment w:val="baseline"/>
            </w:pPr>
            <w:r>
              <w:rPr>
                <w:rStyle w:val="53"/>
                <w:rFonts w:ascii="Calibri" w:hAnsi="Calibri" w:cs="Calibri"/>
                <w:color w:val="4A4A4A"/>
                <w:sz w:val="22"/>
                <w:szCs w:val="22"/>
                <w:lang w:val="en-GB"/>
              </w:rPr>
              <w:t>The incidence rate provides a measure of progress toward preventing onward transmission of HIV.</w:t>
            </w:r>
            <w:r>
              <w:rPr>
                <w:rStyle w:val="54"/>
                <w:rFonts w:ascii="Calibri" w:hAnsi="Calibri" w:cs="Calibri"/>
                <w:color w:val="4A4A4A"/>
                <w:sz w:val="22"/>
                <w:szCs w:val="22"/>
              </w:rPr>
              <w:t xml:space="preserve"> Although other indicators are also very important to the HIV epidemic, HIV incidence reflects success in prevention programs and, to some extent, successful treatment programs, as those will also lead to lower HIV incidence.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ascii="Sitka Subheading" w:hAnsi="Sitka Subheading" w:eastAsia="Times New Roman" w:cs="Arial"/>
                <w:lang w:val="en-GB" w:eastAsia="en-GB"/>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7932748"/>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bookmarkStart w:id="38" w:name="_GoBack"/>
            <w:bookmarkEnd w:id="38"/>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 w:name="Sitka Subheading">
    <w:panose1 w:val="02000505000000020004"/>
    <w:charset w:val="00"/>
    <w:family w:val="auto"/>
    <w:pitch w:val="default"/>
    <w:sig w:usb0="A00002EF" w:usb1="4000204B" w:usb2="00000000" w:usb3="00000000" w:csb0="2000019F" w:csb1="00000000"/>
  </w:font>
  <w:font w:name="Sorts Mill Goudy">
    <w:altName w:val="Calibri"/>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3FA"/>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17CAF"/>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24686"/>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01DF"/>
    <w:rsid w:val="00643134"/>
    <w:rsid w:val="006459EE"/>
    <w:rsid w:val="00652F4A"/>
    <w:rsid w:val="006560A4"/>
    <w:rsid w:val="0068379D"/>
    <w:rsid w:val="00693674"/>
    <w:rsid w:val="006A7EF1"/>
    <w:rsid w:val="006B0512"/>
    <w:rsid w:val="006B3527"/>
    <w:rsid w:val="006C075C"/>
    <w:rsid w:val="006C6768"/>
    <w:rsid w:val="006C783E"/>
    <w:rsid w:val="006E1A7D"/>
    <w:rsid w:val="006E76E3"/>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7FC6"/>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6FA"/>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180D"/>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04A"/>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44A38B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normaltextrun"/>
    <w:basedOn w:val="4"/>
    <w:qFormat/>
    <w:uiPriority w:val="0"/>
  </w:style>
  <w:style w:type="character" w:customStyle="1" w:styleId="54">
    <w:name w:val="eop"/>
    <w:basedOn w:val="4"/>
    <w:qFormat/>
    <w:uiPriority w:val="0"/>
  </w:style>
  <w:style w:type="paragraph" w:customStyle="1" w:styleId="55">
    <w:name w:val="paragraph"/>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E342B"/>
    <w:rsid w:val="00296525"/>
    <w:rsid w:val="0036646D"/>
    <w:rsid w:val="005977B3"/>
    <w:rsid w:val="006153AA"/>
    <w:rsid w:val="0064052E"/>
    <w:rsid w:val="00760A1F"/>
    <w:rsid w:val="00D50F86"/>
    <w:rsid w:val="00DA061B"/>
    <w:rsid w:val="00E4246B"/>
    <w:rsid w:val="00E95E77"/>
    <w:rsid w:val="00EC4A6A"/>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7</Pages>
  <Words>215564</Words>
  <Characters>1228718</Characters>
  <Lines>10239</Lines>
  <Paragraphs>2882</Paragraphs>
  <TotalTime>79</TotalTime>
  <ScaleCrop>false</ScaleCrop>
  <LinksUpToDate>false</LinksUpToDate>
  <CharactersWithSpaces>1441400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2021-11-02T11:45:00Z</dcterms:created>
  <dc:creator>Fanning, Stephen B (JMD)</dc:creator>
  <cp:lastModifiedBy>Doreen</cp:lastModifiedBy>
  <cp:lastPrinted>2020-04-16T14:23:00Z</cp:lastPrinted>
  <dcterms:modified xsi:type="dcterms:W3CDTF">2022-11-08T16:43:07Z</dcterms:modified>
  <cp:revision>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3CD223C8A4344BB4823BD120805A61A4</vt:lpwstr>
  </property>
</Properties>
</file>