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E314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E314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E314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E314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E314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E314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E314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E314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E314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E314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E314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E314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E314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C95124D" w:rsidR="00355460" w:rsidRPr="00E263EC" w:rsidRDefault="00DC39C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CD5EFD8" w:rsidR="00B66AF3" w:rsidRDefault="00DC39CF" w:rsidP="00B66AF3">
          <w:r>
            <w:t>5.b.1 Proportion of individuals who own a mobile telephone [5.b.1] (IT_MOB_OWN)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67889A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FD5884" w:rsidR="0077584C" w:rsidRDefault="00DC39C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7B41F17" w:rsidR="00F7784D" w:rsidRDefault="00DC39C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FF7ED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009B038" w14:textId="77777777" w:rsidR="00DC39CF" w:rsidRDefault="00DC39CF" w:rsidP="00DC39CF">
            <w:pPr>
              <w:pStyle w:val="MGTHeader"/>
            </w:pPr>
            <w:r>
              <w:t>Goal 5: Achieve gender equality and empower all women and girls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57FA4C7" w14:textId="77777777" w:rsidR="00DC39CF" w:rsidRDefault="00DC39CF" w:rsidP="00DC39CF">
            <w:pPr>
              <w:pStyle w:val="MGTHeader"/>
            </w:pPr>
            <w:r>
              <w:t>Target 5.b: Enhance the use of enabling technology, in particular information and communications technology, to promote the empowerment of women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BDF8098" w14:textId="77777777" w:rsidR="00DC39CF" w:rsidRDefault="00DC39CF" w:rsidP="00DC39CF">
            <w:pPr>
              <w:pStyle w:val="MGTHeader"/>
            </w:pPr>
            <w:r>
              <w:t>Indicator 5.b.1: Proportion of individuals who own a mobile telephone, by sex</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FD2D2F4" w14:textId="77777777" w:rsidR="00DC39CF" w:rsidRDefault="00DC39CF" w:rsidP="00DC39CF">
            <w:pPr>
              <w:pStyle w:val="MGTHeader"/>
            </w:pPr>
            <w:r>
              <w:t>1.4, 2.c, 11.b, 12.8, 13.1, 16.10, 17.8</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53B757D" w14:textId="77777777" w:rsidR="00DC39CF" w:rsidRDefault="00DC39CF" w:rsidP="00DC39CF">
            <w:pPr>
              <w:pStyle w:val="MGTHeader"/>
              <w:rPr>
                <w:color w:val="4A4A4A"/>
              </w:rPr>
            </w:pPr>
            <w:r>
              <w:t>International Telecommunication Union (ITU)</w:t>
            </w:r>
          </w:p>
          <w:p w14:paraId="65172E00" w14:textId="77777777" w:rsidR="00DC39CF" w:rsidRDefault="00DC39CF" w:rsidP="00DC39CF">
            <w:pPr>
              <w:shd w:val="clear" w:color="auto" w:fill="FFFFFF"/>
              <w:spacing w:after="0"/>
              <w:rPr>
                <w:rFonts w:eastAsia="Times New Roman" w:cs="Times New Roman"/>
                <w:color w:val="4A4A4A"/>
                <w:sz w:val="21"/>
                <w:szCs w:val="21"/>
                <w:lang w:eastAsia="en-GB"/>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B86825" w:rsidR="003E7389" w:rsidRPr="009F305C" w:rsidRDefault="00DC39CF"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2325692" w14:textId="77777777" w:rsidR="00DC39CF" w:rsidRDefault="00DC39CF" w:rsidP="00DC39CF">
            <w:pPr>
              <w:pStyle w:val="MText"/>
              <w:rPr>
                <w:b/>
                <w:bCs/>
              </w:rPr>
            </w:pPr>
            <w:r>
              <w:rPr>
                <w:b/>
                <w:bCs/>
              </w:rPr>
              <w:t>Definition:</w:t>
            </w:r>
          </w:p>
          <w:p w14:paraId="002FDFA2" w14:textId="77777777" w:rsidR="00DC39CF" w:rsidRDefault="00DC39CF" w:rsidP="00DC39CF">
            <w:pPr>
              <w:pStyle w:val="MText"/>
            </w:pPr>
            <w:r>
              <w:t>The proportion of individuals who own a mobile telephone, by sex is defined as the ‘proportion of individuals who own a mobile telephone, by sex’.</w:t>
            </w:r>
          </w:p>
          <w:p w14:paraId="47A2ECFE" w14:textId="77777777" w:rsidR="00DC39CF" w:rsidRDefault="00DC39CF" w:rsidP="00DC39CF">
            <w:pPr>
              <w:pStyle w:val="MText"/>
            </w:pPr>
          </w:p>
          <w:p w14:paraId="506AAD62" w14:textId="77777777" w:rsidR="00DC39CF" w:rsidRDefault="00DC39CF" w:rsidP="00DC39CF">
            <w:pPr>
              <w:pStyle w:val="MText"/>
              <w:rPr>
                <w:b/>
                <w:bCs/>
              </w:rPr>
            </w:pPr>
            <w:r>
              <w:rPr>
                <w:b/>
                <w:bCs/>
              </w:rPr>
              <w:t>Concepts:</w:t>
            </w:r>
          </w:p>
          <w:p w14:paraId="278A5A0D" w14:textId="77777777" w:rsidR="00DC39CF" w:rsidRDefault="00DC39CF" w:rsidP="00DC39CF">
            <w:pPr>
              <w:pStyle w:val="MText"/>
            </w:pPr>
            <w:r>
              <w:t xml:space="preserve">An individual owns a mobile cellular phone if he/she has a mobile cellular phone device with at least one active SIM card </w:t>
            </w:r>
            <w:r>
              <w:lastRenderedPageBreak/>
              <w:t>for personal use. Mobile cellular phones supplied by employers that can be used for personal reasons (to make personal calls, access the Internet, etc.) are included. Individuals who have only active SIM card(s) and not a mobile phone device are excluded. Individuals who have a mobile phone for personal use that is not registered under his/her name are also included. An active SIM card is a SIM card that has been used in the last three months.</w:t>
            </w:r>
          </w:p>
          <w:p w14:paraId="01AD6936" w14:textId="77777777" w:rsidR="00DC39CF" w:rsidRDefault="00DC39CF" w:rsidP="00DC39CF">
            <w:pPr>
              <w:pStyle w:val="MText"/>
            </w:pPr>
          </w:p>
          <w:p w14:paraId="74A9F0D7" w14:textId="77777777" w:rsidR="00DC39CF" w:rsidRDefault="00DC39CF" w:rsidP="00DC39CF">
            <w:pPr>
              <w:pStyle w:val="MText"/>
            </w:pPr>
            <w:r>
              <w:t xml:space="preserve">A mobile (cellular) telephone refers to a portable telephone subscribing to a public mobile telephone service using cellular technology, which provides access to the PSTN. This includes analogue and digital cellular systems and technologies such as IMT-2000 (3G) and IMT-Advanced. Users of both </w:t>
            </w:r>
            <w:proofErr w:type="spellStart"/>
            <w:r>
              <w:t>postpaid</w:t>
            </w:r>
            <w:proofErr w:type="spellEnd"/>
            <w:r>
              <w:t xml:space="preserve"> subscriptions and prepaid accounts are included.</w:t>
            </w:r>
          </w:p>
          <w:p w14:paraId="3689591A" w14:textId="77777777" w:rsidR="00DC39CF" w:rsidRDefault="00DC39CF" w:rsidP="00DC39CF">
            <w:pPr>
              <w:pStyle w:val="MText"/>
            </w:pP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E10D1DF" w:rsidR="0015178E" w:rsidRPr="009F305C" w:rsidRDefault="001E314E"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0F539BB" w:rsidR="0035311B" w:rsidRPr="00DC39CF" w:rsidRDefault="00DC39CF" w:rsidP="009F305C">
            <w:pPr>
              <w:rPr>
                <w:rFonts w:cstheme="minorHAnsi"/>
                <w:iCs/>
              </w:rPr>
            </w:pPr>
            <w:r w:rsidRPr="00DC39CF">
              <w:rPr>
                <w:rFonts w:eastAsia="Times New Roman" w:cstheme="minorHAnsi"/>
                <w:bCs/>
                <w:iCs/>
              </w:rPr>
              <w:t>GLSS Round 7,2019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14E"/>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39CF"/>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4389492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2527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66747067">
      <w:bodyDiv w:val="1"/>
      <w:marLeft w:val="0"/>
      <w:marRight w:val="0"/>
      <w:marTop w:val="0"/>
      <w:marBottom w:val="0"/>
      <w:divBdr>
        <w:top w:val="none" w:sz="0" w:space="0" w:color="auto"/>
        <w:left w:val="none" w:sz="0" w:space="0" w:color="auto"/>
        <w:bottom w:val="none" w:sz="0" w:space="0" w:color="auto"/>
        <w:right w:val="none" w:sz="0" w:space="0" w:color="auto"/>
      </w:divBdr>
    </w:div>
    <w:div w:id="1171916524">
      <w:bodyDiv w:val="1"/>
      <w:marLeft w:val="0"/>
      <w:marRight w:val="0"/>
      <w:marTop w:val="0"/>
      <w:marBottom w:val="0"/>
      <w:divBdr>
        <w:top w:val="none" w:sz="0" w:space="0" w:color="auto"/>
        <w:left w:val="none" w:sz="0" w:space="0" w:color="auto"/>
        <w:bottom w:val="none" w:sz="0" w:space="0" w:color="auto"/>
        <w:right w:val="none" w:sz="0" w:space="0" w:color="auto"/>
      </w:divBdr>
    </w:div>
    <w:div w:id="1199011240">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98374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968D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215581</Words>
  <Characters>1228816</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2021-11-03T12:33:00Z</dcterms:created>
  <dcterms:modified xsi:type="dcterms:W3CDTF">2021-11-03T12:33:00Z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