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3.4.2 Suicide mortality rate [3.4.2] (SH_STA_SCIDE)</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3071"/>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3.4: By 2030, reduce by one third premature mortality from non-communicable diseases through</w:t>
            </w:r>
            <w:r>
              <w:rPr>
                <w:rStyle w:val="53"/>
                <w:rFonts w:hint="default" w:cstheme="minorHAnsi"/>
                <w:lang w:val="en-CA"/>
              </w:rPr>
              <w:t xml:space="preserve"> </w:t>
            </w:r>
            <w:r>
              <w:rPr>
                <w:rStyle w:val="53"/>
                <w:rFonts w:cstheme="minorHAnsi"/>
              </w:rPr>
              <w:t>prevention and treatment and promote mental health and well-being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3.4.2: Suicide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53"/>
                <w:rFonts w:hint="default" w:cstheme="minorHAnsi"/>
                <w:b/>
                <w:bCs/>
                <w:lang w:val="en-CA"/>
              </w:rPr>
            </w:pPr>
            <w:r>
              <w:rPr>
                <w:rStyle w:val="53"/>
                <w:rFonts w:hint="default" w:cstheme="minorHAnsi"/>
                <w:b/>
                <w:bCs/>
                <w:lang w:val="en-CA"/>
              </w:rPr>
              <w:t>Definition:</w:t>
            </w:r>
          </w:p>
          <w:p>
            <w:pPr>
              <w:rPr>
                <w:rFonts w:cstheme="minorHAnsi"/>
              </w:rPr>
            </w:pPr>
            <w:r>
              <w:rPr>
                <w:rStyle w:val="53"/>
                <w:rFonts w:cstheme="minorHAnsi"/>
              </w:rPr>
              <w:t>The Suicide mortality rate as defined as the number of suicide deaths in a year, divided by the population,</w:t>
            </w:r>
            <w:r>
              <w:rPr>
                <w:rStyle w:val="53"/>
                <w:rFonts w:hint="default" w:cstheme="minorHAnsi"/>
                <w:lang w:val="en-CA"/>
              </w:rPr>
              <w:t xml:space="preserve"> </w:t>
            </w:r>
            <w:r>
              <w:rPr>
                <w:rStyle w:val="53"/>
                <w:rFonts w:cstheme="minorHAnsi"/>
              </w:rPr>
              <w:t>and multiplied by 100 000.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hint="default" w:cstheme="minorHAnsi"/>
                <w:lang w:val="en-CA"/>
              </w:rPr>
              <w:t>P</w:t>
            </w:r>
            <w:r>
              <w:rPr>
                <w:rStyle w:val="53"/>
                <w:rFonts w:cstheme="minorHAnsi"/>
              </w:rPr>
              <w:t>er 100</w:t>
            </w:r>
            <w:r>
              <w:rPr>
                <w:rStyle w:val="53"/>
                <w:rFonts w:hint="default" w:cstheme="minorHAnsi"/>
                <w:lang w:val="en-CA"/>
              </w:rPr>
              <w:t>,</w:t>
            </w:r>
            <w:r>
              <w:rPr>
                <w:rStyle w:val="53"/>
                <w:rFonts w:cstheme="minorHAnsi"/>
              </w:rPr>
              <w:t>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Ghana </w:t>
            </w:r>
            <w:r>
              <w:t>P</w:t>
            </w:r>
            <w:r>
              <w:rPr>
                <w:rFonts w:hint="default"/>
                <w:lang w:val="en-CA"/>
              </w:rPr>
              <w:t xml:space="preserve">opulation and </w:t>
            </w:r>
            <w:r>
              <w:t>H</w:t>
            </w:r>
            <w:r>
              <w:rPr>
                <w:rFonts w:hint="default"/>
                <w:lang w:val="en-CA"/>
              </w:rPr>
              <w:t xml:space="preserve">ousing </w:t>
            </w:r>
            <w:r>
              <w:t>C</w:t>
            </w:r>
            <w:r>
              <w:rPr>
                <w:rFonts w:hint="default"/>
                <w:lang w:val="en-CA"/>
              </w:rPr>
              <w:t>ensus,</w:t>
            </w:r>
            <w:r>
              <w:t xml:space="preserve">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eastAsia="SimSun" w:cstheme="minorHAnsi"/>
                <w:color w:val="000000"/>
              </w:rPr>
              <w:t xml:space="preserve">Mental disorders occur in all regions and cultures of the world. The most prevalent of these disorders are depression and anxiety, which are estimated to affect nearly 1 in 10 people. At its worst, depression can lead to suicide.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 data has been disaggregated into regions, urban and rural areas</w:t>
            </w:r>
            <w:r>
              <w:rPr>
                <w:rFonts w:hint="default"/>
                <w:lang w:val="en-CA"/>
              </w:rPr>
              <w:t>.</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fldChar w:fldCharType="begin"/>
            </w:r>
            <w:r>
              <w:rPr>
                <w:rStyle w:val="53"/>
                <w:rFonts w:cstheme="minorHAnsi"/>
              </w:rPr>
              <w:instrText xml:space="preserve"> HYPERLINK "https://www.who.int/data/gho" </w:instrText>
            </w:r>
            <w:r>
              <w:rPr>
                <w:rStyle w:val="53"/>
                <w:rFonts w:cstheme="minorHAnsi"/>
              </w:rPr>
              <w:fldChar w:fldCharType="separate"/>
            </w:r>
            <w:r>
              <w:rPr>
                <w:rStyle w:val="18"/>
                <w:rFonts w:cstheme="minorHAnsi"/>
              </w:rPr>
              <w:t>http://www.who.int/gho/en/</w:t>
            </w:r>
            <w:r>
              <w:rPr>
                <w:rStyle w:val="53"/>
                <w:rFonts w:cstheme="minorHAnsi"/>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E6C7A"/>
    <w:rsid w:val="005F5729"/>
    <w:rsid w:val="005F7B42"/>
    <w:rsid w:val="00604A6A"/>
    <w:rsid w:val="00605590"/>
    <w:rsid w:val="00611159"/>
    <w:rsid w:val="0061331D"/>
    <w:rsid w:val="00633477"/>
    <w:rsid w:val="00643134"/>
    <w:rsid w:val="006459EE"/>
    <w:rsid w:val="006478F9"/>
    <w:rsid w:val="006560A4"/>
    <w:rsid w:val="0068379D"/>
    <w:rsid w:val="006925F5"/>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E7C"/>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94F6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 w:val="16D64B80"/>
    <w:rsid w:val="526D2F4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 w:type="paragraph" w:customStyle="1" w:styleId="54">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9F1CB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215525</Words>
  <Characters>1228493</Characters>
  <Lines>10237</Lines>
  <Paragraphs>2882</Paragraphs>
  <TotalTime>64</TotalTime>
  <ScaleCrop>false</ScaleCrop>
  <LinksUpToDate>false</LinksUpToDate>
  <CharactersWithSpaces>1441136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2022-09-13T12:30:00Z</dcterms:created>
  <dc:creator>Fanning, Stephen B (JMD)</dc:creator>
  <cp:lastModifiedBy>Doreen</cp:lastModifiedBy>
  <cp:lastPrinted>2020-04-16T14:23:00Z</cp:lastPrinted>
  <dcterms:modified xsi:type="dcterms:W3CDTF">2022-11-09T13:42:02Z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440C4D169AE54027940C5F1306E708C7</vt:lpwstr>
  </property>
</Properties>
</file>