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42086D">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42086D">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42086D">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42086D">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42086D">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42086D">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42086D">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42086D">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42086D">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42086D">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42086D">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42086D">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42086D"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51E20A2" w:rsidR="00355460" w:rsidRPr="00E263EC" w:rsidRDefault="0099018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5CB912B5" w:rsidR="00B66AF3" w:rsidRDefault="00990184" w:rsidP="00B66AF3">
          <w:r>
            <w:t>10.7.1 Recruitment cost borne by employee as a proportion of yearly income earned in country of destination [10.7.1] (SL_EMP_RCOST)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A0EE84F" w:rsidR="00FD54D7" w:rsidRDefault="00FD54D7" w:rsidP="002806B7">
      <w:pPr>
        <w:spacing w:after="0"/>
        <w:rPr>
          <w:sz w:val="26"/>
          <w:szCs w:val="26"/>
        </w:rPr>
      </w:pPr>
      <w:r>
        <w:rPr>
          <w:sz w:val="26"/>
          <w:szCs w:val="26"/>
        </w:rPr>
        <w:object w:dxaOrig="1440" w:dyaOrig="480"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41" type="#_x0000_t75" style="width:1in;height:24pt" o:ole="">
            <v:imagedata r:id="rId12" o:title=""/>
          </v:shape>
          <w:control r:id="rId13" w:name="AddSeries" w:shapeid="_x0000_i1041"/>
        </w:object>
      </w:r>
      <w:r w:rsidR="00B66AF3">
        <w:rPr>
          <w:sz w:val="26"/>
          <w:szCs w:val="26"/>
        </w:rPr>
        <w:t xml:space="preserve">   </w:t>
      </w:r>
      <w:r w:rsidR="00B66AF3">
        <w:rPr>
          <w:sz w:val="26"/>
          <w:szCs w:val="26"/>
        </w:rPr>
        <w:object w:dxaOrig="1440" w:dyaOrig="480"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5EF93809" w:rsidR="0077584C" w:rsidRDefault="0042086D"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67E3C863" w:rsidR="00F7784D" w:rsidRDefault="0042086D"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9C79F54" w:rsidR="00F54570" w:rsidRDefault="00F54570" w:rsidP="00355460">
      <w:r>
        <w:object w:dxaOrig="1440" w:dyaOrig="480" w14:anchorId="196EDF24">
          <v:shape id="_x0000_i1037" type="#_x0000_t75" style="width:140.25pt;height:24pt" o:ole="">
            <v:imagedata r:id="rId17" o:title=""/>
          </v:shape>
          <w:control r:id="rId18" w:name="ImportSdmxDsd" w:shapeid="_x0000_i1037"/>
        </w:object>
      </w:r>
      <w:r w:rsidR="003E117E">
        <w:t xml:space="preserve">             </w:t>
      </w:r>
      <w:r w:rsidR="003E117E">
        <w:object w:dxaOrig="1440" w:dyaOrig="480"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476B968B" w:rsidR="005377B9" w:rsidRPr="009F305C" w:rsidRDefault="00990184" w:rsidP="009F305C">
            <w:r>
              <w:t>Goal 10: Reduced Inequalities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3015CA1E" w:rsidR="005377B9" w:rsidRPr="009F305C" w:rsidRDefault="00990184" w:rsidP="009F305C">
            <w:r>
              <w:t xml:space="preserve">Target 10.7: </w:t>
            </w:r>
            <w:r w:rsidRPr="005D6D9D">
              <w:t>Facilitate orderly, safe, regular and responsible migration and mobility of people, including through the implementation of planned and well-managed migration policies.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3FD245CE" w:rsidR="005377B9" w:rsidRPr="009F305C" w:rsidRDefault="00990184" w:rsidP="009F305C">
            <w:r>
              <w:t>Indicator 10.7.1: Recruitment cost borne by employee as a proportion of yearly income earning in country of destination</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6579B162" w:rsidR="005377B9" w:rsidRPr="009F305C" w:rsidRDefault="00990184" w:rsidP="009F305C">
            <w:r>
              <w:t xml:space="preserve">International </w:t>
            </w:r>
            <w:proofErr w:type="spellStart"/>
            <w:r>
              <w:t>Labour</w:t>
            </w:r>
            <w:proofErr w:type="spellEnd"/>
            <w:r>
              <w:t xml:space="preserve"> Organization (ILO)</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66413A43" w:rsidR="003E7389" w:rsidRPr="009F305C" w:rsidRDefault="00990184" w:rsidP="009F305C">
            <w:r>
              <w:t>Ghana Statistical Service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55B78850" w:rsidR="003E7389" w:rsidRPr="009F305C" w:rsidRDefault="00990184" w:rsidP="009F305C">
            <w:r>
              <w:t>Anthony Oduro-</w:t>
            </w:r>
            <w:proofErr w:type="spellStart"/>
            <w:r>
              <w:t>Denkyirah</w:t>
            </w:r>
            <w:proofErr w:type="spellEnd"/>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3B5E264A" w:rsidR="003E7389" w:rsidRPr="009F305C" w:rsidRDefault="00990184" w:rsidP="009F305C">
            <w:r>
              <w:t>Resource and Data Centre</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6C8DC8D" w:rsidR="003E7389" w:rsidRPr="009F305C" w:rsidRDefault="00990184" w:rsidP="009F305C">
            <w:r>
              <w:t>Project Coordinator</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3F9FE59" w:rsidR="003E7389" w:rsidRPr="009F305C" w:rsidRDefault="00990184" w:rsidP="009F305C">
            <w:r>
              <w:t>0540517915</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4185F26C" w:rsidR="003E7389" w:rsidRPr="009F305C" w:rsidRDefault="00990184" w:rsidP="009F305C">
            <w:r w:rsidRPr="009F3026">
              <w:t>anthony.oduro@statsghana.gov.gh</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F4708B2" w14:textId="77777777" w:rsidR="00990184" w:rsidRDefault="00990184" w:rsidP="00990184">
            <w:r>
              <w:t>Definitions</w:t>
            </w:r>
          </w:p>
          <w:p w14:paraId="13258AD4" w14:textId="77777777" w:rsidR="00990184" w:rsidRDefault="00990184" w:rsidP="00990184">
            <w:r w:rsidRPr="00030B1D">
              <w:t>Recruitment costs refer to “any fees or costs incurred in the recruitment process in order for workers to secure employment or placement, regardless of the manner, timing or location of their imposition or collection</w:t>
            </w:r>
            <w:r>
              <w:t>.</w:t>
            </w:r>
          </w:p>
          <w:p w14:paraId="224BABBA" w14:textId="77777777" w:rsidR="00990184" w:rsidRDefault="00990184" w:rsidP="00990184">
            <w:r>
              <w:t>Recruitment Cost Indicator</w:t>
            </w:r>
            <w:r w:rsidRPr="00030B1D">
              <w:t xml:space="preserve"> is defined as the number of months it would take for a migrant worker to offset the recruitment cost incurred as a result of migrating to another country to work.</w:t>
            </w:r>
          </w:p>
          <w:p w14:paraId="4C07C7B3" w14:textId="77777777" w:rsidR="00990184" w:rsidRDefault="00990184" w:rsidP="00990184"/>
          <w:p w14:paraId="618502A8" w14:textId="77777777" w:rsidR="00990184" w:rsidRDefault="00990184" w:rsidP="00990184">
            <w:r>
              <w:t>Concepts</w:t>
            </w:r>
          </w:p>
          <w:p w14:paraId="46C3BEB2" w14:textId="77777777" w:rsidR="00990184" w:rsidRDefault="00990184" w:rsidP="00990184">
            <w:r>
              <w:t>Household</w:t>
            </w:r>
          </w:p>
          <w:p w14:paraId="5E77A06F" w14:textId="77777777" w:rsidR="00990184" w:rsidRDefault="00990184" w:rsidP="00990184">
            <w:r>
              <w:t>A household is defined as “one person or a group of persons who live together, share the same house-keeping arrangements, and recognize one person as the head of household”. It is important to remember that members of the household are not necessarily related (either by blood or marriage) because non-relatives such as house helps may form part of a household. Typically, a household may consist of a man, his wife, children, distant relatives, or a housekeeper living with them.</w:t>
            </w:r>
          </w:p>
          <w:p w14:paraId="2E52A023" w14:textId="77777777" w:rsidR="00990184" w:rsidRDefault="00990184" w:rsidP="00990184">
            <w:r>
              <w:t>Return migrants</w:t>
            </w:r>
          </w:p>
          <w:p w14:paraId="32D62214" w14:textId="77777777" w:rsidR="00990184" w:rsidRDefault="00990184" w:rsidP="00990184">
            <w:r>
              <w:t>The ILO (2018, p.8), defines return migrants as ‘all current residents of the country who were previously international migrant workers in another country or countries’</w:t>
            </w:r>
          </w:p>
          <w:p w14:paraId="5BE6180E" w14:textId="77777777" w:rsidR="00990184" w:rsidRDefault="00990184" w:rsidP="00990184">
            <w:r>
              <w:t>International migrant workers</w:t>
            </w:r>
          </w:p>
          <w:p w14:paraId="2535B32B" w14:textId="77777777" w:rsidR="00990184" w:rsidRDefault="00990184" w:rsidP="00990184">
            <w:r>
              <w:t>The term ‘international migrant worker’ is to be understood to mean someone who leaves his/her country of usual residence with stated intention to work in another country, as a wage/salary earner. Thus the concept does not include those who leave their area of residence to work in another area in the same country, or those who can commute for work across an international border, on a daily or weekly basis without changing the country of usual residence.</w:t>
            </w:r>
          </w:p>
          <w:p w14:paraId="1827498C" w14:textId="77777777" w:rsidR="00990184" w:rsidRDefault="00990184" w:rsidP="00990184">
            <w:r>
              <w:t>Earnings</w:t>
            </w:r>
          </w:p>
          <w:p w14:paraId="6C84E827" w14:textId="363D39EE" w:rsidR="0015178E" w:rsidRPr="009F305C" w:rsidRDefault="00990184" w:rsidP="00990184">
            <w:r>
              <w:t xml:space="preserve">The concept of earnings, as applied in wages statistics, relates to remuneration in cash and in-kind paid to employees. It is usually paid at regular intervals, for time worked or work done together with remuneration for time not worked, such as annual vacation, other paid leave or holidays. Earnings exclude employer’s contributions in respect of their employees paid to social security and pension schemes and also benefits received by employees under these schemes. Earnings also exclude severance and termination pay. The earnings also relate to employee gross remuneration (the total earnings before any deductions are made by the employer in respect of taxes, contributions of employees to </w:t>
            </w:r>
            <w:r>
              <w:lastRenderedPageBreak/>
              <w:t>social security and pension schemes, life insurance premiums, union dues, and other obligations of the employees).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73DF68DE" w:rsidR="0015178E" w:rsidRPr="009F305C" w:rsidRDefault="00523452" w:rsidP="009F305C">
            <w: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7777777" w:rsidR="0035311B" w:rsidRPr="009F305C" w:rsidRDefault="0035311B" w:rsidP="009F305C"/>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09B67013" w:rsidR="0035311B" w:rsidRPr="009F305C" w:rsidRDefault="00523452" w:rsidP="009F305C">
            <w:r>
              <w:t>questionnaire</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5289D6AD" w:rsidR="0035311B" w:rsidRPr="009F305C" w:rsidRDefault="005D02E5" w:rsidP="009F305C">
            <w:r>
              <w:t>22</w:t>
            </w:r>
            <w:r w:rsidRPr="005D02E5">
              <w:rPr>
                <w:vertAlign w:val="superscript"/>
              </w:rPr>
              <w:t>nd</w:t>
            </w:r>
            <w:r>
              <w:t xml:space="preserve"> January to 2</w:t>
            </w:r>
            <w:r w:rsidRPr="005D02E5">
              <w:rPr>
                <w:vertAlign w:val="superscript"/>
              </w:rPr>
              <w:t>nd</w:t>
            </w:r>
            <w:r>
              <w:t xml:space="preserve"> February 2020</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682B90D" w:rsidR="0035311B" w:rsidRPr="009F305C" w:rsidRDefault="005D02E5" w:rsidP="009F305C">
            <w:r>
              <w:t>May 2020</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559BC41D" w:rsidR="0035311B" w:rsidRPr="009F305C" w:rsidRDefault="005D02E5" w:rsidP="009F305C">
            <w:r>
              <w:t>Ghana Statistical Service, (GSS)</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58369E53" w:rsidR="0035311B" w:rsidRPr="009F305C" w:rsidRDefault="005D02E5" w:rsidP="009F305C">
            <w:r>
              <w:t>Ghana Statistical Service, (GSS)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3AFC8948"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25821A0F" w:rsidR="007F2D9F" w:rsidRPr="009F305C" w:rsidRDefault="00B67BED" w:rsidP="009F305C">
            <w:r w:rsidRPr="00B67BED">
              <w:t>The main objective for producing this report is to pilot a methodology that enables an examination of the average recruitment cost and monthly earnings per migrant worker abroad with the view of calculating RCI for measuring the SDG indicator 10.7.1.</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2D1D96C9" w14:textId="77777777" w:rsidR="002B037E" w:rsidRDefault="002B037E" w:rsidP="00B67BED">
            <w:r>
              <w:t xml:space="preserve">The survey was </w:t>
            </w:r>
            <w:r w:rsidRPr="002B037E">
              <w:t xml:space="preserve">conducted in four districts in Ashanti and </w:t>
            </w:r>
            <w:proofErr w:type="spellStart"/>
            <w:r w:rsidRPr="002B037E">
              <w:t>Brong</w:t>
            </w:r>
            <w:proofErr w:type="spellEnd"/>
            <w:r w:rsidRPr="002B037E">
              <w:t xml:space="preserve"> Ahafo (now Bono and Bono East) regions in Ghana</w:t>
            </w:r>
            <w:r>
              <w:t>.</w:t>
            </w:r>
          </w:p>
          <w:p w14:paraId="5B091633" w14:textId="5056EDE9" w:rsidR="00B67BED" w:rsidRDefault="00B67BED" w:rsidP="00B67BED">
            <w:r>
              <w:t>Three years reference period preceding the date of the survey should be revised especially when conducting the survey in the country of origin.</w:t>
            </w:r>
          </w:p>
          <w:p w14:paraId="06A59492" w14:textId="77777777" w:rsidR="00B67BED" w:rsidRDefault="00B67BED" w:rsidP="00B67BED">
            <w:r>
              <w:t>It is recommended that the survey be conducted during festive seasons when most migrants have returned to their countries of origin to have better estimates.</w:t>
            </w:r>
          </w:p>
          <w:p w14:paraId="19416A0D" w14:textId="77777777" w:rsidR="00B67BED" w:rsidRDefault="00B67BED" w:rsidP="00B67BED">
            <w:r>
              <w:lastRenderedPageBreak/>
              <w:t>Different sample approaches should be adopted to get a large sample size since one approach may not work given the elusive nature of the target population.</w:t>
            </w:r>
          </w:p>
          <w:p w14:paraId="48EF8537" w14:textId="35A25239"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632E5F6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381B573B" w14:textId="77777777" w:rsidR="00B67BED" w:rsidRPr="00F7446C" w:rsidRDefault="00B67BED" w:rsidP="00B67BED">
            <w:pPr>
              <w:pStyle w:val="MText"/>
            </w:pPr>
            <w:r w:rsidRPr="00F7446C">
              <w:t xml:space="preserve">RCI = Proportion of recruitment costs in the </w:t>
            </w:r>
            <w:r>
              <w:t>monthly</w:t>
            </w:r>
            <w:r w:rsidRPr="00F7446C">
              <w:t xml:space="preserve"> employment earnings</w:t>
            </w:r>
            <w:r>
              <w:t xml:space="preserve">, is a ratio </w:t>
            </w:r>
          </w:p>
          <w:p w14:paraId="0BEE34AC" w14:textId="77777777" w:rsidR="00B67BED" w:rsidRDefault="00B67BED" w:rsidP="00B67BED">
            <w:pPr>
              <w:pStyle w:val="MText"/>
            </w:pPr>
            <w:r w:rsidRPr="00F7446C">
              <w:t xml:space="preserve">Calculation: </w:t>
            </w:r>
          </w:p>
          <w:p w14:paraId="4C6773D7" w14:textId="77777777" w:rsidR="00B67BED" w:rsidRPr="00F7446C" w:rsidRDefault="00B67BED" w:rsidP="00B67BED">
            <w:pPr>
              <w:pStyle w:val="MText"/>
            </w:pPr>
            <w:r>
              <w:tab/>
            </w:r>
            <w:r>
              <w:rPr>
                <w:rFonts w:ascii="Cambria Math" w:hAnsi="Cambria Math" w:cs="Cambria Math"/>
                <w:noProof/>
                <w:lang w:val="en-US" w:eastAsia="en-US"/>
              </w:rPr>
              <w:drawing>
                <wp:inline distT="0" distB="0" distL="0" distR="0" wp14:anchorId="69E6EA6D" wp14:editId="5ABC4285">
                  <wp:extent cx="908050" cy="402468"/>
                  <wp:effectExtent l="0" t="0" r="6350" b="0"/>
                  <wp:docPr id="1" name="Picture 1" descr="A picture containing text, sig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A picture containing text, sign&#10;&#10;Description automatically generated"/>
                          <pic:cNvPicPr>
                            <a:picLocks noChangeAspect="1" noChangeArrowheads="1"/>
                          </pic:cNvPicPr>
                        </pic:nvPicPr>
                        <pic:blipFill>
                          <a:blip r:embed="rId21" cstate="print">
                            <a:extLst>
                              <a:ext uri="{28A0092B-C50C-407E-A947-70E740481C1C}">
                                <a14:useLocalDpi xmlns:a14="http://schemas.microsoft.com/office/drawing/2010/main" val="0"/>
                              </a:ext>
                            </a:extLst>
                          </a:blip>
                          <a:srcRect/>
                          <a:stretch>
                            <a:fillRect/>
                          </a:stretch>
                        </pic:blipFill>
                        <pic:spPr bwMode="auto">
                          <a:xfrm>
                            <a:off x="0" y="0"/>
                            <a:ext cx="942042" cy="417534"/>
                          </a:xfrm>
                          <a:prstGeom prst="rect">
                            <a:avLst/>
                          </a:prstGeom>
                          <a:noFill/>
                        </pic:spPr>
                      </pic:pic>
                    </a:graphicData>
                  </a:graphic>
                </wp:inline>
              </w:drawing>
            </w:r>
          </w:p>
          <w:p w14:paraId="37D3D247" w14:textId="77777777" w:rsidR="00B67BED" w:rsidRPr="00F7446C" w:rsidRDefault="00B67BED" w:rsidP="00B67BED">
            <w:pPr>
              <w:pStyle w:val="MText"/>
            </w:pPr>
            <w:r w:rsidRPr="00F7446C">
              <w:t>Where</w:t>
            </w:r>
          </w:p>
          <w:p w14:paraId="5436B918" w14:textId="77777777" w:rsidR="00B67BED" w:rsidRPr="00F7446C" w:rsidRDefault="00B67BED" w:rsidP="00B67BED">
            <w:pPr>
              <w:pStyle w:val="MText"/>
            </w:pPr>
            <w:r w:rsidRPr="00F7446C">
              <w:tab/>
              <w:t>f may take on various functions’ forms</w:t>
            </w:r>
            <w:r>
              <w:t>, such as</w:t>
            </w:r>
            <w:r w:rsidRPr="00F7446C">
              <w:t>: mean, median and 4th quintile</w:t>
            </w:r>
          </w:p>
          <w:p w14:paraId="5267BC9D" w14:textId="77777777" w:rsidR="00B67BED" w:rsidRPr="00F7446C" w:rsidRDefault="00B67BED" w:rsidP="00B67BED">
            <w:pPr>
              <w:pStyle w:val="MText"/>
            </w:pPr>
            <w:r w:rsidRPr="00F7446C">
              <w:tab/>
              <w:t>C</w:t>
            </w:r>
            <w:r w:rsidRPr="00BC50DE">
              <w:rPr>
                <w:vertAlign w:val="subscript"/>
              </w:rPr>
              <w:t xml:space="preserve">k </w:t>
            </w:r>
            <w:r w:rsidRPr="00F7446C">
              <w:t>= is the recruitment costs paid by individual migrant worker k;</w:t>
            </w:r>
          </w:p>
          <w:p w14:paraId="70BBA647" w14:textId="77777777" w:rsidR="00B67BED" w:rsidRDefault="00B67BED" w:rsidP="00B67BED">
            <w:pPr>
              <w:pStyle w:val="MText"/>
            </w:pPr>
            <w:r w:rsidRPr="00F7446C">
              <w:tab/>
            </w:r>
            <w:proofErr w:type="spellStart"/>
            <w:r w:rsidRPr="00F7446C">
              <w:t>E</w:t>
            </w:r>
            <w:r w:rsidRPr="00BC50DE">
              <w:rPr>
                <w:vertAlign w:val="subscript"/>
              </w:rPr>
              <w:t>k</w:t>
            </w:r>
            <w:proofErr w:type="spellEnd"/>
            <w:r w:rsidRPr="00F7446C">
              <w:t xml:space="preserve"> = is the </w:t>
            </w:r>
            <w:r>
              <w:t xml:space="preserve">monthly </w:t>
            </w:r>
            <w:r w:rsidRPr="00F7446C">
              <w:t>earnings of the same migrant worker k.</w:t>
            </w:r>
          </w:p>
          <w:p w14:paraId="5A53B8A7" w14:textId="77777777" w:rsidR="007F2D9F" w:rsidRPr="009F305C" w:rsidRDefault="007F2D9F" w:rsidP="009F305C"/>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61E19E61" w:rsidR="007F2D9F" w:rsidRPr="009F305C" w:rsidRDefault="00F555B2" w:rsidP="009F305C">
            <w:r w:rsidRPr="00F555B2">
              <w:t>Field supervision was carried-out throughout the period that the teams were in the field. Supervisors met together with interviewers after each day’s fieldwork to check for completeness and consistency. In some cases, supervisors revisited some selected households for re-interview on some selected questions to ensure interviewers were asking the questions as structured in the questionnaire and also getting the right responses.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lastRenderedPageBreak/>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083858A1" w14:textId="77777777" w:rsidR="001353A9" w:rsidRDefault="001353A9" w:rsidP="001353A9">
            <w:r>
              <w:t>1. Draft Operational manual on recruitment costs SDG 10.7.1, May, 2019.</w:t>
            </w:r>
          </w:p>
          <w:p w14:paraId="74ACDC5F" w14:textId="77777777" w:rsidR="001353A9" w:rsidRDefault="001353A9" w:rsidP="001353A9">
            <w:r>
              <w:t>2. General principles and operational guidelines for fair recruitment &amp; definition of recruitment fees and related costs- Geneva, ILO, 2019.</w:t>
            </w:r>
          </w:p>
          <w:p w14:paraId="268F1815" w14:textId="77777777" w:rsidR="001353A9" w:rsidRDefault="001353A9" w:rsidP="001353A9">
            <w:r>
              <w:t>3. Ghana Statistical Service; Baseline Assessment of Household Remittances Main Report, March, 2017.</w:t>
            </w:r>
          </w:p>
          <w:p w14:paraId="5A9BA2F0" w14:textId="77777777" w:rsidR="001353A9" w:rsidRDefault="001353A9" w:rsidP="001353A9">
            <w:r>
              <w:t>4. Ghana Statistical Service (2013) 2010 Population and Housing Census: National Analytical Report.</w:t>
            </w:r>
          </w:p>
          <w:p w14:paraId="1FC6ABB4" w14:textId="77777777" w:rsidR="001353A9" w:rsidRDefault="001353A9" w:rsidP="001353A9">
            <w:r>
              <w:t>5. Guidelines for Statistics for SDG indicator 10.7.1</w:t>
            </w:r>
          </w:p>
          <w:p w14:paraId="127FB56F" w14:textId="23B5DC0E" w:rsidR="006F104C" w:rsidRPr="009F305C" w:rsidRDefault="001353A9" w:rsidP="001353A9">
            <w:r>
              <w:t xml:space="preserve">6. ILO Global Estimates on International Migrant Workers-Results and Methodologies, 2nd edition, International </w:t>
            </w:r>
            <w:proofErr w:type="spellStart"/>
            <w:r>
              <w:t>Labour</w:t>
            </w:r>
            <w:proofErr w:type="spellEnd"/>
            <w:r>
              <w:t xml:space="preserve"> Office, Geneva-ILO, 2018.</w:t>
            </w:r>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lastRenderedPageBreak/>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lastRenderedPageBreak/>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w:t>
      </w:r>
      <w:r w:rsidR="001A6F28" w:rsidRPr="005B293A">
        <w:lastRenderedPageBreak/>
        <w:t>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F555B2" w:rsidRDefault="00F555B2" w:rsidP="006B0512">
      <w:pPr>
        <w:spacing w:after="0" w:line="240" w:lineRule="auto"/>
      </w:pPr>
      <w:r>
        <w:separator/>
      </w:r>
    </w:p>
  </w:endnote>
  <w:endnote w:type="continuationSeparator" w:id="0">
    <w:p w14:paraId="0652DDFD" w14:textId="77777777" w:rsidR="00F555B2" w:rsidRDefault="00F555B2"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F555B2" w:rsidRDefault="00F555B2">
        <w:pPr>
          <w:pStyle w:val="Footer"/>
          <w:jc w:val="right"/>
        </w:pPr>
        <w:r>
          <w:fldChar w:fldCharType="begin"/>
        </w:r>
        <w:r>
          <w:instrText xml:space="preserve"> PAGE   \* MERGEFORMAT </w:instrText>
        </w:r>
        <w:r>
          <w:fldChar w:fldCharType="separate"/>
        </w:r>
        <w:r w:rsidR="00104531">
          <w:rPr>
            <w:noProof/>
          </w:rPr>
          <w:t>13</w:t>
        </w:r>
        <w:r>
          <w:rPr>
            <w:noProof/>
          </w:rPr>
          <w:fldChar w:fldCharType="end"/>
        </w:r>
      </w:p>
    </w:sdtContent>
  </w:sdt>
  <w:p w14:paraId="232AF3D4" w14:textId="77777777" w:rsidR="00F555B2" w:rsidRDefault="00F555B2">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F555B2" w:rsidRDefault="00F555B2">
        <w:pPr>
          <w:pStyle w:val="Footer"/>
          <w:jc w:val="right"/>
        </w:pPr>
        <w:r>
          <w:fldChar w:fldCharType="begin"/>
        </w:r>
        <w:r>
          <w:instrText xml:space="preserve"> PAGE   \* MERGEFORMAT </w:instrText>
        </w:r>
        <w:r>
          <w:fldChar w:fldCharType="separate"/>
        </w:r>
        <w:r w:rsidR="00104531">
          <w:rPr>
            <w:noProof/>
          </w:rPr>
          <w:t>1</w:t>
        </w:r>
        <w:r>
          <w:rPr>
            <w:noProof/>
          </w:rPr>
          <w:fldChar w:fldCharType="end"/>
        </w:r>
      </w:p>
    </w:sdtContent>
  </w:sdt>
  <w:p w14:paraId="52FF1B3E" w14:textId="77777777" w:rsidR="00F555B2" w:rsidRDefault="00F555B2">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F555B2" w:rsidRDefault="00F555B2" w:rsidP="006B0512">
      <w:pPr>
        <w:spacing w:after="0" w:line="240" w:lineRule="auto"/>
      </w:pPr>
      <w:r>
        <w:separator/>
      </w:r>
    </w:p>
  </w:footnote>
  <w:footnote w:type="continuationSeparator" w:id="0">
    <w:p w14:paraId="21AE062F" w14:textId="77777777" w:rsidR="00F555B2" w:rsidRDefault="00F555B2" w:rsidP="006B0512">
      <w:pPr>
        <w:spacing w:after="0" w:line="240" w:lineRule="auto"/>
      </w:pPr>
      <w:r>
        <w:continuationSeparator/>
      </w:r>
    </w:p>
  </w:footnote>
  <w:footnote w:id="1">
    <w:p w14:paraId="463C7A6C" w14:textId="3926C0D8" w:rsidR="00F555B2" w:rsidRPr="00B8102F" w:rsidRDefault="00F555B2">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0"/>
  <w:defaultTabStop w:val="720"/>
  <w:characterSpacingControl w:val="doNotCompress"/>
  <w:hdrShapeDefaults>
    <o:shapedefaults v:ext="edit" spidmax="45057"/>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4531"/>
    <w:rsid w:val="00106632"/>
    <w:rsid w:val="001127E6"/>
    <w:rsid w:val="0013388C"/>
    <w:rsid w:val="001353A9"/>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B03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2086D"/>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452"/>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D02E5"/>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90184"/>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0E4"/>
    <w:rsid w:val="00A64C04"/>
    <w:rsid w:val="00A67357"/>
    <w:rsid w:val="00A804A0"/>
    <w:rsid w:val="00A91915"/>
    <w:rsid w:val="00A92C73"/>
    <w:rsid w:val="00AA38A9"/>
    <w:rsid w:val="00AB65AE"/>
    <w:rsid w:val="00AD26C4"/>
    <w:rsid w:val="00AE7A74"/>
    <w:rsid w:val="00AF2FE1"/>
    <w:rsid w:val="00B137EE"/>
    <w:rsid w:val="00B13CEC"/>
    <w:rsid w:val="00B66AF3"/>
    <w:rsid w:val="00B67BED"/>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81E7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555B2"/>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505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274B7" w:rsidP="002274B7">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2274B7" w:rsidP="002274B7">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0742E3"/>
    <w:rsid w:val="002274B7"/>
    <w:rsid w:val="00296525"/>
    <w:rsid w:val="0036646D"/>
    <w:rsid w:val="006153AA"/>
    <w:rsid w:val="0064052E"/>
    <w:rsid w:val="00760A1F"/>
    <w:rsid w:val="00DA061B"/>
    <w:rsid w:val="00E4246B"/>
    <w:rsid w:val="00E95E77"/>
    <w:rsid w:val="00F520B3"/>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274B7"/>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
    <w:name w:val="BE0DD80F803347FDB216398955CD3FB9"/>
    <w:rsid w:val="002274B7"/>
    <w:rPr>
      <w:rFonts w:eastAsiaTheme="minorHAnsi"/>
    </w:rPr>
  </w:style>
  <w:style w:type="paragraph" w:customStyle="1" w:styleId="56518A61C4FB476588FF84435CA4EDBA">
    <w:name w:val="56518A61C4FB476588FF84435CA4EDBA"/>
    <w:rsid w:val="002274B7"/>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DB7F1D7F-72BB-4EF6-BD41-E3BEA36CC213}">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openxmlformats.org/package/2006/metadata/core-properties"/>
    <ds:schemaRef ds:uri="http://purl.org/dc/dcmitype/"/>
    <ds:schemaRef ds:uri="http://schemas.microsoft.com/office/2006/documentManagement/types"/>
    <ds:schemaRef ds:uri="http://schemas.microsoft.com/office/infopath/2007/PartnerControls"/>
    <ds:schemaRef ds:uri="http://purl.org/dc/elements/1.1/"/>
    <ds:schemaRef ds:uri="331bc5fa-37a0-4eaf-92e6-e8f500860589"/>
    <ds:schemaRef ds:uri="http://purl.org/dc/terms/"/>
    <ds:schemaRef ds:uri="efb7f1d3-2f00-4f20-b7f7-b4cd1648c34e"/>
    <ds:schemaRef ds:uri="http://schemas.microsoft.com/office/2006/metadata/properties"/>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2</TotalTime>
  <Pages>13</Pages>
  <Words>216141</Words>
  <Characters>1232010</Characters>
  <Application>Microsoft Office Word</Application>
  <DocSecurity>0</DocSecurity>
  <Lines>10266</Lines>
  <Paragraphs>2890</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1445261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2</cp:revision>
  <cp:lastPrinted>2020-04-16T14:23:00Z</cp:lastPrinted>
  <dcterms:created xsi:type="dcterms:W3CDTF">2022-09-23T10:01:00Z</dcterms:created>
  <dcterms:modified xsi:type="dcterms:W3CDTF">2022-09-23T10:01:00Z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