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116B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116B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116B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116B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116B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116B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116B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116B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116B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116B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116B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116B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116B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EF06F0D" w:rsidR="00355460" w:rsidRPr="00E263EC" w:rsidRDefault="003C113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C292FA7" w:rsidR="00B66AF3" w:rsidRDefault="003C1134" w:rsidP="00B66AF3">
          <w:r>
            <w:t>4.a.1 Proportion of schools with access to electricity [4.a.1] (SE_ACS_ELECT)</w:t>
          </w:r>
        </w:p>
        <w:permEnd w:id="493227566" w:displacedByCustomXml="next"/>
      </w:sdtContent>
    </w:sdt>
    <w:bookmarkEnd w:id="1" w:displacedByCustomXml="prev"/>
    <w:p w14:paraId="2B4E4D30" w14:textId="77777777" w:rsidR="00A35656" w:rsidRDefault="00A35656" w:rsidP="002806B7">
      <w:pPr>
        <w:spacing w:after="0"/>
        <w:rPr>
          <w:sz w:val="26"/>
          <w:szCs w:val="26"/>
        </w:rPr>
      </w:pPr>
    </w:p>
    <w:sdt>
      <w:sdtPr>
        <w:alias w:val="SDG Series"/>
        <w:tag w:val="ddSeries"/>
        <w:id w:val="-1554465424"/>
        <w:placeholder>
          <w:docPart w:val="946E9284723F470CAAD047219403540E"/>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242119357" w:edGrp="everyone" w:displacedByCustomXml="prev"/>
        <w:p w14:paraId="392C12DF" w14:textId="0985E2A7" w:rsidR="003C1134" w:rsidRDefault="003C1134" w:rsidP="003C1134">
          <w:r>
            <w:t>4.a.1 Proportion of schools with access to computers for pedagogical purposes [4.a.1] (SE_ACS_CMPTR)</w:t>
          </w:r>
        </w:p>
        <w:permEnd w:id="242119357" w:displacedByCustomXml="next"/>
      </w:sdtContent>
    </w:sdt>
    <w:p w14:paraId="2E39C279" w14:textId="77777777" w:rsidR="003C1134" w:rsidRDefault="003C1134" w:rsidP="002806B7">
      <w:pPr>
        <w:spacing w:after="0"/>
        <w:rPr>
          <w:sz w:val="26"/>
          <w:szCs w:val="26"/>
        </w:rPr>
      </w:pPr>
    </w:p>
    <w:sdt>
      <w:sdtPr>
        <w:alias w:val="SDG Series"/>
        <w:tag w:val="ddSeries"/>
        <w:id w:val="565610991"/>
        <w:placeholder>
          <w:docPart w:val="7EBD0ED0173E41F5966E9D1FC91C608F"/>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801930976" w:edGrp="everyone" w:displacedByCustomXml="prev"/>
        <w:p w14:paraId="5F7BB782" w14:textId="4F1EFC84" w:rsidR="003C1134" w:rsidRDefault="003C1134" w:rsidP="003C1134">
          <w:r>
            <w:t>4.a.1 Proportion of schools with access to basic drinking water [4.a.1] (SE_ACS_H2O)</w:t>
          </w:r>
        </w:p>
        <w:permEnd w:id="801930976" w:displacedByCustomXml="next"/>
      </w:sdtContent>
    </w:sdt>
    <w:p w14:paraId="23D2E4F1" w14:textId="77777777" w:rsidR="003C1134" w:rsidRDefault="003C1134" w:rsidP="002806B7">
      <w:pPr>
        <w:spacing w:after="0"/>
        <w:rPr>
          <w:sz w:val="26"/>
          <w:szCs w:val="26"/>
        </w:rPr>
      </w:pPr>
    </w:p>
    <w:sdt>
      <w:sdtPr>
        <w:alias w:val="SDG Series"/>
        <w:tag w:val="ddSeries"/>
        <w:id w:val="-1787500963"/>
        <w:placeholder>
          <w:docPart w:val="72A3CE4697054974B1DEFCEF1558F62F"/>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2103733121" w:edGrp="everyone" w:displacedByCustomXml="prev"/>
        <w:p w14:paraId="45D018D8" w14:textId="50FAEAFC" w:rsidR="003C1134" w:rsidRDefault="003C1134" w:rsidP="003C1134">
          <w:r>
            <w:t>4.a.1 Proportion of schools with basic handwashing facilities [4.a.1] (SE_ACC_HNDWSH)</w:t>
          </w:r>
        </w:p>
        <w:permEnd w:id="2103733121" w:displacedByCustomXml="next"/>
      </w:sdtContent>
    </w:sdt>
    <w:p w14:paraId="22F99074" w14:textId="77777777" w:rsidR="003C1134" w:rsidRDefault="003C1134" w:rsidP="002806B7">
      <w:pPr>
        <w:spacing w:after="0"/>
        <w:rPr>
          <w:sz w:val="26"/>
          <w:szCs w:val="26"/>
        </w:rPr>
      </w:pPr>
    </w:p>
    <w:sdt>
      <w:sdtPr>
        <w:alias w:val="SDG Series"/>
        <w:tag w:val="ddSeries"/>
        <w:id w:val="-1688594027"/>
        <w:placeholder>
          <w:docPart w:val="5080C1B64DAA4D3782E7F4A5D66C5374"/>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542869826" w:edGrp="everyone" w:displacedByCustomXml="prev"/>
        <w:p w14:paraId="43AA95C0" w14:textId="12F3E21F" w:rsidR="003C1134" w:rsidRDefault="003C1134" w:rsidP="003C1134">
          <w:r>
            <w:t>4.a.1 Proportion of schools with access to the internet for pedagogical purposes [4.a.1] (SE_ACS_INTNT)</w:t>
          </w:r>
        </w:p>
        <w:permEnd w:id="1542869826" w:displacedByCustomXml="next"/>
      </w:sdtContent>
    </w:sdt>
    <w:p w14:paraId="4BB71AFC" w14:textId="77777777" w:rsidR="003C1134" w:rsidRDefault="003C1134" w:rsidP="002806B7">
      <w:pPr>
        <w:spacing w:after="0"/>
        <w:rPr>
          <w:sz w:val="26"/>
          <w:szCs w:val="26"/>
        </w:rPr>
      </w:pPr>
    </w:p>
    <w:sdt>
      <w:sdtPr>
        <w:alias w:val="SDG Series"/>
        <w:tag w:val="ddSeries"/>
        <w:id w:val="-958108014"/>
        <w:placeholder>
          <w:docPart w:val="A5AA516F7B2E4577B620EF03226100BA"/>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681003896" w:edGrp="everyone" w:displacedByCustomXml="prev"/>
        <w:p w14:paraId="0B6A870E" w14:textId="49F293AE" w:rsidR="003C1134" w:rsidRDefault="003C1134" w:rsidP="003C1134">
          <w:r>
            <w:t>4.a.1 Proportion of schools with access to access to single-sex basic sanitation [4.a.1] (SE_ACS_SANIT)</w:t>
          </w:r>
        </w:p>
        <w:permEnd w:id="1681003896" w:displacedByCustomXml="next"/>
      </w:sdtContent>
    </w:sdt>
    <w:p w14:paraId="6224881C" w14:textId="77777777" w:rsidR="003C1134" w:rsidRDefault="003C1134" w:rsidP="002806B7">
      <w:pPr>
        <w:spacing w:after="0"/>
        <w:rPr>
          <w:sz w:val="26"/>
          <w:szCs w:val="26"/>
        </w:rPr>
      </w:pPr>
    </w:p>
    <w:sdt>
      <w:sdtPr>
        <w:alias w:val="SDG Series"/>
        <w:tag w:val="ddSeries"/>
        <w:id w:val="-2044427604"/>
        <w:placeholder>
          <w:docPart w:val="DE2DC522CDAA4879A85BCACE17460BA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508715794" w:edGrp="everyone" w:displacedByCustomXml="prev"/>
        <w:p w14:paraId="2F8BC8FE" w14:textId="1E735162" w:rsidR="003C1134" w:rsidRDefault="003C1134" w:rsidP="003C1134">
          <w:r>
            <w:t>4.a.1 Proportion of schools with access to adapted infrastructure and materials for students with disabilities [4.a.1] (SE_INF_DSBL)</w:t>
          </w:r>
        </w:p>
        <w:permEnd w:id="1508715794" w:displacedByCustomXml="next"/>
      </w:sdtContent>
    </w:sdt>
    <w:p w14:paraId="1BAE6121" w14:textId="77777777" w:rsidR="003C1134" w:rsidRDefault="003C1134" w:rsidP="002806B7">
      <w:pPr>
        <w:spacing w:after="0"/>
        <w:rPr>
          <w:sz w:val="26"/>
          <w:szCs w:val="26"/>
        </w:rPr>
      </w:pPr>
    </w:p>
    <w:p w14:paraId="5106D9ED" w14:textId="416D5DA5"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6" type="#_x0000_t75" style="width:1in;height:24pt" o:ole="">
            <v:imagedata r:id="rId12" o:title=""/>
          </v:shape>
          <w:control r:id="rId13" w:name="AddSeries" w:shapeid="_x0000_i1046"/>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1D820BD" w:rsidR="0077584C" w:rsidRDefault="003C1134"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38FEE7B" w:rsidR="00F7784D" w:rsidRDefault="003C1134"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21179C3"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D0DD399"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b/>
                <w:bCs/>
              </w:rPr>
              <w:t xml:space="preserve">Goal 4: </w:t>
            </w:r>
            <w:r w:rsidRPr="00F116BD">
              <w:rPr>
                <w:rFonts w:cstheme="minorHAnsi"/>
              </w:rPr>
              <w:t>Ensure inclusive and equitable quality education and promote lifelong learning opportunities</w:t>
            </w:r>
          </w:p>
          <w:p w14:paraId="2BCB6249" w14:textId="067B5D0B" w:rsidR="005377B9" w:rsidRPr="009F305C" w:rsidRDefault="003C1134" w:rsidP="003C1134">
            <w:r w:rsidRPr="00F116BD">
              <w:rPr>
                <w:rFonts w:cstheme="minorHAnsi"/>
              </w:rPr>
              <w:t>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F73DCC5"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b/>
                <w:bCs/>
              </w:rPr>
              <w:t xml:space="preserve">Target 4.a: </w:t>
            </w:r>
            <w:r w:rsidRPr="00F116BD">
              <w:rPr>
                <w:rFonts w:cstheme="minorHAnsi"/>
              </w:rPr>
              <w:t>Build and upgrade education facilities that are child, disability and gender sensitive and</w:t>
            </w:r>
          </w:p>
          <w:p w14:paraId="5C7BE35B" w14:textId="7AE94CD3" w:rsidR="005377B9" w:rsidRPr="009F305C" w:rsidRDefault="003C1134" w:rsidP="003C1134">
            <w:r w:rsidRPr="00F116BD">
              <w:rPr>
                <w:rFonts w:cstheme="minorHAnsi"/>
              </w:rPr>
              <w:t>provide safe, non-violent, inclusive and effective learning environments for all</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23E88D62"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b/>
                <w:bCs/>
              </w:rPr>
              <w:t xml:space="preserve">Indicator 4.a.1: </w:t>
            </w:r>
            <w:r w:rsidRPr="00F116BD">
              <w:rPr>
                <w:rFonts w:cstheme="minorHAnsi"/>
              </w:rPr>
              <w:t>Proportion of schools with access to: (a) electricity; (b) the Internet for pedagogical</w:t>
            </w:r>
          </w:p>
          <w:p w14:paraId="2B84BF25"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rPr>
              <w:t>purposes; (c) computers for pedagogical purposes; (d) adapted infrastructure and materials for</w:t>
            </w:r>
          </w:p>
          <w:p w14:paraId="1EA5C06A"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rPr>
              <w:t>students with disabilities; (e) basic drinking water; (f) single-sex basic sanitation facilities; and (g)</w:t>
            </w:r>
          </w:p>
          <w:p w14:paraId="48669CAE" w14:textId="57D37168" w:rsidR="005377B9" w:rsidRPr="009F305C" w:rsidRDefault="003C1134" w:rsidP="003C1134">
            <w:r w:rsidRPr="00F116BD">
              <w:rPr>
                <w:rFonts w:cstheme="minorHAnsi"/>
              </w:rPr>
              <w:t>basic hand washing facilities (as per the WASH indicator definitions)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32E9CE7C" w:rsidR="003E7389" w:rsidRPr="00F116BD" w:rsidRDefault="003C1134" w:rsidP="009F305C">
            <w:pPr>
              <w:rPr>
                <w:rFonts w:cstheme="minorHAnsi"/>
              </w:rPr>
            </w:pPr>
            <w:r w:rsidRPr="00F116BD">
              <w:rPr>
                <w:rFonts w:cstheme="minorHAnsi"/>
              </w:rPr>
              <w:t>Ghana Education Service (GES)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lastRenderedPageBreak/>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9FBE351" w14:textId="77777777" w:rsidR="003C1134" w:rsidRPr="00F116BD" w:rsidRDefault="003C1134" w:rsidP="003C1134">
            <w:pPr>
              <w:autoSpaceDE w:val="0"/>
              <w:autoSpaceDN w:val="0"/>
              <w:adjustRightInd w:val="0"/>
              <w:spacing w:after="0" w:line="240" w:lineRule="auto"/>
              <w:rPr>
                <w:rFonts w:cstheme="minorHAnsi"/>
                <w:b/>
                <w:bCs/>
              </w:rPr>
            </w:pPr>
            <w:r w:rsidRPr="00F116BD">
              <w:rPr>
                <w:rFonts w:cstheme="minorHAnsi"/>
                <w:b/>
                <w:bCs/>
              </w:rPr>
              <w:t>Definition:</w:t>
            </w:r>
          </w:p>
          <w:p w14:paraId="0F4C60C9"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rPr>
              <w:t>The percentage of schools by level of education (primary education) with access to the given facility</w:t>
            </w:r>
          </w:p>
          <w:p w14:paraId="71097B73" w14:textId="77777777" w:rsidR="0015178E" w:rsidRPr="00F116BD" w:rsidRDefault="003C1134" w:rsidP="003C1134">
            <w:pPr>
              <w:rPr>
                <w:rFonts w:cstheme="minorHAnsi"/>
              </w:rPr>
            </w:pPr>
            <w:r w:rsidRPr="00F116BD">
              <w:rPr>
                <w:rFonts w:cstheme="minorHAnsi"/>
              </w:rPr>
              <w:t>or service.</w:t>
            </w:r>
          </w:p>
          <w:p w14:paraId="788C074C" w14:textId="77777777" w:rsidR="003C1134" w:rsidRPr="00F116BD" w:rsidRDefault="003C1134" w:rsidP="003C1134">
            <w:pPr>
              <w:autoSpaceDE w:val="0"/>
              <w:autoSpaceDN w:val="0"/>
              <w:adjustRightInd w:val="0"/>
              <w:spacing w:after="0" w:line="240" w:lineRule="auto"/>
              <w:rPr>
                <w:rFonts w:cstheme="minorHAnsi"/>
                <w:b/>
                <w:bCs/>
              </w:rPr>
            </w:pPr>
            <w:r w:rsidRPr="00F116BD">
              <w:rPr>
                <w:rFonts w:cstheme="minorHAnsi"/>
                <w:b/>
                <w:bCs/>
              </w:rPr>
              <w:t>Concept:</w:t>
            </w:r>
          </w:p>
          <w:p w14:paraId="2F00ED2A"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b/>
                <w:bCs/>
              </w:rPr>
              <w:t xml:space="preserve">Electricity: </w:t>
            </w:r>
            <w:r w:rsidRPr="00F116BD">
              <w:rPr>
                <w:rFonts w:cstheme="minorHAnsi"/>
              </w:rPr>
              <w:t>Regularly and readily available sources of power (</w:t>
            </w:r>
            <w:proofErr w:type="gramStart"/>
            <w:r w:rsidRPr="00F116BD">
              <w:rPr>
                <w:rFonts w:cstheme="minorHAnsi"/>
              </w:rPr>
              <w:t>e.g.</w:t>
            </w:r>
            <w:proofErr w:type="gramEnd"/>
            <w:r w:rsidRPr="00F116BD">
              <w:rPr>
                <w:rFonts w:cstheme="minorHAnsi"/>
              </w:rPr>
              <w:t xml:space="preserve"> grid/mains connection, wind,</w:t>
            </w:r>
          </w:p>
          <w:p w14:paraId="51973627"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rPr>
              <w:t>water, solar and fuel-powered generator, etc.) that enable the adequate and sustainable use of ICT</w:t>
            </w:r>
          </w:p>
          <w:p w14:paraId="31056477"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rPr>
              <w:t>infrastructure for educational purposes.</w:t>
            </w:r>
          </w:p>
          <w:p w14:paraId="36EBEB18"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b/>
                <w:bCs/>
              </w:rPr>
              <w:t xml:space="preserve">Internet for pedagogical purposes: </w:t>
            </w:r>
            <w:r w:rsidRPr="00F116BD">
              <w:rPr>
                <w:rFonts w:cstheme="minorHAnsi"/>
              </w:rPr>
              <w:t>Internet that is available for enhancing teaching and learning</w:t>
            </w:r>
          </w:p>
          <w:p w14:paraId="13A6C499"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rPr>
              <w:t>and is accessible by pupils. Internet is defined as a worldwide interconnected computer network,</w:t>
            </w:r>
          </w:p>
          <w:p w14:paraId="7FD0E2FE"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rPr>
              <w:t>which provides pupils access to a number of communication services including the World Wide</w:t>
            </w:r>
          </w:p>
          <w:p w14:paraId="0BA11A12"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rPr>
              <w:t>Web and carries e-mail, news, entertainment and data files, irrespective of the device used (i.e.</w:t>
            </w:r>
          </w:p>
          <w:p w14:paraId="3E71D851"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rPr>
              <w:t>not assumed to be only via a computer) and thus can also be accessed by mobile telephone, tablet,</w:t>
            </w:r>
          </w:p>
          <w:p w14:paraId="3084629C"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rPr>
              <w:t>PDA, games machine, digital TV etc.). Access can be via a fixed narrowband, fixed broadband, or</w:t>
            </w:r>
          </w:p>
          <w:p w14:paraId="61C7C393"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rPr>
              <w:t>via mobile network.</w:t>
            </w:r>
          </w:p>
          <w:p w14:paraId="47A6D47D"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b/>
                <w:bCs/>
              </w:rPr>
              <w:t xml:space="preserve">Computers for pedagogical use: </w:t>
            </w:r>
            <w:r w:rsidRPr="00F116BD">
              <w:rPr>
                <w:rFonts w:cstheme="minorHAnsi"/>
              </w:rPr>
              <w:t>Use of computers to support course delivery or independent</w:t>
            </w:r>
          </w:p>
          <w:p w14:paraId="6632A370"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rPr>
              <w:t>teaching and learning needs. This may include activities using computers or the Internet to meet</w:t>
            </w:r>
          </w:p>
          <w:p w14:paraId="3FB4EC55"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rPr>
              <w:t>information needs for research purposes; develop presentations; perform hands-on exercises</w:t>
            </w:r>
          </w:p>
          <w:p w14:paraId="1ADB6142"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rPr>
              <w:t>and experiments; share information; and participate in online discussion forums for educational</w:t>
            </w:r>
          </w:p>
          <w:p w14:paraId="6D2ED56D"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rPr>
              <w:t>purposes. A computer is a programmable electronic device that can store, retrieve and process data,</w:t>
            </w:r>
          </w:p>
          <w:p w14:paraId="38BE9622"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rPr>
              <w:lastRenderedPageBreak/>
              <w:t>as well as share information in a highly-structured manner. It performs high-speed mathematical or</w:t>
            </w:r>
          </w:p>
          <w:p w14:paraId="0292609C"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rPr>
              <w:t>logical operations according to a set of instructions or algorithms. Computers include the following</w:t>
            </w:r>
          </w:p>
          <w:p w14:paraId="4490F45F"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rPr>
              <w:t>types:</w:t>
            </w:r>
          </w:p>
          <w:p w14:paraId="07FBC718"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rPr>
              <w:t>- A desktop computer usually remains fixed in one place; normally the user is placed in front</w:t>
            </w:r>
          </w:p>
          <w:p w14:paraId="6111A162"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rPr>
              <w:t>of it, behind the keyboard;</w:t>
            </w:r>
          </w:p>
          <w:p w14:paraId="7C69193F"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rPr>
              <w:t>- A laptop computer is small enough to carry and usually enables the same tasks as a desktop</w:t>
            </w:r>
          </w:p>
          <w:p w14:paraId="66FA6E43"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rPr>
              <w:t>computer; it includes notebooks and netbooks but does not include tablets and similar</w:t>
            </w:r>
          </w:p>
          <w:p w14:paraId="3064DB3B"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rPr>
              <w:t>handheld devices; and</w:t>
            </w:r>
          </w:p>
          <w:p w14:paraId="283B2693"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rPr>
              <w:t>- A tablet (or similar handheld computer) is a computer that is integrated into a flat touch</w:t>
            </w:r>
          </w:p>
          <w:p w14:paraId="00439B77"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rPr>
              <w:t>screen, operated by touching the screen rather than using a physical keyboard.</w:t>
            </w:r>
          </w:p>
          <w:p w14:paraId="3CAFD156"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b/>
                <w:bCs/>
              </w:rPr>
              <w:t xml:space="preserve">Adapted infrastructure: </w:t>
            </w:r>
            <w:r w:rsidRPr="00F116BD">
              <w:rPr>
                <w:rFonts w:cstheme="minorHAnsi"/>
              </w:rPr>
              <w:t>Any built environment related to education facilities that are accessible</w:t>
            </w:r>
          </w:p>
          <w:p w14:paraId="3FFEB76C"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rPr>
              <w:t>to all users, including those with different types of disability, to be able to gain access to use and</w:t>
            </w:r>
          </w:p>
          <w:p w14:paraId="29CF70AB"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rPr>
              <w:t>exit from them. Accessibility includes ease of independent approach, entry, evacuation and/or use</w:t>
            </w:r>
          </w:p>
          <w:p w14:paraId="16222013"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rPr>
              <w:t>of a building and its services and facilities (such as water and sanitation), by all of the building’s</w:t>
            </w:r>
          </w:p>
          <w:p w14:paraId="3635251C"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rPr>
              <w:t>potential users with an assurance of individual health, safety and welfare during the course of those</w:t>
            </w:r>
          </w:p>
          <w:p w14:paraId="2FDD8375"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rPr>
              <w:t>activities.</w:t>
            </w:r>
          </w:p>
          <w:p w14:paraId="6008E2A3"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b/>
                <w:bCs/>
              </w:rPr>
              <w:t xml:space="preserve">Adapted materials: </w:t>
            </w:r>
            <w:r w:rsidRPr="00F116BD">
              <w:rPr>
                <w:rFonts w:cstheme="minorHAnsi"/>
              </w:rPr>
              <w:t>Learning materials and assistive products that enable students and teachers</w:t>
            </w:r>
          </w:p>
          <w:p w14:paraId="4FEB7DD3"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rPr>
              <w:t>with disabilities/functioning limitations to access learning and to participate fully in the school</w:t>
            </w:r>
          </w:p>
          <w:p w14:paraId="1846F619"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rPr>
              <w:t>environment.</w:t>
            </w:r>
          </w:p>
          <w:p w14:paraId="755BECE1"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b/>
                <w:bCs/>
              </w:rPr>
              <w:t xml:space="preserve">Accessible learning materials: </w:t>
            </w:r>
            <w:r w:rsidRPr="00F116BD">
              <w:rPr>
                <w:rFonts w:cstheme="minorHAnsi"/>
              </w:rPr>
              <w:t>Textbooks, instructional materials, assessments and other materials</w:t>
            </w:r>
          </w:p>
          <w:p w14:paraId="629B5EBC"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rPr>
              <w:t>that are available and provided in appropriate formats such as audio, braille, sign language and</w:t>
            </w:r>
          </w:p>
          <w:p w14:paraId="7D8E3AD2"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rPr>
              <w:t>simplified formats that can be used by students and teachers with disabilities/functioning limitations.</w:t>
            </w:r>
          </w:p>
          <w:p w14:paraId="5473730A"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b/>
                <w:bCs/>
              </w:rPr>
              <w:t xml:space="preserve">Basic drinking water: </w:t>
            </w:r>
            <w:r w:rsidRPr="00F116BD">
              <w:rPr>
                <w:rFonts w:cstheme="minorHAnsi"/>
              </w:rPr>
              <w:t>Is defined as a functional drinking water source (MDG ‘improved’ categories)</w:t>
            </w:r>
          </w:p>
          <w:p w14:paraId="6A726874" w14:textId="77777777" w:rsidR="003C1134" w:rsidRPr="00F116BD" w:rsidRDefault="003C1134" w:rsidP="003C1134">
            <w:pPr>
              <w:rPr>
                <w:rFonts w:cstheme="minorHAnsi"/>
              </w:rPr>
            </w:pPr>
            <w:r w:rsidRPr="00F116BD">
              <w:rPr>
                <w:rFonts w:cstheme="minorHAnsi"/>
              </w:rPr>
              <w:t>on or near the premises and water points accessible to all users during school hours.</w:t>
            </w:r>
          </w:p>
          <w:p w14:paraId="695BD264"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b/>
                <w:bCs/>
              </w:rPr>
              <w:t xml:space="preserve">Basic sanitation facilities: </w:t>
            </w:r>
            <w:r w:rsidRPr="00F116BD">
              <w:rPr>
                <w:rFonts w:cstheme="minorHAnsi"/>
              </w:rPr>
              <w:t>Are defined as functional sanitation facilities (MDG ‘improved’</w:t>
            </w:r>
          </w:p>
          <w:p w14:paraId="02A322DE"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rPr>
              <w:t>categories) separated for males and females on or near the premises.</w:t>
            </w:r>
          </w:p>
          <w:p w14:paraId="477D5EA3"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b/>
                <w:bCs/>
              </w:rPr>
              <w:lastRenderedPageBreak/>
              <w:t xml:space="preserve">Basic hand washing facilities: </w:t>
            </w:r>
            <w:r w:rsidRPr="00F116BD">
              <w:rPr>
                <w:rFonts w:cstheme="minorHAnsi"/>
              </w:rPr>
              <w:t>Are defined as functional hand washing facilities, with soap and</w:t>
            </w:r>
          </w:p>
          <w:p w14:paraId="6C84E827" w14:textId="2FA471B4" w:rsidR="003C1134" w:rsidRPr="00F116BD" w:rsidRDefault="003C1134" w:rsidP="003C1134">
            <w:pPr>
              <w:rPr>
                <w:rFonts w:cstheme="minorHAnsi"/>
              </w:rPr>
            </w:pPr>
            <w:r w:rsidRPr="00F116BD">
              <w:rPr>
                <w:rFonts w:cstheme="minorHAnsi"/>
              </w:rPr>
              <w:t>water available to all girls and boys.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65C6738" w:rsidR="0035311B" w:rsidRPr="00F116BD" w:rsidRDefault="003C1134" w:rsidP="009F305C">
            <w:pPr>
              <w:rPr>
                <w:rFonts w:cstheme="minorHAnsi"/>
              </w:rPr>
            </w:pPr>
            <w:r w:rsidRPr="00F116BD">
              <w:rPr>
                <w:rFonts w:cstheme="minorHAnsi"/>
              </w:rPr>
              <w:t>Administrative data from schools and other providers of education or training</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4DC83EE9" w:rsidR="0035311B" w:rsidRPr="00F116BD" w:rsidRDefault="003C1134" w:rsidP="009F305C">
            <w:pPr>
              <w:rPr>
                <w:rFonts w:cstheme="minorHAnsi"/>
              </w:rPr>
            </w:pPr>
            <w:r w:rsidRPr="00F116BD">
              <w:rPr>
                <w:rFonts w:cstheme="minorHAnsi"/>
              </w:rPr>
              <w:t>Conduct Annual School Census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9598B02" w14:textId="77777777" w:rsidR="003C1134" w:rsidRPr="003C1134" w:rsidRDefault="003C1134" w:rsidP="003C1134">
            <w:pPr>
              <w:autoSpaceDE w:val="0"/>
              <w:autoSpaceDN w:val="0"/>
              <w:adjustRightInd w:val="0"/>
              <w:spacing w:after="0" w:line="240" w:lineRule="auto"/>
              <w:rPr>
                <w:rFonts w:cstheme="minorHAnsi"/>
              </w:rPr>
            </w:pPr>
            <w:r w:rsidRPr="003C1134">
              <w:rPr>
                <w:rFonts w:cstheme="minorHAnsi"/>
              </w:rPr>
              <w:t>The indicator measures access in schools to key basic services and facilities necessary to ensure a</w:t>
            </w:r>
          </w:p>
          <w:p w14:paraId="1B369B3A" w14:textId="77777777" w:rsidR="003C1134" w:rsidRPr="003C1134" w:rsidRDefault="003C1134" w:rsidP="003C1134">
            <w:pPr>
              <w:autoSpaceDE w:val="0"/>
              <w:autoSpaceDN w:val="0"/>
              <w:adjustRightInd w:val="0"/>
              <w:spacing w:after="0" w:line="240" w:lineRule="auto"/>
              <w:rPr>
                <w:rFonts w:cstheme="minorHAnsi"/>
              </w:rPr>
            </w:pPr>
            <w:r w:rsidRPr="003C1134">
              <w:rPr>
                <w:rFonts w:cstheme="minorHAnsi"/>
              </w:rPr>
              <w:t>safe and effective learning environment for all students.</w:t>
            </w:r>
          </w:p>
          <w:p w14:paraId="18EDCF33" w14:textId="77777777" w:rsidR="003C1134" w:rsidRPr="003C1134" w:rsidRDefault="003C1134" w:rsidP="003C1134">
            <w:pPr>
              <w:autoSpaceDE w:val="0"/>
              <w:autoSpaceDN w:val="0"/>
              <w:adjustRightInd w:val="0"/>
              <w:spacing w:after="0" w:line="240" w:lineRule="auto"/>
              <w:rPr>
                <w:rFonts w:cstheme="minorHAnsi"/>
              </w:rPr>
            </w:pPr>
            <w:r w:rsidRPr="003C1134">
              <w:rPr>
                <w:rFonts w:cstheme="minorHAnsi"/>
              </w:rPr>
              <w:t>A high value indicates that schools have good access to the relevant services and facilities. Ideally</w:t>
            </w:r>
          </w:p>
          <w:p w14:paraId="2E3517AC" w14:textId="763283CF" w:rsidR="007F2D9F" w:rsidRPr="009F305C" w:rsidRDefault="003C1134" w:rsidP="003C1134">
            <w:r w:rsidRPr="003C1134">
              <w:rPr>
                <w:rFonts w:cstheme="minorHAnsi"/>
              </w:rPr>
              <w:t>each school should have access to all these services and facilities.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33AE2E9E" w14:textId="77777777" w:rsidR="003C1134" w:rsidRPr="00F116BD" w:rsidRDefault="003C1134" w:rsidP="003C1134">
            <w:pPr>
              <w:autoSpaceDE w:val="0"/>
              <w:autoSpaceDN w:val="0"/>
              <w:adjustRightInd w:val="0"/>
              <w:spacing w:after="0" w:line="240" w:lineRule="auto"/>
              <w:rPr>
                <w:rFonts w:cstheme="minorHAnsi"/>
                <w:b/>
                <w:bCs/>
              </w:rPr>
            </w:pPr>
            <w:r w:rsidRPr="00F116BD">
              <w:rPr>
                <w:rFonts w:cstheme="minorHAnsi"/>
                <w:b/>
                <w:bCs/>
              </w:rPr>
              <w:t>Limitations</w:t>
            </w:r>
          </w:p>
          <w:p w14:paraId="3C3F3525"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rPr>
              <w:t>The indicator measures the existence in schools of the given service or facility but not its quality or</w:t>
            </w:r>
          </w:p>
          <w:p w14:paraId="48EF8537" w14:textId="5FE6ACCC" w:rsidR="007F2D9F" w:rsidRPr="009F305C" w:rsidRDefault="003C1134" w:rsidP="003C1134">
            <w:r w:rsidRPr="00F116BD">
              <w:rPr>
                <w:rFonts w:cstheme="minorHAnsi"/>
              </w:rPr>
              <w:t>operational state.</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EB780A0"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rPr>
              <w:t>The number of schools in a given level of education with access to the relevant facilities is expressed</w:t>
            </w:r>
          </w:p>
          <w:p w14:paraId="38D159AC" w14:textId="77777777" w:rsidR="007F2D9F" w:rsidRPr="00F116BD" w:rsidRDefault="003C1134" w:rsidP="003C1134">
            <w:pPr>
              <w:rPr>
                <w:rFonts w:cstheme="minorHAnsi"/>
              </w:rPr>
            </w:pPr>
            <w:r w:rsidRPr="00F116BD">
              <w:rPr>
                <w:rFonts w:cstheme="minorHAnsi"/>
              </w:rPr>
              <w:lastRenderedPageBreak/>
              <w:t>as a percentage of all schools at that level of education. The computation is as follows:</w:t>
            </w:r>
          </w:p>
          <w:p w14:paraId="7F29A01A" w14:textId="77777777" w:rsidR="003C1134" w:rsidRDefault="003C1134" w:rsidP="003C1134">
            <w:r w:rsidRPr="003C1134">
              <w:rPr>
                <w:noProof/>
              </w:rPr>
              <w:drawing>
                <wp:inline distT="0" distB="0" distL="0" distR="0" wp14:anchorId="3EFA3E65" wp14:editId="0544B0E7">
                  <wp:extent cx="1628775" cy="485775"/>
                  <wp:effectExtent l="0" t="0" r="9525"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1628775" cy="485775"/>
                          </a:xfrm>
                          <a:prstGeom prst="rect">
                            <a:avLst/>
                          </a:prstGeom>
                          <a:noFill/>
                          <a:ln>
                            <a:noFill/>
                          </a:ln>
                        </pic:spPr>
                      </pic:pic>
                    </a:graphicData>
                  </a:graphic>
                </wp:inline>
              </w:drawing>
            </w:r>
          </w:p>
          <w:p w14:paraId="5B5E5831" w14:textId="77777777" w:rsidR="003C1134" w:rsidRPr="00F116BD" w:rsidRDefault="003C1134" w:rsidP="003C1134">
            <w:pPr>
              <w:autoSpaceDE w:val="0"/>
              <w:autoSpaceDN w:val="0"/>
              <w:adjustRightInd w:val="0"/>
              <w:spacing w:after="0" w:line="240" w:lineRule="auto"/>
              <w:rPr>
                <w:rFonts w:cstheme="minorHAnsi"/>
              </w:rPr>
            </w:pPr>
            <w:r w:rsidRPr="00F116BD">
              <w:rPr>
                <w:rFonts w:cstheme="minorHAnsi"/>
              </w:rPr>
              <w:t>where:</w:t>
            </w:r>
          </w:p>
          <w:p w14:paraId="4D6A364D" w14:textId="77777777" w:rsidR="003C1134" w:rsidRPr="00F116BD" w:rsidRDefault="003C1134" w:rsidP="003C1134">
            <w:pPr>
              <w:autoSpaceDE w:val="0"/>
              <w:autoSpaceDN w:val="0"/>
              <w:adjustRightInd w:val="0"/>
              <w:spacing w:after="0" w:line="240" w:lineRule="auto"/>
              <w:rPr>
                <w:rFonts w:cstheme="minorHAnsi"/>
              </w:rPr>
            </w:pPr>
            <w:proofErr w:type="spellStart"/>
            <w:proofErr w:type="gramStart"/>
            <w:r w:rsidRPr="00F116BD">
              <w:rPr>
                <w:rFonts w:cstheme="minorHAnsi"/>
              </w:rPr>
              <w:t>PSn,f</w:t>
            </w:r>
            <w:proofErr w:type="spellEnd"/>
            <w:proofErr w:type="gramEnd"/>
            <w:r w:rsidRPr="00F116BD">
              <w:rPr>
                <w:rFonts w:cstheme="minorHAnsi"/>
              </w:rPr>
              <w:t xml:space="preserve"> = Percentage of schools at level n of education with access to facility f</w:t>
            </w:r>
          </w:p>
          <w:p w14:paraId="7EB21464" w14:textId="77777777" w:rsidR="003C1134" w:rsidRPr="00F116BD" w:rsidRDefault="003C1134" w:rsidP="003C1134">
            <w:pPr>
              <w:autoSpaceDE w:val="0"/>
              <w:autoSpaceDN w:val="0"/>
              <w:adjustRightInd w:val="0"/>
              <w:spacing w:after="0" w:line="240" w:lineRule="auto"/>
              <w:rPr>
                <w:rFonts w:cstheme="minorHAnsi"/>
              </w:rPr>
            </w:pPr>
            <w:proofErr w:type="spellStart"/>
            <w:proofErr w:type="gramStart"/>
            <w:r w:rsidRPr="00F116BD">
              <w:rPr>
                <w:rFonts w:cstheme="minorHAnsi"/>
              </w:rPr>
              <w:t>Sn,f</w:t>
            </w:r>
            <w:proofErr w:type="spellEnd"/>
            <w:proofErr w:type="gramEnd"/>
            <w:r w:rsidRPr="00F116BD">
              <w:rPr>
                <w:rFonts w:cstheme="minorHAnsi"/>
              </w:rPr>
              <w:t xml:space="preserve"> = Number of schools at level n of education with access to facility f</w:t>
            </w:r>
          </w:p>
          <w:p w14:paraId="5A53B8A7" w14:textId="10C53A2A" w:rsidR="003C1134" w:rsidRPr="009F305C" w:rsidRDefault="003C1134" w:rsidP="003C1134">
            <w:r w:rsidRPr="00F116BD">
              <w:rPr>
                <w:rFonts w:cstheme="minorHAnsi"/>
              </w:rPr>
              <w:t>Sn = Total number of schools at level n of education</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26323895" w:rsidR="007F2D9F" w:rsidRPr="00F116BD" w:rsidRDefault="003C1134" w:rsidP="009F305C">
            <w:pPr>
              <w:rPr>
                <w:rFonts w:cstheme="minorHAnsi"/>
              </w:rPr>
            </w:pPr>
            <w:r w:rsidRPr="00F116BD">
              <w:rPr>
                <w:rFonts w:cstheme="minorHAnsi"/>
              </w:rPr>
              <w:t xml:space="preserve">Adopt </w:t>
            </w:r>
            <w:proofErr w:type="spellStart"/>
            <w:r w:rsidRPr="00F116BD">
              <w:rPr>
                <w:rFonts w:cstheme="minorHAnsi"/>
              </w:rPr>
              <w:t>MoE</w:t>
            </w:r>
            <w:proofErr w:type="spellEnd"/>
            <w:r w:rsidRPr="00F116BD">
              <w:rPr>
                <w:rFonts w:cstheme="minorHAnsi"/>
              </w:rPr>
              <w:t xml:space="preserve"> quality assurance system</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122183C" w14:textId="77777777" w:rsidR="00F116BD" w:rsidRPr="00F116BD" w:rsidRDefault="00F116BD" w:rsidP="00F116BD">
            <w:pPr>
              <w:autoSpaceDE w:val="0"/>
              <w:autoSpaceDN w:val="0"/>
              <w:adjustRightInd w:val="0"/>
              <w:spacing w:after="0" w:line="240" w:lineRule="auto"/>
              <w:rPr>
                <w:rFonts w:cstheme="minorHAnsi"/>
                <w:b/>
                <w:bCs/>
              </w:rPr>
            </w:pPr>
            <w:r w:rsidRPr="00F116BD">
              <w:rPr>
                <w:rFonts w:cstheme="minorHAnsi"/>
                <w:b/>
                <w:bCs/>
              </w:rPr>
              <w:t>Data availability</w:t>
            </w:r>
          </w:p>
          <w:p w14:paraId="64086C91" w14:textId="77777777" w:rsidR="00F116BD" w:rsidRPr="00F116BD" w:rsidRDefault="00F116BD" w:rsidP="00F116BD">
            <w:pPr>
              <w:autoSpaceDE w:val="0"/>
              <w:autoSpaceDN w:val="0"/>
              <w:adjustRightInd w:val="0"/>
              <w:spacing w:after="0" w:line="240" w:lineRule="auto"/>
              <w:rPr>
                <w:rFonts w:cstheme="minorHAnsi"/>
              </w:rPr>
            </w:pPr>
            <w:r w:rsidRPr="00F116BD">
              <w:rPr>
                <w:rFonts w:cstheme="minorHAnsi"/>
              </w:rPr>
              <w:t>Annual data from School Census fed into the Education Management Information System (EMIS)</w:t>
            </w:r>
          </w:p>
          <w:p w14:paraId="3239EE6A" w14:textId="77777777" w:rsidR="00F116BD" w:rsidRPr="00F116BD" w:rsidRDefault="00F116BD" w:rsidP="00F116BD">
            <w:pPr>
              <w:autoSpaceDE w:val="0"/>
              <w:autoSpaceDN w:val="0"/>
              <w:adjustRightInd w:val="0"/>
              <w:spacing w:after="0" w:line="240" w:lineRule="auto"/>
              <w:rPr>
                <w:rFonts w:cstheme="minorHAnsi"/>
              </w:rPr>
            </w:pPr>
            <w:r w:rsidRPr="00F116BD">
              <w:rPr>
                <w:rFonts w:cstheme="minorHAnsi"/>
              </w:rPr>
              <w:t>database</w:t>
            </w:r>
          </w:p>
          <w:p w14:paraId="737C1605" w14:textId="77777777" w:rsidR="00F116BD" w:rsidRPr="00F116BD" w:rsidRDefault="00F116BD" w:rsidP="00F116BD">
            <w:pPr>
              <w:autoSpaceDE w:val="0"/>
              <w:autoSpaceDN w:val="0"/>
              <w:adjustRightInd w:val="0"/>
              <w:spacing w:after="0" w:line="240" w:lineRule="auto"/>
              <w:rPr>
                <w:rFonts w:cstheme="minorHAnsi"/>
                <w:b/>
                <w:bCs/>
              </w:rPr>
            </w:pPr>
            <w:r w:rsidRPr="00F116BD">
              <w:rPr>
                <w:rFonts w:cstheme="minorHAnsi"/>
                <w:b/>
                <w:bCs/>
              </w:rPr>
              <w:t>Data disaggregation</w:t>
            </w:r>
          </w:p>
          <w:p w14:paraId="39185D77" w14:textId="7A65C2E3" w:rsidR="00776312" w:rsidRPr="009F305C" w:rsidRDefault="00F116BD" w:rsidP="00F116BD">
            <w:r w:rsidRPr="00F116BD">
              <w:rPr>
                <w:rFonts w:cstheme="minorHAnsi"/>
              </w:rPr>
              <w:t>Disaggregation by level of education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7661A20" w14:textId="77777777" w:rsidR="00F116BD" w:rsidRPr="00F116BD" w:rsidRDefault="00F116BD" w:rsidP="00F116BD">
            <w:pPr>
              <w:autoSpaceDE w:val="0"/>
              <w:autoSpaceDN w:val="0"/>
              <w:adjustRightInd w:val="0"/>
              <w:spacing w:after="0" w:line="240" w:lineRule="auto"/>
              <w:rPr>
                <w:rFonts w:cstheme="minorHAnsi"/>
              </w:rPr>
            </w:pPr>
            <w:r w:rsidRPr="00F116BD">
              <w:rPr>
                <w:rFonts w:cstheme="minorHAnsi"/>
              </w:rPr>
              <w:t>Nationally-published figures may differ from the international ones because of differences between</w:t>
            </w:r>
          </w:p>
          <w:p w14:paraId="23054552" w14:textId="77777777" w:rsidR="00F116BD" w:rsidRPr="00F116BD" w:rsidRDefault="00F116BD" w:rsidP="00F116BD">
            <w:pPr>
              <w:autoSpaceDE w:val="0"/>
              <w:autoSpaceDN w:val="0"/>
              <w:adjustRightInd w:val="0"/>
              <w:spacing w:after="0" w:line="240" w:lineRule="auto"/>
              <w:rPr>
                <w:rFonts w:cstheme="minorHAnsi"/>
              </w:rPr>
            </w:pPr>
            <w:r w:rsidRPr="00F116BD">
              <w:rPr>
                <w:rFonts w:cstheme="minorHAnsi"/>
              </w:rPr>
              <w:t>national education systems and the International Standard Classification of Education (ISCED); or</w:t>
            </w:r>
          </w:p>
          <w:p w14:paraId="1C4132D5" w14:textId="77777777" w:rsidR="00F116BD" w:rsidRPr="00F116BD" w:rsidRDefault="00F116BD" w:rsidP="00F116BD">
            <w:pPr>
              <w:autoSpaceDE w:val="0"/>
              <w:autoSpaceDN w:val="0"/>
              <w:adjustRightInd w:val="0"/>
              <w:spacing w:after="0" w:line="240" w:lineRule="auto"/>
              <w:rPr>
                <w:rFonts w:cstheme="minorHAnsi"/>
              </w:rPr>
            </w:pPr>
            <w:r w:rsidRPr="00F116BD">
              <w:rPr>
                <w:rFonts w:cstheme="minorHAnsi"/>
              </w:rPr>
              <w:t>differences in coverage (</w:t>
            </w:r>
            <w:proofErr w:type="gramStart"/>
            <w:r w:rsidRPr="00F116BD">
              <w:rPr>
                <w:rFonts w:cstheme="minorHAnsi"/>
              </w:rPr>
              <w:t>i.e.</w:t>
            </w:r>
            <w:proofErr w:type="gramEnd"/>
            <w:r w:rsidRPr="00F116BD">
              <w:rPr>
                <w:rFonts w:cstheme="minorHAnsi"/>
              </w:rPr>
              <w:t xml:space="preserve"> the extent to which different types of education – e.g. private or special</w:t>
            </w:r>
          </w:p>
          <w:p w14:paraId="7104584D" w14:textId="0C47D944" w:rsidR="006A7EF1" w:rsidRPr="009F305C" w:rsidRDefault="00F116BD" w:rsidP="00F116BD">
            <w:r w:rsidRPr="00F116BD">
              <w:rPr>
                <w:rFonts w:cstheme="minorHAnsi"/>
              </w:rPr>
              <w:t>education – are included in one rather than the other).</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89D7787" w14:textId="77777777" w:rsidR="00F116BD" w:rsidRPr="00F116BD" w:rsidRDefault="00F116BD" w:rsidP="00F116BD">
            <w:pPr>
              <w:autoSpaceDE w:val="0"/>
              <w:autoSpaceDN w:val="0"/>
              <w:adjustRightInd w:val="0"/>
              <w:spacing w:after="0" w:line="240" w:lineRule="auto"/>
              <w:rPr>
                <w:rFonts w:cstheme="minorHAnsi"/>
              </w:rPr>
            </w:pPr>
            <w:r w:rsidRPr="00F116BD">
              <w:rPr>
                <w:rFonts w:cstheme="minorHAnsi"/>
              </w:rPr>
              <w:t>Ministry of Education EMIS data base</w:t>
            </w:r>
          </w:p>
          <w:p w14:paraId="0BFF54FB" w14:textId="77777777" w:rsidR="00F116BD" w:rsidRPr="00F116BD" w:rsidRDefault="00F116BD" w:rsidP="00F116BD">
            <w:pPr>
              <w:autoSpaceDE w:val="0"/>
              <w:autoSpaceDN w:val="0"/>
              <w:adjustRightInd w:val="0"/>
              <w:spacing w:after="0" w:line="240" w:lineRule="auto"/>
              <w:rPr>
                <w:rFonts w:cstheme="minorHAnsi"/>
              </w:rPr>
            </w:pPr>
            <w:r w:rsidRPr="00F116BD">
              <w:rPr>
                <w:rFonts w:cstheme="minorHAnsi"/>
              </w:rPr>
              <w:t>URL:</w:t>
            </w:r>
          </w:p>
          <w:p w14:paraId="5D6BD9FA" w14:textId="77777777" w:rsidR="00F116BD" w:rsidRPr="00F116BD" w:rsidRDefault="00F116BD" w:rsidP="00F116BD">
            <w:pPr>
              <w:autoSpaceDE w:val="0"/>
              <w:autoSpaceDN w:val="0"/>
              <w:adjustRightInd w:val="0"/>
              <w:spacing w:after="0" w:line="240" w:lineRule="auto"/>
              <w:rPr>
                <w:rFonts w:cstheme="minorHAnsi"/>
              </w:rPr>
            </w:pPr>
            <w:r w:rsidRPr="00F116BD">
              <w:rPr>
                <w:rFonts w:cstheme="minorHAnsi"/>
              </w:rPr>
              <w:t>http://www.uis.unesco.org/Pages/default.aspx</w:t>
            </w:r>
          </w:p>
          <w:p w14:paraId="0D963FE3" w14:textId="77777777" w:rsidR="00F116BD" w:rsidRPr="00F116BD" w:rsidRDefault="00F116BD" w:rsidP="00F116BD">
            <w:pPr>
              <w:autoSpaceDE w:val="0"/>
              <w:autoSpaceDN w:val="0"/>
              <w:adjustRightInd w:val="0"/>
              <w:spacing w:after="0" w:line="240" w:lineRule="auto"/>
              <w:rPr>
                <w:rFonts w:cstheme="minorHAnsi"/>
              </w:rPr>
            </w:pPr>
            <w:r w:rsidRPr="00F116BD">
              <w:rPr>
                <w:rFonts w:cstheme="minorHAnsi"/>
              </w:rPr>
              <w:t>The proportion of schools with access to electricity, the Internet for pedagogical purposes and</w:t>
            </w:r>
          </w:p>
          <w:p w14:paraId="581DA8CD" w14:textId="77777777" w:rsidR="00F116BD" w:rsidRPr="00F116BD" w:rsidRDefault="00F116BD" w:rsidP="00F116BD">
            <w:pPr>
              <w:autoSpaceDE w:val="0"/>
              <w:autoSpaceDN w:val="0"/>
              <w:adjustRightInd w:val="0"/>
              <w:spacing w:after="0" w:line="240" w:lineRule="auto"/>
              <w:rPr>
                <w:rFonts w:cstheme="minorHAnsi"/>
              </w:rPr>
            </w:pPr>
            <w:r w:rsidRPr="00F116BD">
              <w:rPr>
                <w:rFonts w:cstheme="minorHAnsi"/>
              </w:rPr>
              <w:t>computers for pedagogical purposes: see Guide to Measuring Information and Communication</w:t>
            </w:r>
          </w:p>
          <w:p w14:paraId="04E1A94D" w14:textId="77777777" w:rsidR="00F116BD" w:rsidRPr="00F116BD" w:rsidRDefault="00F116BD" w:rsidP="00F116BD">
            <w:pPr>
              <w:autoSpaceDE w:val="0"/>
              <w:autoSpaceDN w:val="0"/>
              <w:adjustRightInd w:val="0"/>
              <w:spacing w:after="0" w:line="240" w:lineRule="auto"/>
              <w:rPr>
                <w:rFonts w:cstheme="minorHAnsi"/>
              </w:rPr>
            </w:pPr>
            <w:r w:rsidRPr="00F116BD">
              <w:rPr>
                <w:rFonts w:cstheme="minorHAnsi"/>
              </w:rPr>
              <w:t>Technologies (ICT) in Education, UIS Technical Paper No. 2.</w:t>
            </w:r>
          </w:p>
          <w:p w14:paraId="6028A6DE" w14:textId="77777777" w:rsidR="00F116BD" w:rsidRPr="00F116BD" w:rsidRDefault="00F116BD" w:rsidP="00F116BD">
            <w:pPr>
              <w:autoSpaceDE w:val="0"/>
              <w:autoSpaceDN w:val="0"/>
              <w:adjustRightInd w:val="0"/>
              <w:spacing w:after="0" w:line="240" w:lineRule="auto"/>
              <w:rPr>
                <w:rFonts w:cstheme="minorHAnsi"/>
              </w:rPr>
            </w:pPr>
            <w:r w:rsidRPr="00F116BD">
              <w:rPr>
                <w:rFonts w:cstheme="minorHAnsi"/>
              </w:rPr>
              <w:t>WASH Monitoring Indicators: http://www.unicef.org/wash/files/4_WSSCC_JMP_Fact_Sheets_4_</w:t>
            </w:r>
          </w:p>
          <w:p w14:paraId="127FB56F" w14:textId="12967FD2" w:rsidR="006F104C" w:rsidRPr="009F305C" w:rsidRDefault="00F116BD" w:rsidP="00F116BD">
            <w:r w:rsidRPr="00F116BD">
              <w:rPr>
                <w:rFonts w:cstheme="minorHAnsi"/>
              </w:rPr>
              <w:t>UK_LoRes.pdf</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lastRenderedPageBreak/>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C1134"/>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116BD"/>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946E9284723F470CAAD047219403540E"/>
        <w:category>
          <w:name w:val="General"/>
          <w:gallery w:val="placeholder"/>
        </w:category>
        <w:types>
          <w:type w:val="bbPlcHdr"/>
        </w:types>
        <w:behaviors>
          <w:behavior w:val="content"/>
        </w:behaviors>
        <w:guid w:val="{E97BC501-CC0C-444F-935E-C374F451B4E2}"/>
      </w:docPartPr>
      <w:docPartBody>
        <w:p w:rsidR="00000000" w:rsidRDefault="008D5E64" w:rsidP="008D5E64">
          <w:pPr>
            <w:pStyle w:val="946E9284723F470CAAD047219403540E"/>
          </w:pPr>
          <w:r w:rsidRPr="00D2076D">
            <w:rPr>
              <w:rStyle w:val="PlaceholderText"/>
            </w:rPr>
            <w:t>Choose an item.</w:t>
          </w:r>
        </w:p>
      </w:docPartBody>
    </w:docPart>
    <w:docPart>
      <w:docPartPr>
        <w:name w:val="7EBD0ED0173E41F5966E9D1FC91C608F"/>
        <w:category>
          <w:name w:val="General"/>
          <w:gallery w:val="placeholder"/>
        </w:category>
        <w:types>
          <w:type w:val="bbPlcHdr"/>
        </w:types>
        <w:behaviors>
          <w:behavior w:val="content"/>
        </w:behaviors>
        <w:guid w:val="{F6E56A69-3EDC-42B9-A16B-AD0E86AFDEF1}"/>
      </w:docPartPr>
      <w:docPartBody>
        <w:p w:rsidR="00000000" w:rsidRDefault="008D5E64" w:rsidP="008D5E64">
          <w:pPr>
            <w:pStyle w:val="7EBD0ED0173E41F5966E9D1FC91C608F"/>
          </w:pPr>
          <w:r w:rsidRPr="00D2076D">
            <w:rPr>
              <w:rStyle w:val="PlaceholderText"/>
            </w:rPr>
            <w:t>Choose an item.</w:t>
          </w:r>
        </w:p>
      </w:docPartBody>
    </w:docPart>
    <w:docPart>
      <w:docPartPr>
        <w:name w:val="72A3CE4697054974B1DEFCEF1558F62F"/>
        <w:category>
          <w:name w:val="General"/>
          <w:gallery w:val="placeholder"/>
        </w:category>
        <w:types>
          <w:type w:val="bbPlcHdr"/>
        </w:types>
        <w:behaviors>
          <w:behavior w:val="content"/>
        </w:behaviors>
        <w:guid w:val="{B0A7EE5D-33AC-4728-AC2E-85B9A04C9A53}"/>
      </w:docPartPr>
      <w:docPartBody>
        <w:p w:rsidR="00000000" w:rsidRDefault="008D5E64" w:rsidP="008D5E64">
          <w:pPr>
            <w:pStyle w:val="72A3CE4697054974B1DEFCEF1558F62F"/>
          </w:pPr>
          <w:r w:rsidRPr="00D2076D">
            <w:rPr>
              <w:rStyle w:val="PlaceholderText"/>
            </w:rPr>
            <w:t>Choose an item.</w:t>
          </w:r>
        </w:p>
      </w:docPartBody>
    </w:docPart>
    <w:docPart>
      <w:docPartPr>
        <w:name w:val="5080C1B64DAA4D3782E7F4A5D66C5374"/>
        <w:category>
          <w:name w:val="General"/>
          <w:gallery w:val="placeholder"/>
        </w:category>
        <w:types>
          <w:type w:val="bbPlcHdr"/>
        </w:types>
        <w:behaviors>
          <w:behavior w:val="content"/>
        </w:behaviors>
        <w:guid w:val="{9EE742F7-E151-4870-B094-846B8D3FF4C1}"/>
      </w:docPartPr>
      <w:docPartBody>
        <w:p w:rsidR="00000000" w:rsidRDefault="008D5E64" w:rsidP="008D5E64">
          <w:pPr>
            <w:pStyle w:val="5080C1B64DAA4D3782E7F4A5D66C5374"/>
          </w:pPr>
          <w:r w:rsidRPr="00D2076D">
            <w:rPr>
              <w:rStyle w:val="PlaceholderText"/>
            </w:rPr>
            <w:t>Choose an item.</w:t>
          </w:r>
        </w:p>
      </w:docPartBody>
    </w:docPart>
    <w:docPart>
      <w:docPartPr>
        <w:name w:val="A5AA516F7B2E4577B620EF03226100BA"/>
        <w:category>
          <w:name w:val="General"/>
          <w:gallery w:val="placeholder"/>
        </w:category>
        <w:types>
          <w:type w:val="bbPlcHdr"/>
        </w:types>
        <w:behaviors>
          <w:behavior w:val="content"/>
        </w:behaviors>
        <w:guid w:val="{9F905BB4-10F2-4ABA-AF1C-CC8CEC3BD2B7}"/>
      </w:docPartPr>
      <w:docPartBody>
        <w:p w:rsidR="00000000" w:rsidRDefault="008D5E64" w:rsidP="008D5E64">
          <w:pPr>
            <w:pStyle w:val="A5AA516F7B2E4577B620EF03226100BA"/>
          </w:pPr>
          <w:r w:rsidRPr="00D2076D">
            <w:rPr>
              <w:rStyle w:val="PlaceholderText"/>
            </w:rPr>
            <w:t>Choose an item.</w:t>
          </w:r>
        </w:p>
      </w:docPartBody>
    </w:docPart>
    <w:docPart>
      <w:docPartPr>
        <w:name w:val="DE2DC522CDAA4879A85BCACE17460BA5"/>
        <w:category>
          <w:name w:val="General"/>
          <w:gallery w:val="placeholder"/>
        </w:category>
        <w:types>
          <w:type w:val="bbPlcHdr"/>
        </w:types>
        <w:behaviors>
          <w:behavior w:val="content"/>
        </w:behaviors>
        <w:guid w:val="{793882CF-A9E7-4FB7-B75E-56246A47C76A}"/>
      </w:docPartPr>
      <w:docPartBody>
        <w:p w:rsidR="00000000" w:rsidRDefault="008D5E64" w:rsidP="008D5E64">
          <w:pPr>
            <w:pStyle w:val="DE2DC522CDAA4879A85BCACE17460BA5"/>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8D5E64"/>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D5E6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946E9284723F470CAAD047219403540E">
    <w:name w:val="946E9284723F470CAAD047219403540E"/>
    <w:rsid w:val="008D5E64"/>
  </w:style>
  <w:style w:type="paragraph" w:customStyle="1" w:styleId="7EBD0ED0173E41F5966E9D1FC91C608F">
    <w:name w:val="7EBD0ED0173E41F5966E9D1FC91C608F"/>
    <w:rsid w:val="008D5E64"/>
  </w:style>
  <w:style w:type="paragraph" w:customStyle="1" w:styleId="72A3CE4697054974B1DEFCEF1558F62F">
    <w:name w:val="72A3CE4697054974B1DEFCEF1558F62F"/>
    <w:rsid w:val="008D5E64"/>
  </w:style>
  <w:style w:type="paragraph" w:customStyle="1" w:styleId="5080C1B64DAA4D3782E7F4A5D66C5374">
    <w:name w:val="5080C1B64DAA4D3782E7F4A5D66C5374"/>
    <w:rsid w:val="008D5E64"/>
  </w:style>
  <w:style w:type="paragraph" w:customStyle="1" w:styleId="A5AA516F7B2E4577B620EF03226100BA">
    <w:name w:val="A5AA516F7B2E4577B620EF03226100BA"/>
    <w:rsid w:val="008D5E64"/>
  </w:style>
  <w:style w:type="paragraph" w:customStyle="1" w:styleId="DE2DC522CDAA4879A85BCACE17460BA5">
    <w:name w:val="DE2DC522CDAA4879A85BCACE17460BA5"/>
    <w:rsid w:val="008D5E6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7</TotalTime>
  <Pages>14</Pages>
  <Words>216392</Words>
  <Characters>1233436</Characters>
  <Application>Microsoft Office Word</Application>
  <DocSecurity>8</DocSecurity>
  <Lines>10278</Lines>
  <Paragraphs>2893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1446935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2</cp:revision>
  <cp:lastPrinted>2020-04-16T14:23:00Z</cp:lastPrinted>
  <dcterms:created xsi:type="dcterms:W3CDTF">2021-10-26T12:19:00Z</dcterms:created>
  <dcterms:modified xsi:type="dcterms:W3CDTF">2021-10-26T12:19:00Z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