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706F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706F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706F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706F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706F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706F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706F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706F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706F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706F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706F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706F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706F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1DA9FB9" w:rsidR="00355460" w:rsidRPr="00E263EC" w:rsidRDefault="00317CA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1FFF030" w:rsidR="00B66AF3" w:rsidRDefault="00317CAF" w:rsidP="00B66AF3">
          <w:r>
            <w:t>3.3.1 Number of new HIV infections per 1,000 uninfected population [3.3.1] (SH_HIV_INCD)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A098A3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10B05A1" w:rsidR="0077584C" w:rsidRDefault="00317CAF"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3BA0A29" w:rsidR="00F7784D" w:rsidRDefault="00317CA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EBA8D48"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FED06E5" w14:textId="77777777" w:rsidR="00317CAF" w:rsidRDefault="00317CAF" w:rsidP="00317CAF">
            <w:pPr>
              <w:pStyle w:val="MGTHeader"/>
            </w:pPr>
            <w:r>
              <w:t>Goal 3: Ensure healthy lives and promote well-being for all at all ages.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BE39463" w:rsidR="005377B9" w:rsidRPr="009F305C" w:rsidRDefault="00317CAF" w:rsidP="009F305C">
            <w:r>
              <w:rPr>
                <w:rStyle w:val="normaltextrun"/>
                <w:rFonts w:ascii="Calibri" w:hAnsi="Calibri" w:cs="Calibri"/>
                <w:color w:val="333333"/>
                <w:sz w:val="21"/>
                <w:szCs w:val="21"/>
              </w:rPr>
              <w:t>Target 3.3: By 2030, end the epidemics of AIDS, tuberculosis, malaria and neglected tropical diseases and combat hepatitis, water-borne diseases and other communicable diseases</w:t>
            </w:r>
            <w:r w:rsidR="00D6404A">
              <w:rPr>
                <w:rStyle w:val="eop"/>
                <w:rFonts w:ascii="Calibri" w:hAnsi="Calibri" w:cs="Calibri"/>
                <w:color w:val="333333"/>
                <w:sz w:val="21"/>
                <w:szCs w:val="21"/>
              </w:rPr>
              <w: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58EC728" w14:textId="77777777" w:rsidR="00317CAF" w:rsidRDefault="00317CAF" w:rsidP="00317CAF">
            <w:pPr>
              <w:pStyle w:val="MIndHeader"/>
              <w:rPr>
                <w:color w:val="333333"/>
                <w:sz w:val="21"/>
                <w:szCs w:val="21"/>
              </w:rPr>
            </w:pPr>
            <w:r>
              <w:rPr>
                <w:color w:val="333333"/>
                <w:sz w:val="21"/>
                <w:szCs w:val="21"/>
              </w:rPr>
              <w:t xml:space="preserve">Indicator 3.3.1: Number of new HIV infections per 1,000 uninfected population, by sex, age and key populations </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CD55510" w14:textId="0B4DEFF9" w:rsidR="00317CAF" w:rsidRDefault="00317CAF" w:rsidP="00317CAF">
            <w:pPr>
              <w:pStyle w:val="MGTHeader"/>
            </w:pPr>
            <w:r>
              <w:t xml:space="preserve">Achieving this target will positively impact multiple SDG goals and by reaching other goals will improve </w:t>
            </w:r>
            <w:r w:rsidR="00424686">
              <w:t>country’s</w:t>
            </w:r>
            <w:r>
              <w:t xml:space="preserve"> ability to reduce new HIV infections.  The goals that are linked to HIV include goals 1 through 8, 10, 11, 16 and 17. </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5CB73B3" w14:textId="77777777" w:rsidR="00317CAF" w:rsidRDefault="00317CAF" w:rsidP="00317CAF">
            <w:pPr>
              <w:pStyle w:val="MGTHeader"/>
              <w:rPr>
                <w:rStyle w:val="eop"/>
                <w:rFonts w:ascii="Calibri" w:hAnsi="Calibri" w:cs="Calibri"/>
                <w:color w:val="4A4A4A"/>
              </w:rPr>
            </w:pPr>
            <w:r>
              <w:rPr>
                <w:rStyle w:val="normaltextrun"/>
                <w:rFonts w:ascii="Calibri" w:hAnsi="Calibri" w:cs="Calibri"/>
                <w:color w:val="4A4A4A"/>
              </w:rPr>
              <w:t>The Joint United Nations Programme on HIV/AIDS (UNAIDS)</w:t>
            </w:r>
          </w:p>
          <w:p w14:paraId="19229271" w14:textId="77777777" w:rsidR="00317CAF" w:rsidRDefault="00317CAF" w:rsidP="00317CAF">
            <w:pPr>
              <w:shd w:val="clear" w:color="auto" w:fill="FFFFFF"/>
              <w:spacing w:after="0"/>
              <w:rPr>
                <w:rFonts w:eastAsia="Times New Roman" w:cs="Times New Roman"/>
                <w:sz w:val="21"/>
                <w:szCs w:val="21"/>
                <w:lang w:eastAsia="en-GB"/>
              </w:rPr>
            </w:pP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669457A" w:rsidR="003E7389" w:rsidRPr="009F305C" w:rsidRDefault="00317CAF" w:rsidP="00847FC6">
            <w:pPr>
              <w:tabs>
                <w:tab w:val="center" w:pos="2746"/>
              </w:tabs>
            </w:pPr>
            <w:r>
              <w:t xml:space="preserve">Ghana </w:t>
            </w:r>
            <w:r w:rsidR="00424686">
              <w:t>Aids Commission</w:t>
            </w:r>
            <w:r w:rsidR="00847FC6">
              <w:t>.</w:t>
            </w:r>
            <w:r w:rsidR="00847FC6">
              <w:tab/>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ECB35B5" w14:textId="77777777" w:rsidR="00317CAF" w:rsidRDefault="00317CAF" w:rsidP="00317CAF">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b/>
                <w:bCs/>
                <w:color w:val="4A4A4A"/>
                <w:sz w:val="21"/>
                <w:szCs w:val="21"/>
                <w:lang w:val="en-GB"/>
              </w:rPr>
              <w:t>Definition:</w:t>
            </w:r>
            <w:r>
              <w:rPr>
                <w:rStyle w:val="eop"/>
                <w:rFonts w:ascii="Calibri" w:hAnsi="Calibri" w:cs="Calibri"/>
                <w:color w:val="4A4A4A"/>
                <w:sz w:val="21"/>
                <w:szCs w:val="21"/>
              </w:rPr>
              <w:t> </w:t>
            </w:r>
          </w:p>
          <w:p w14:paraId="14D82FBB" w14:textId="77777777" w:rsidR="00317CAF" w:rsidRDefault="00317CAF" w:rsidP="00317CAF">
            <w:pPr>
              <w:pStyle w:val="paragraph"/>
              <w:shd w:val="clear" w:color="auto" w:fill="FFFFFF"/>
              <w:spacing w:before="0" w:beforeAutospacing="0" w:after="0" w:afterAutospacing="0"/>
              <w:textAlignment w:val="baseline"/>
              <w:rPr>
                <w:rFonts w:ascii="Segoe UI" w:hAnsi="Segoe UI" w:cs="Segoe UI"/>
                <w:sz w:val="18"/>
                <w:szCs w:val="18"/>
              </w:rPr>
            </w:pPr>
            <w:r>
              <w:rPr>
                <w:rStyle w:val="eop"/>
                <w:color w:val="4A4A4A"/>
                <w:sz w:val="21"/>
                <w:szCs w:val="21"/>
              </w:rPr>
              <w:t> </w:t>
            </w:r>
          </w:p>
          <w:p w14:paraId="44ABDDA5" w14:textId="77777777" w:rsidR="00317CAF" w:rsidRDefault="00317CAF" w:rsidP="00317CAF">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The number of new HIV infections per 1,000 uninfected population, by sex, age and key populations as defined as the number of new HIV infections per 1000 person-years among the uninfected population.</w:t>
            </w:r>
            <w:r>
              <w:rPr>
                <w:rStyle w:val="eop"/>
                <w:rFonts w:ascii="Calibri" w:hAnsi="Calibri" w:cs="Calibri"/>
                <w:color w:val="4A4A4A"/>
                <w:sz w:val="21"/>
                <w:szCs w:val="21"/>
              </w:rPr>
              <w:t> </w:t>
            </w:r>
          </w:p>
          <w:p w14:paraId="1062CC13" w14:textId="77777777" w:rsidR="00317CAF" w:rsidRDefault="00317CAF" w:rsidP="00317CAF">
            <w:pPr>
              <w:pStyle w:val="paragraph"/>
              <w:shd w:val="clear" w:color="auto" w:fill="FFFFFF"/>
              <w:spacing w:before="0" w:beforeAutospacing="0" w:after="0" w:afterAutospacing="0"/>
              <w:textAlignment w:val="baseline"/>
              <w:rPr>
                <w:rFonts w:ascii="Segoe UI" w:hAnsi="Segoe UI" w:cs="Segoe UI"/>
                <w:sz w:val="18"/>
                <w:szCs w:val="18"/>
              </w:rPr>
            </w:pPr>
            <w:r>
              <w:rPr>
                <w:rStyle w:val="eop"/>
                <w:color w:val="4A4A4A"/>
                <w:sz w:val="21"/>
                <w:szCs w:val="21"/>
              </w:rPr>
              <w:lastRenderedPageBreak/>
              <w:t> </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B970FAE" w14:textId="77777777" w:rsidR="00317CAF" w:rsidRDefault="00317CAF" w:rsidP="00317CAF">
            <w:pPr>
              <w:pStyle w:val="MText"/>
            </w:pPr>
            <w:r>
              <w:t>Number of people per 1000.</w:t>
            </w:r>
          </w:p>
          <w:p w14:paraId="3D4136FD" w14:textId="77777777" w:rsidR="00317CAF" w:rsidRDefault="00317CAF" w:rsidP="00317CAF">
            <w:pPr>
              <w:pStyle w:val="MText"/>
            </w:pPr>
          </w:p>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50372BC" w:rsidR="0035311B" w:rsidRPr="00317CAF" w:rsidRDefault="00317CAF" w:rsidP="009F305C">
            <w:pPr>
              <w:rPr>
                <w:rFonts w:cstheme="minorHAnsi"/>
              </w:rPr>
            </w:pPr>
            <w:r w:rsidRPr="003855FF">
              <w:rPr>
                <w:rFonts w:ascii="Sitka Subheading" w:eastAsia="Sorts Mill Goudy" w:hAnsi="Sitka Subheading" w:cs="Arial"/>
                <w:bCs/>
                <w:i/>
                <w:iCs/>
                <w:color w:val="000000"/>
                <w:sz w:val="20"/>
                <w:szCs w:val="20"/>
                <w:lang w:val="en-GB" w:eastAsia="en-GB"/>
              </w:rPr>
              <w:t xml:space="preserve"> </w:t>
            </w:r>
            <w:r w:rsidRPr="00317CAF">
              <w:rPr>
                <w:rFonts w:cstheme="minorHAnsi"/>
                <w:bCs/>
                <w:sz w:val="20"/>
                <w:szCs w:val="20"/>
              </w:rPr>
              <w:t>2019 National HIV Estimates and Projection</w:t>
            </w:r>
            <w:r w:rsidR="00847FC6">
              <w:rPr>
                <w:rFonts w:cstheme="minorHAnsi"/>
                <w:bCs/>
                <w:sz w:val="20"/>
                <w:szCs w:val="20"/>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B14D94A" w:rsidR="0035311B" w:rsidRPr="009F305C" w:rsidRDefault="009706FA" w:rsidP="009F305C">
            <w:r>
              <w:t xml:space="preserve">Annually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0556BF0" w:rsidR="0035311B" w:rsidRPr="009F305C" w:rsidRDefault="00424686" w:rsidP="009F305C">
            <w:r>
              <w:t>Ghana Aids Commission</w:t>
            </w:r>
            <w:r w:rsidR="00847FC6">
              <w:t>.</w:t>
            </w:r>
            <w:r>
              <w:t xml:space="preserve"> </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E8A5423" w:rsidR="0035311B" w:rsidRPr="009F305C" w:rsidRDefault="00D6404A" w:rsidP="009F305C">
            <w:r>
              <w:t>Ghana Aids Commission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B589147" w14:textId="4560BFA7" w:rsidR="000233FA" w:rsidRDefault="000233FA" w:rsidP="000233FA">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The incidence rate provides a measure of progress toward preventing onward transmission of HIV.</w:t>
            </w:r>
            <w:r>
              <w:rPr>
                <w:rStyle w:val="eop"/>
                <w:rFonts w:ascii="Calibri" w:hAnsi="Calibri" w:cs="Calibri"/>
                <w:color w:val="4A4A4A"/>
                <w:sz w:val="21"/>
                <w:szCs w:val="21"/>
              </w:rPr>
              <w:t xml:space="preserve"> Although other indicators are also very important to the HIV epidemic, HIV incidence reflects success in prevention </w:t>
            </w:r>
            <w:r w:rsidR="00424686">
              <w:rPr>
                <w:rStyle w:val="eop"/>
                <w:rFonts w:ascii="Calibri" w:hAnsi="Calibri" w:cs="Calibri"/>
                <w:color w:val="4A4A4A"/>
                <w:sz w:val="21"/>
                <w:szCs w:val="21"/>
              </w:rPr>
              <w:t>programs</w:t>
            </w:r>
            <w:r>
              <w:rPr>
                <w:rStyle w:val="eop"/>
                <w:rFonts w:ascii="Calibri" w:hAnsi="Calibri" w:cs="Calibri"/>
                <w:color w:val="4A4A4A"/>
                <w:sz w:val="21"/>
                <w:szCs w:val="21"/>
              </w:rPr>
              <w:t xml:space="preserve"> and, to some extent, successful treatment </w:t>
            </w:r>
            <w:r w:rsidR="00424686">
              <w:rPr>
                <w:rStyle w:val="eop"/>
                <w:rFonts w:ascii="Calibri" w:hAnsi="Calibri" w:cs="Calibri"/>
                <w:color w:val="4A4A4A"/>
                <w:sz w:val="21"/>
                <w:szCs w:val="21"/>
              </w:rPr>
              <w:t>programs</w:t>
            </w:r>
            <w:r>
              <w:rPr>
                <w:rStyle w:val="eop"/>
                <w:rFonts w:ascii="Calibri" w:hAnsi="Calibri" w:cs="Calibri"/>
                <w:color w:val="4A4A4A"/>
                <w:sz w:val="21"/>
                <w:szCs w:val="21"/>
              </w:rPr>
              <w:t xml:space="preserve">, as those will also lead to lower HIV incidence. </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 w:name="Sorts Mill Goudy">
    <w:altName w:val="Calibri"/>
    <w:charset w:val="00"/>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233FA"/>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17CAF"/>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4686"/>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7FC6"/>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6FA"/>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04A"/>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317CAF"/>
  </w:style>
  <w:style w:type="character" w:customStyle="1" w:styleId="eop">
    <w:name w:val="eop"/>
    <w:basedOn w:val="DefaultParagraphFont"/>
    <w:rsid w:val="00317CAF"/>
  </w:style>
  <w:style w:type="paragraph" w:customStyle="1" w:styleId="paragraph">
    <w:name w:val="paragraph"/>
    <w:basedOn w:val="Normal"/>
    <w:rsid w:val="00317CAF"/>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557571">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715976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0963478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171343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9554749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0499501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8452282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 w:name="Sorts Mill Goudy">
    <w:altName w:val="Calibri"/>
    <w:charset w:val="00"/>
    <w:family w:val="auto"/>
    <w:pitch w:val="default"/>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E342B"/>
    <w:rsid w:val="00296525"/>
    <w:rsid w:val="0036646D"/>
    <w:rsid w:val="006153AA"/>
    <w:rsid w:val="0064052E"/>
    <w:rsid w:val="00760A1F"/>
    <w:rsid w:val="00D50F86"/>
    <w:rsid w:val="00DA061B"/>
    <w:rsid w:val="00E4246B"/>
    <w:rsid w:val="00E95E77"/>
    <w:rsid w:val="00EC4A6A"/>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46</TotalTime>
  <Pages>11</Pages>
  <Words>215556</Words>
  <Characters>1228672</Characters>
  <Application>Microsoft Office Word</Application>
  <DocSecurity>8</DocSecurity>
  <Lines>10238</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1441346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4</cp:revision>
  <cp:lastPrinted>2020-04-16T14:23:00Z</cp:lastPrinted>
  <dcterms:created xsi:type="dcterms:W3CDTF">2021-11-02T11:45:00Z</dcterms:created>
  <dcterms:modified xsi:type="dcterms:W3CDTF">2022-08-17T12:45:00Z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