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otnotes.xml" ContentType="application/vnd.openxmlformats-officedocument.wordprocessingml.footnotes+xml"/>
  <Override PartName="/word/glossary/endnotes.xml" ContentType="application/vnd.openxmlformats-officedocument.wordprocessingml.endnote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248B4AB" w14:textId="77777777" w:rsidR="002762E8" w:rsidRDefault="00000000">
      <w:pPr>
        <w:pStyle w:val="Title"/>
        <w:jc w:val="center"/>
        <w:rPr>
          <w:rFonts w:eastAsiaTheme="minorHAnsi"/>
          <w:sz w:val="48"/>
          <w:szCs w:val="48"/>
        </w:rPr>
      </w:pPr>
      <w:r>
        <w:rPr>
          <w:rFonts w:eastAsiaTheme="minorHAnsi"/>
          <w:sz w:val="48"/>
          <w:szCs w:val="48"/>
        </w:rPr>
        <w:t>SDG Metadata Authoring Tool Template</w:t>
      </w:r>
    </w:p>
    <w:p w14:paraId="6A48073E" w14:textId="77777777" w:rsidR="002762E8" w:rsidRDefault="00000000">
      <w:pPr>
        <w:pStyle w:val="Subtitle"/>
        <w:jc w:val="center"/>
        <w:rPr>
          <w:color w:val="595959" w:themeColor="text1" w:themeTint="A6"/>
        </w:rPr>
      </w:pPr>
      <w:r>
        <w:rPr>
          <w:color w:val="595959" w:themeColor="text1" w:themeTint="A6"/>
        </w:rPr>
        <w:t>Word Version 3.4 (DRAFT)</w:t>
      </w:r>
    </w:p>
    <w:p w14:paraId="684AD0EE" w14:textId="77777777" w:rsidR="002762E8" w:rsidRDefault="00000000">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rPr>
      </w:sdtEndPr>
      <w:sdtContent>
        <w:p w14:paraId="193E1A86" w14:textId="77777777" w:rsidR="002762E8" w:rsidRDefault="00000000">
          <w:pPr>
            <w:pStyle w:val="TOCHeading1"/>
          </w:pPr>
          <w:r>
            <w:t>Contents</w:t>
          </w:r>
        </w:p>
        <w:p w14:paraId="7E8C34E8" w14:textId="77777777" w:rsidR="002762E8" w:rsidRDefault="00000000">
          <w:pPr>
            <w:pStyle w:val="TOC1"/>
            <w:tabs>
              <w:tab w:val="right" w:leader="dot" w:pos="9350"/>
            </w:tabs>
            <w:rPr>
              <w:rFonts w:eastAsiaTheme="minorEastAsia"/>
            </w:rPr>
          </w:pPr>
          <w:r>
            <w:rPr>
              <w:rStyle w:val="Hyperlink"/>
            </w:rPr>
            <w:fldChar w:fldCharType="begin"/>
          </w:r>
          <w:r>
            <w:rPr>
              <w:rStyle w:val="Hyperlink"/>
            </w:rPr>
            <w:instrText xml:space="preserve"> TOC \o "1-3" \h \z \u </w:instrText>
          </w:r>
          <w:r>
            <w:rPr>
              <w:rStyle w:val="Hyperlink"/>
            </w:rPr>
            <w:fldChar w:fldCharType="separate"/>
          </w:r>
          <w:hyperlink w:anchor="_Toc37932741" w:history="1">
            <w:r>
              <w:rPr>
                <w:rStyle w:val="Hyperlink"/>
              </w:rPr>
              <w:t>Metadata Attachment</w:t>
            </w:r>
            <w:r>
              <w:tab/>
            </w:r>
            <w:r>
              <w:fldChar w:fldCharType="begin"/>
            </w:r>
            <w:r>
              <w:instrText xml:space="preserve"> PAGEREF _Toc37932741 \h </w:instrText>
            </w:r>
            <w:r>
              <w:fldChar w:fldCharType="separate"/>
            </w:r>
            <w:r>
              <w:t>2</w:t>
            </w:r>
            <w:r>
              <w:fldChar w:fldCharType="end"/>
            </w:r>
          </w:hyperlink>
        </w:p>
        <w:p w14:paraId="63D6AB41" w14:textId="77777777" w:rsidR="002762E8" w:rsidRDefault="00000000">
          <w:pPr>
            <w:pStyle w:val="TOC1"/>
            <w:tabs>
              <w:tab w:val="right" w:leader="dot" w:pos="9350"/>
            </w:tabs>
            <w:rPr>
              <w:rFonts w:eastAsiaTheme="minorEastAsia"/>
            </w:rPr>
          </w:pPr>
          <w:hyperlink w:anchor="_Toc37932742" w:history="1">
            <w:r>
              <w:rPr>
                <w:rStyle w:val="Hyperlink"/>
              </w:rPr>
              <w:t>Metadata Submission Form</w:t>
            </w:r>
            <w:r>
              <w:tab/>
            </w:r>
            <w:r>
              <w:fldChar w:fldCharType="begin"/>
            </w:r>
            <w:r>
              <w:instrText xml:space="preserve"> PAGEREF _Toc37932742 \h </w:instrText>
            </w:r>
            <w:r>
              <w:fldChar w:fldCharType="separate"/>
            </w:r>
            <w:r>
              <w:t>2</w:t>
            </w:r>
            <w:r>
              <w:fldChar w:fldCharType="end"/>
            </w:r>
          </w:hyperlink>
        </w:p>
        <w:p w14:paraId="3D74C9EF" w14:textId="77777777" w:rsidR="002762E8" w:rsidRDefault="00000000">
          <w:pPr>
            <w:pStyle w:val="TOC2"/>
            <w:tabs>
              <w:tab w:val="right" w:leader="dot" w:pos="9350"/>
            </w:tabs>
            <w:rPr>
              <w:rFonts w:eastAsiaTheme="minorEastAsia"/>
            </w:rPr>
          </w:pPr>
          <w:hyperlink w:anchor="_Toc37932743" w:history="1">
            <w:r>
              <w:rPr>
                <w:rStyle w:val="Hyperlink"/>
              </w:rPr>
              <w:t>0. Indicator information</w:t>
            </w:r>
            <w:r>
              <w:tab/>
            </w:r>
            <w:r>
              <w:fldChar w:fldCharType="begin"/>
            </w:r>
            <w:r>
              <w:instrText xml:space="preserve"> PAGEREF _Toc37932743 \h </w:instrText>
            </w:r>
            <w:r>
              <w:fldChar w:fldCharType="separate"/>
            </w:r>
            <w:r>
              <w:t>2</w:t>
            </w:r>
            <w:r>
              <w:fldChar w:fldCharType="end"/>
            </w:r>
          </w:hyperlink>
        </w:p>
        <w:p w14:paraId="4473B030" w14:textId="77777777" w:rsidR="002762E8" w:rsidRDefault="00000000">
          <w:pPr>
            <w:pStyle w:val="TOC2"/>
            <w:tabs>
              <w:tab w:val="right" w:leader="dot" w:pos="9350"/>
            </w:tabs>
            <w:rPr>
              <w:rFonts w:eastAsiaTheme="minorEastAsia"/>
            </w:rPr>
          </w:pPr>
          <w:hyperlink w:anchor="_Toc37932744" w:history="1">
            <w:r>
              <w:rPr>
                <w:rStyle w:val="Hyperlink"/>
              </w:rPr>
              <w:t>1. Data reporter</w:t>
            </w:r>
            <w:r>
              <w:tab/>
            </w:r>
            <w:r>
              <w:fldChar w:fldCharType="begin"/>
            </w:r>
            <w:r>
              <w:instrText xml:space="preserve"> PAGEREF _Toc37932744 \h </w:instrText>
            </w:r>
            <w:r>
              <w:fldChar w:fldCharType="separate"/>
            </w:r>
            <w:r>
              <w:t>2</w:t>
            </w:r>
            <w:r>
              <w:fldChar w:fldCharType="end"/>
            </w:r>
          </w:hyperlink>
        </w:p>
        <w:p w14:paraId="253AFD87" w14:textId="77777777" w:rsidR="002762E8" w:rsidRDefault="00000000">
          <w:pPr>
            <w:pStyle w:val="TOC2"/>
            <w:tabs>
              <w:tab w:val="right" w:leader="dot" w:pos="9350"/>
            </w:tabs>
            <w:rPr>
              <w:rFonts w:eastAsiaTheme="minorEastAsia"/>
            </w:rPr>
          </w:pPr>
          <w:hyperlink w:anchor="_Toc37932745" w:history="1">
            <w:r>
              <w:rPr>
                <w:rStyle w:val="Hyperlink"/>
              </w:rPr>
              <w:t>2. Definition, concepts, and classifications</w:t>
            </w:r>
            <w:r>
              <w:tab/>
            </w:r>
            <w:r>
              <w:fldChar w:fldCharType="begin"/>
            </w:r>
            <w:r>
              <w:instrText xml:space="preserve"> PAGEREF _Toc37932745 \h </w:instrText>
            </w:r>
            <w:r>
              <w:fldChar w:fldCharType="separate"/>
            </w:r>
            <w:r>
              <w:t>3</w:t>
            </w:r>
            <w:r>
              <w:fldChar w:fldCharType="end"/>
            </w:r>
          </w:hyperlink>
        </w:p>
        <w:p w14:paraId="631CE095" w14:textId="77777777" w:rsidR="002762E8" w:rsidRDefault="00000000">
          <w:pPr>
            <w:pStyle w:val="TOC2"/>
            <w:tabs>
              <w:tab w:val="right" w:leader="dot" w:pos="9350"/>
            </w:tabs>
            <w:rPr>
              <w:rFonts w:eastAsiaTheme="minorEastAsia"/>
            </w:rPr>
          </w:pPr>
          <w:hyperlink w:anchor="_Toc37932746" w:history="1">
            <w:r>
              <w:rPr>
                <w:rStyle w:val="Hyperlink"/>
              </w:rPr>
              <w:t>3. Data source type and data collection method</w:t>
            </w:r>
            <w:r>
              <w:tab/>
            </w:r>
            <w:r>
              <w:fldChar w:fldCharType="begin"/>
            </w:r>
            <w:r>
              <w:instrText xml:space="preserve"> PAGEREF _Toc37932746 \h </w:instrText>
            </w:r>
            <w:r>
              <w:fldChar w:fldCharType="separate"/>
            </w:r>
            <w:r>
              <w:t>3</w:t>
            </w:r>
            <w:r>
              <w:fldChar w:fldCharType="end"/>
            </w:r>
          </w:hyperlink>
        </w:p>
        <w:p w14:paraId="65E0AB56" w14:textId="77777777" w:rsidR="002762E8" w:rsidRDefault="00000000">
          <w:pPr>
            <w:pStyle w:val="TOC2"/>
            <w:tabs>
              <w:tab w:val="right" w:leader="dot" w:pos="9350"/>
            </w:tabs>
            <w:rPr>
              <w:rFonts w:eastAsiaTheme="minorEastAsia"/>
            </w:rPr>
          </w:pPr>
          <w:hyperlink w:anchor="_Toc37932747" w:history="1">
            <w:r>
              <w:rPr>
                <w:rStyle w:val="Hyperlink"/>
              </w:rPr>
              <w:t>4. Other methodological considerations</w:t>
            </w:r>
            <w:r>
              <w:tab/>
            </w:r>
            <w:r>
              <w:fldChar w:fldCharType="begin"/>
            </w:r>
            <w:r>
              <w:instrText xml:space="preserve"> PAGEREF _Toc37932747 \h </w:instrText>
            </w:r>
            <w:r>
              <w:fldChar w:fldCharType="separate"/>
            </w:r>
            <w:r>
              <w:t>3</w:t>
            </w:r>
            <w:r>
              <w:fldChar w:fldCharType="end"/>
            </w:r>
          </w:hyperlink>
        </w:p>
        <w:p w14:paraId="771A0211" w14:textId="77777777" w:rsidR="002762E8" w:rsidRDefault="00000000">
          <w:pPr>
            <w:pStyle w:val="TOC2"/>
            <w:tabs>
              <w:tab w:val="right" w:leader="dot" w:pos="9350"/>
            </w:tabs>
            <w:rPr>
              <w:rFonts w:eastAsiaTheme="minorEastAsia"/>
            </w:rPr>
          </w:pPr>
          <w:hyperlink w:anchor="_Toc37932748" w:history="1">
            <w:r>
              <w:rPr>
                <w:rStyle w:val="Hyperlink"/>
              </w:rPr>
              <w:t>5. Data availability and disaggregation</w:t>
            </w:r>
            <w:r>
              <w:tab/>
            </w:r>
            <w:r>
              <w:fldChar w:fldCharType="begin"/>
            </w:r>
            <w:r>
              <w:instrText xml:space="preserve"> PAGEREF _Toc37932748 \h </w:instrText>
            </w:r>
            <w:r>
              <w:fldChar w:fldCharType="separate"/>
            </w:r>
            <w:r>
              <w:t>4</w:t>
            </w:r>
            <w:r>
              <w:fldChar w:fldCharType="end"/>
            </w:r>
          </w:hyperlink>
        </w:p>
        <w:p w14:paraId="3BCE41BC" w14:textId="77777777" w:rsidR="002762E8" w:rsidRDefault="00000000">
          <w:pPr>
            <w:pStyle w:val="TOC2"/>
            <w:tabs>
              <w:tab w:val="right" w:leader="dot" w:pos="9350"/>
            </w:tabs>
            <w:rPr>
              <w:rFonts w:eastAsiaTheme="minorEastAsia"/>
            </w:rPr>
          </w:pPr>
          <w:hyperlink w:anchor="_Toc37932749" w:history="1">
            <w:r>
              <w:rPr>
                <w:rStyle w:val="Hyperlink"/>
              </w:rPr>
              <w:t>6. Comparability/deviation from international standards</w:t>
            </w:r>
            <w:r>
              <w:tab/>
            </w:r>
            <w:r>
              <w:fldChar w:fldCharType="begin"/>
            </w:r>
            <w:r>
              <w:instrText xml:space="preserve"> PAGEREF _Toc37932749 \h </w:instrText>
            </w:r>
            <w:r>
              <w:fldChar w:fldCharType="separate"/>
            </w:r>
            <w:r>
              <w:t>4</w:t>
            </w:r>
            <w:r>
              <w:fldChar w:fldCharType="end"/>
            </w:r>
          </w:hyperlink>
        </w:p>
        <w:p w14:paraId="72BC9100" w14:textId="77777777" w:rsidR="002762E8" w:rsidRDefault="00000000">
          <w:pPr>
            <w:pStyle w:val="TOC2"/>
            <w:tabs>
              <w:tab w:val="right" w:leader="dot" w:pos="9350"/>
            </w:tabs>
            <w:rPr>
              <w:rFonts w:eastAsiaTheme="minorEastAsia"/>
            </w:rPr>
          </w:pPr>
          <w:hyperlink w:anchor="_Toc37932750" w:history="1">
            <w:r>
              <w:rPr>
                <w:rStyle w:val="Hyperlink"/>
              </w:rPr>
              <w:t>7. References and documentation</w:t>
            </w:r>
            <w:r>
              <w:tab/>
            </w:r>
            <w:r>
              <w:fldChar w:fldCharType="begin"/>
            </w:r>
            <w:r>
              <w:instrText xml:space="preserve"> PAGEREF _Toc37932750 \h </w:instrText>
            </w:r>
            <w:r>
              <w:fldChar w:fldCharType="separate"/>
            </w:r>
            <w:r>
              <w:t>4</w:t>
            </w:r>
            <w:r>
              <w:fldChar w:fldCharType="end"/>
            </w:r>
          </w:hyperlink>
        </w:p>
        <w:p w14:paraId="4713A6AF" w14:textId="77777777" w:rsidR="002762E8" w:rsidRDefault="00000000">
          <w:pPr>
            <w:pStyle w:val="TOC1"/>
            <w:tabs>
              <w:tab w:val="right" w:leader="dot" w:pos="9350"/>
            </w:tabs>
            <w:rPr>
              <w:rFonts w:eastAsiaTheme="minorEastAsia"/>
            </w:rPr>
          </w:pPr>
          <w:hyperlink w:anchor="_Toc37932751" w:history="1">
            <w:r>
              <w:rPr>
                <w:rStyle w:val="Hyperlink"/>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hyperlink>
        </w:p>
        <w:p w14:paraId="57EE60D0" w14:textId="77777777" w:rsidR="002762E8" w:rsidRDefault="00000000">
          <w:pPr>
            <w:pStyle w:val="TOC2"/>
            <w:tabs>
              <w:tab w:val="right" w:leader="dot" w:pos="9350"/>
            </w:tabs>
            <w:rPr>
              <w:rFonts w:eastAsiaTheme="minorEastAsia"/>
            </w:rPr>
          </w:pPr>
          <w:hyperlink w:anchor="_Toc37932752" w:history="1">
            <w:r>
              <w:rPr>
                <w:rStyle w:val="Hyperlink"/>
              </w:rPr>
              <w:t>A. Definitions of Metadata Concepts</w:t>
            </w:r>
            <w:r>
              <w:tab/>
            </w:r>
            <w:r>
              <w:fldChar w:fldCharType="begin"/>
            </w:r>
            <w:r>
              <w:instrText xml:space="preserve"> PAGEREF _Toc37932752 \h </w:instrText>
            </w:r>
            <w:r>
              <w:fldChar w:fldCharType="separate"/>
            </w:r>
            <w:r>
              <w:t>4</w:t>
            </w:r>
            <w:r>
              <w:fldChar w:fldCharType="end"/>
            </w:r>
          </w:hyperlink>
        </w:p>
        <w:p w14:paraId="6F04F236" w14:textId="77777777" w:rsidR="002762E8" w:rsidRDefault="00000000">
          <w:pPr>
            <w:pStyle w:val="TOC2"/>
            <w:tabs>
              <w:tab w:val="right" w:leader="dot" w:pos="9350"/>
            </w:tabs>
            <w:rPr>
              <w:rFonts w:eastAsiaTheme="minorEastAsia"/>
            </w:rPr>
          </w:pPr>
          <w:hyperlink w:anchor="_Toc37932753" w:history="1">
            <w:r>
              <w:rPr>
                <w:rStyle w:val="Hyperlink"/>
              </w:rPr>
              <w:t>B. Mapping of SDMX Detailed Concepts to IAEG-SDG File Format</w:t>
            </w:r>
            <w:r>
              <w:tab/>
            </w:r>
            <w:r>
              <w:fldChar w:fldCharType="begin"/>
            </w:r>
            <w:r>
              <w:instrText xml:space="preserve"> PAGEREF _Toc37932753 \h </w:instrText>
            </w:r>
            <w:r>
              <w:fldChar w:fldCharType="separate"/>
            </w:r>
            <w:r>
              <w:t>7</w:t>
            </w:r>
            <w:r>
              <w:fldChar w:fldCharType="end"/>
            </w:r>
          </w:hyperlink>
        </w:p>
        <w:p w14:paraId="2BCCFBFA" w14:textId="77777777" w:rsidR="002762E8" w:rsidRDefault="00000000">
          <w:pPr>
            <w:pStyle w:val="TOC2"/>
            <w:tabs>
              <w:tab w:val="right" w:leader="dot" w:pos="9350"/>
            </w:tabs>
            <w:rPr>
              <w:b/>
              <w:bCs/>
            </w:rPr>
          </w:pPr>
          <w:hyperlink w:anchor="_Toc37932754" w:history="1">
            <w:r>
              <w:rPr>
                <w:rStyle w:val="Hyperlink"/>
              </w:rPr>
              <w:t>C. Mapping of IAEG-SDG File Format to SDMX Detailed Concepts</w:t>
            </w:r>
            <w:r>
              <w:tab/>
            </w:r>
            <w:r>
              <w:fldChar w:fldCharType="begin"/>
            </w:r>
            <w:r>
              <w:instrText xml:space="preserve"> PAGEREF _Toc37932754 \h </w:instrText>
            </w:r>
            <w:r>
              <w:fldChar w:fldCharType="separate"/>
            </w:r>
            <w:r>
              <w:t>8</w:t>
            </w:r>
            <w:r>
              <w:fldChar w:fldCharType="end"/>
            </w:r>
          </w:hyperlink>
          <w:r>
            <w:rPr>
              <w:b/>
              <w:bCs/>
            </w:rPr>
            <w:fldChar w:fldCharType="end"/>
          </w:r>
        </w:p>
      </w:sdtContent>
    </w:sdt>
    <w:p w14:paraId="71EB711F" w14:textId="77777777" w:rsidR="002762E8" w:rsidRDefault="00000000">
      <w:pPr>
        <w:pStyle w:val="MHeader"/>
        <w:outlineLvl w:val="9"/>
      </w:pPr>
      <w:r>
        <w:t>Instructions</w:t>
      </w:r>
    </w:p>
    <w:p w14:paraId="705FA127" w14:textId="77777777" w:rsidR="002762E8" w:rsidRDefault="00000000">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1FB64EC7" w14:textId="77777777" w:rsidR="002762E8" w:rsidRDefault="00000000">
      <w:r>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Pr>
            <w:rStyle w:val="Hyperlink"/>
          </w:rPr>
          <w:t>mapping</w:t>
        </w:r>
      </w:hyperlink>
      <w:r>
        <w:t xml:space="preserve"> of the IAEG-SDG metadata file format to SDMX metadata concepts is also provided.</w:t>
      </w:r>
    </w:p>
    <w:p w14:paraId="2FF8FAA4" w14:textId="77777777" w:rsidR="002762E8" w:rsidRDefault="00000000">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hyperlink w:anchor="Metadata_Concept_Definitions" w:history="1">
        <w:r>
          <w:rPr>
            <w:rStyle w:val="Hyperlink"/>
          </w:rPr>
          <w:t>descriptions</w:t>
        </w:r>
      </w:hyperlink>
      <w:r>
        <w:t xml:space="preserve"> provided. </w:t>
      </w:r>
    </w:p>
    <w:p w14:paraId="7DB430F4" w14:textId="77777777" w:rsidR="002762E8" w:rsidRDefault="00000000">
      <w:r>
        <w:rPr>
          <w:b/>
          <w:bCs/>
        </w:rPr>
        <w:t>Submit one set of tables for each SDG indicator metadata file</w:t>
      </w:r>
      <w:r>
        <w:t>.</w:t>
      </w:r>
    </w:p>
    <w:p w14:paraId="04C6F682" w14:textId="77777777" w:rsidR="002762E8" w:rsidRDefault="002762E8"/>
    <w:p w14:paraId="5FEB8210" w14:textId="77777777" w:rsidR="002762E8" w:rsidRDefault="00000000">
      <w:pPr>
        <w:pStyle w:val="MHeader"/>
        <w:outlineLvl w:val="0"/>
      </w:pPr>
      <w:bookmarkStart w:id="0" w:name="_Toc37932741"/>
      <w:r>
        <w:t>Metadata Attachment</w:t>
      </w:r>
      <w:bookmarkEnd w:id="0"/>
    </w:p>
    <w:p w14:paraId="68E9796D" w14:textId="77777777" w:rsidR="002762E8" w:rsidRDefault="00000000">
      <w:pPr>
        <w:spacing w:after="0"/>
        <w:rPr>
          <w:sz w:val="26"/>
          <w:szCs w:val="26"/>
        </w:rPr>
      </w:pPr>
      <w:r>
        <w:rPr>
          <w:sz w:val="26"/>
          <w:szCs w:val="26"/>
        </w:rPr>
        <w:t>Reporting type</w:t>
      </w:r>
    </w:p>
    <w:permStart w:id="1965767232" w:edGrp="everyone" w:displacedByCustomXml="next"/>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14:paraId="5FE42DBA" w14:textId="77777777" w:rsidR="002762E8" w:rsidRDefault="00BF60A5">
          <w:r>
            <w:t>National (N)</w:t>
          </w:r>
        </w:p>
      </w:sdtContent>
    </w:sdt>
    <w:permEnd w:id="1965767232"/>
    <w:p w14:paraId="4FBB1E53" w14:textId="77777777" w:rsidR="002762E8" w:rsidRDefault="00000000">
      <w:pPr>
        <w:spacing w:after="0"/>
        <w:rPr>
          <w:sz w:val="26"/>
          <w:szCs w:val="26"/>
        </w:rPr>
      </w:pPr>
      <w:r>
        <w:rPr>
          <w:sz w:val="26"/>
          <w:szCs w:val="26"/>
        </w:rPr>
        <w:t>SDG series</w:t>
      </w:r>
    </w:p>
    <w:permStart w:id="1990868118" w:edGrp="everyone" w:displacedByCustomXml="next"/>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58872341" w14:textId="77777777" w:rsidR="002762E8" w:rsidRDefault="00BF60A5">
          <w:r>
            <w:t>10.3.1, 16.b.1 Proportion of population reporting having personally felt discriminated against or harassed in the previous 12 months on the basis of a ground of discrimination prohibited under interna... (VC_VOV_DCMN)</w:t>
          </w:r>
        </w:p>
        <w:bookmarkEnd w:id="1" w:displacedByCustomXml="next"/>
      </w:sdtContent>
    </w:sdt>
    <w:permEnd w:id="1990868118"/>
    <w:p w14:paraId="53604AEE" w14:textId="77777777" w:rsidR="002762E8" w:rsidRDefault="002762E8">
      <w:pPr>
        <w:spacing w:after="0"/>
        <w:rPr>
          <w:sz w:val="26"/>
          <w:szCs w:val="26"/>
        </w:rPr>
      </w:pPr>
    </w:p>
    <w:p w14:paraId="30276FE4" w14:textId="77777777" w:rsidR="002762E8" w:rsidRDefault="00000000">
      <w:pPr>
        <w:spacing w:after="0"/>
        <w:rPr>
          <w:sz w:val="26"/>
          <w:szCs w:val="26"/>
        </w:rPr>
      </w:pPr>
      <w:r>
        <w:rPr>
          <w:sz w:val="26"/>
          <w:szCs w:val="26"/>
        </w:rPr>
        <w:pict w14:anchorId="584BD504">
          <v:shapetype id="_x0000_t201" coordsize="21600,21600" o:spt="201" path="m,l,21600r21600,l21600,xe">
            <v:stroke joinstyle="miter"/>
            <v:path shadowok="f" o:extrusionok="f" strokeok="f" fillok="f" o:connecttype="rect"/>
            <o:lock v:ext="edit" shapetype="t"/>
          </v:shapetype>
          <v:shape id="_x0000_i1025" type="#_x0000_t201" style="width:1in;height:24pt" o:preferrelative="t" filled="f" stroked="f">
            <v:imagedata r:id="rId11" o:title=""/>
            <o:lock v:ext="edit" aspectratio="t"/>
          </v:shape>
        </w:pict>
      </w:r>
      <w:r>
        <w:rPr>
          <w:sz w:val="26"/>
          <w:szCs w:val="26"/>
        </w:rPr>
        <w:t xml:space="preserve">   </w:t>
      </w:r>
      <w:r>
        <w:rPr>
          <w:sz w:val="26"/>
          <w:szCs w:val="26"/>
        </w:rPr>
        <w:pict w14:anchorId="7037DC75">
          <v:shape id="_x0000_i1026" type="#_x0000_t201" style="width:91.5pt;height:24pt" o:preferrelative="t" filled="f" stroked="f">
            <v:imagedata r:id="rId12" o:title=""/>
            <o:lock v:ext="edit" aspectratio="t"/>
          </v:shape>
        </w:pict>
      </w:r>
    </w:p>
    <w:p w14:paraId="73FC5917" w14:textId="77777777" w:rsidR="002762E8" w:rsidRDefault="002762E8">
      <w:pPr>
        <w:spacing w:after="0"/>
        <w:rPr>
          <w:sz w:val="26"/>
          <w:szCs w:val="26"/>
        </w:rPr>
      </w:pPr>
    </w:p>
    <w:p w14:paraId="32F2AA56" w14:textId="77777777" w:rsidR="002762E8" w:rsidRDefault="00000000">
      <w:pPr>
        <w:spacing w:after="0"/>
        <w:rPr>
          <w:sz w:val="26"/>
          <w:szCs w:val="26"/>
        </w:rPr>
      </w:pPr>
      <w:r>
        <w:rPr>
          <w:sz w:val="26"/>
          <w:szCs w:val="26"/>
        </w:rPr>
        <w:t>Reference area</w:t>
      </w:r>
    </w:p>
    <w:permStart w:id="701257067" w:edGrp="everyone" w:displacedByCustomXml="next"/>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227D7D23" w14:textId="77777777" w:rsidR="002762E8" w:rsidRDefault="00BF60A5">
          <w:r>
            <w:t>Ghana (288)</w:t>
          </w:r>
        </w:p>
      </w:sdtContent>
    </w:sdt>
    <w:permEnd w:id="701257067"/>
    <w:p w14:paraId="43365DAA" w14:textId="77777777" w:rsidR="002762E8" w:rsidRDefault="00000000">
      <w:pPr>
        <w:spacing w:after="0"/>
        <w:rPr>
          <w:sz w:val="26"/>
          <w:szCs w:val="26"/>
        </w:rPr>
      </w:pPr>
      <w:r>
        <w:rPr>
          <w:sz w:val="26"/>
          <w:szCs w:val="26"/>
        </w:rPr>
        <w:t xml:space="preserve">Metadata language </w:t>
      </w:r>
    </w:p>
    <w:permStart w:id="1905863521" w:edGrp="everyone" w:displacedByCustomXml="next"/>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17B41435" w14:textId="77777777" w:rsidR="002762E8" w:rsidRDefault="00BF60A5">
          <w:proofErr w:type="spellStart"/>
          <w:r>
            <w:t>en</w:t>
          </w:r>
          <w:proofErr w:type="spellEnd"/>
        </w:p>
      </w:sdtContent>
    </w:sdt>
    <w:permEnd w:id="1905863521"/>
    <w:p w14:paraId="7277F9BC" w14:textId="77777777" w:rsidR="002762E8" w:rsidRDefault="00000000">
      <w:r>
        <w:t xml:space="preserve">Please use a 2-letter ISO 639-1 language code. Full list is available at the </w:t>
      </w:r>
      <w:hyperlink r:id="rId13" w:history="1">
        <w:r>
          <w:rPr>
            <w:rStyle w:val="Hyperlink"/>
          </w:rPr>
          <w:t>ISO web page</w:t>
        </w:r>
      </w:hyperlink>
      <w:r>
        <w:t>.</w:t>
      </w:r>
    </w:p>
    <w:p w14:paraId="7FB4A23F" w14:textId="77777777" w:rsidR="002762E8" w:rsidRDefault="002762E8"/>
    <w:p w14:paraId="4FC13BF4" w14:textId="77777777" w:rsidR="002762E8" w:rsidRDefault="00000000">
      <w:pPr>
        <w:pStyle w:val="Heading2"/>
      </w:pPr>
      <w:r>
        <w:t>Import Data Structure Definition</w:t>
      </w:r>
    </w:p>
    <w:p w14:paraId="4325DD3A" w14:textId="77777777" w:rsidR="002762E8" w:rsidRDefault="00000000">
      <w:r>
        <w:t>To update the options in the dropdowns according to an SDMX DSD, click one of the buttons below:</w:t>
      </w:r>
    </w:p>
    <w:p w14:paraId="1EA4CEE4" w14:textId="77777777" w:rsidR="002762E8" w:rsidRDefault="00000000">
      <w:r>
        <w:pict w14:anchorId="2A1164D3">
          <v:shape id="_x0000_i1027" type="#_x0000_t201" style="width:140.65pt;height:24pt" o:preferrelative="t" filled="f" stroked="f">
            <v:imagedata r:id="rId14" o:title=""/>
            <o:lock v:ext="edit" aspectratio="t"/>
          </v:shape>
        </w:pict>
      </w:r>
      <w:r>
        <w:t xml:space="preserve">             </w:t>
      </w:r>
      <w:r>
        <w:pict w14:anchorId="7855B0EA">
          <v:shape id="_x0000_i1028" type="#_x0000_t201" style="width:200.65pt;height:24pt" o:preferrelative="t" filled="f" stroked="f">
            <v:imagedata r:id="rId15" o:title=""/>
            <o:lock v:ext="edit" aspectratio="t"/>
          </v:shape>
        </w:pict>
      </w:r>
    </w:p>
    <w:sdt>
      <w:sdtPr>
        <w:rPr>
          <w:vanish/>
        </w:rPr>
        <w:alias w:val="Imported SDMX DSD"/>
        <w:tag w:val="boxSdmxDsd"/>
        <w:id w:val="-1489243057"/>
        <w:placeholder>
          <w:docPart w:val="6579C099C5094C30AA228610665230E0"/>
        </w:placeholder>
        <w15:appearance w15:val="hidden"/>
        <w:text w:multiLine="1"/>
      </w:sdtPr>
      <w:sdtContent>
        <w:p w14:paraId="33A1CBFB" w14:textId="77777777" w:rsidR="002762E8" w:rsidRDefault="00000000">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r>
          <w:r>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r>
          <w:r>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r>
          <w:r>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r>
          <w:r>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611B3D24" w14:textId="77777777" w:rsidR="002762E8" w:rsidRDefault="00000000">
      <w:pPr>
        <w:pStyle w:val="MHeader"/>
        <w:outlineLvl w:val="0"/>
      </w:pPr>
      <w:bookmarkStart w:id="2" w:name="_Toc37932742"/>
      <w:r>
        <w:t>Metadata Submission Form</w:t>
      </w:r>
      <w:bookmarkEnd w:id="2"/>
    </w:p>
    <w:p w14:paraId="6D056990" w14:textId="77777777" w:rsidR="002762E8" w:rsidRDefault="002762E8"/>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2762E8" w14:paraId="062DBCFC" w14:textId="77777777">
        <w:trPr>
          <w:trHeight w:val="470"/>
        </w:trPr>
        <w:tc>
          <w:tcPr>
            <w:tcW w:w="8892" w:type="dxa"/>
            <w:gridSpan w:val="2"/>
            <w:tcBorders>
              <w:top w:val="nil"/>
              <w:left w:val="nil"/>
              <w:bottom w:val="nil"/>
              <w:right w:val="nil"/>
            </w:tcBorders>
            <w:shd w:val="clear" w:color="auto" w:fill="auto"/>
            <w:noWrap/>
            <w:vAlign w:val="bottom"/>
          </w:tcPr>
          <w:p w14:paraId="03AFB134" w14:textId="77777777" w:rsidR="002762E8" w:rsidRDefault="00000000">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Pr>
                <w:sz w:val="32"/>
                <w:szCs w:val="32"/>
              </w:rPr>
              <w:t>0. Indicator information</w:t>
            </w:r>
            <w:bookmarkEnd w:id="3"/>
            <w:bookmarkEnd w:id="4"/>
            <w:bookmarkEnd w:id="5"/>
            <w:bookmarkEnd w:id="6"/>
            <w:bookmarkEnd w:id="7"/>
          </w:p>
        </w:tc>
      </w:tr>
      <w:tr w:rsidR="002762E8" w14:paraId="49317D81" w14:textId="77777777">
        <w:trPr>
          <w:trHeight w:val="300"/>
        </w:trPr>
        <w:tc>
          <w:tcPr>
            <w:tcW w:w="3088" w:type="dxa"/>
            <w:tcBorders>
              <w:top w:val="nil"/>
              <w:left w:val="nil"/>
              <w:bottom w:val="nil"/>
              <w:right w:val="nil"/>
            </w:tcBorders>
            <w:shd w:val="clear" w:color="000000" w:fill="D9E1F2"/>
            <w:noWrap/>
            <w:vAlign w:val="bottom"/>
          </w:tcPr>
          <w:p w14:paraId="23B7BFA7"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tcPr>
          <w:p w14:paraId="5B4034AB" w14:textId="77777777" w:rsidR="002762E8" w:rsidRDefault="00000000">
            <w:pPr>
              <w:spacing w:after="0" w:line="240" w:lineRule="auto"/>
              <w:rPr>
                <w:rFonts w:ascii="Calibri" w:eastAsia="Times New Roman" w:hAnsi="Calibri" w:cs="Calibri"/>
                <w:i/>
                <w:iCs/>
                <w:color w:val="000000"/>
              </w:rPr>
            </w:pPr>
            <w:r>
              <w:rPr>
                <w:rFonts w:ascii="Calibri" w:eastAsia="Times New Roman" w:hAnsi="Calibri" w:cs="Calibri"/>
                <w:i/>
                <w:iCs/>
                <w:color w:val="000000"/>
              </w:rPr>
              <w:t xml:space="preserve">Insert text, lists, tables, and images. </w:t>
            </w:r>
          </w:p>
        </w:tc>
      </w:tr>
      <w:tr w:rsidR="002762E8" w14:paraId="3BCE26C5"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0AA8A199" w14:textId="77777777" w:rsidR="002762E8" w:rsidRDefault="00000000">
            <w:pPr>
              <w:spacing w:after="0" w:line="240" w:lineRule="auto"/>
              <w:rPr>
                <w:rFonts w:ascii="Calibri" w:eastAsia="Times New Roman" w:hAnsi="Calibri" w:cs="Calibri"/>
              </w:rPr>
            </w:pPr>
            <w:permStart w:id="601970664" w:edGrp="everyone" w:colFirst="1" w:colLast="1"/>
            <w:r>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024C14FF" w14:textId="77777777" w:rsidR="002762E8" w:rsidRDefault="002762E8"/>
        </w:tc>
      </w:tr>
      <w:tr w:rsidR="002762E8" w14:paraId="335D8EBE" w14:textId="77777777">
        <w:tc>
          <w:tcPr>
            <w:tcW w:w="3088" w:type="dxa"/>
            <w:tcBorders>
              <w:top w:val="single" w:sz="4" w:space="0" w:color="auto"/>
              <w:left w:val="nil"/>
              <w:bottom w:val="single" w:sz="4" w:space="0" w:color="auto"/>
              <w:right w:val="single" w:sz="4" w:space="0" w:color="auto"/>
            </w:tcBorders>
            <w:shd w:val="clear" w:color="auto" w:fill="E7E6E6" w:themeFill="background2"/>
          </w:tcPr>
          <w:p w14:paraId="6EB22CE1" w14:textId="77777777" w:rsidR="002762E8" w:rsidRDefault="00000000">
            <w:pPr>
              <w:spacing w:after="0" w:line="240" w:lineRule="auto"/>
              <w:ind w:left="155"/>
              <w:rPr>
                <w:rFonts w:ascii="Calibri" w:eastAsia="Times New Roman" w:hAnsi="Calibri" w:cs="Calibri"/>
                <w:color w:val="000000"/>
              </w:rPr>
            </w:pPr>
            <w:permStart w:id="842938582" w:edGrp="everyone" w:colFirst="1" w:colLast="1"/>
            <w:permEnd w:id="601970664"/>
            <w:r>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4470B85D" w14:textId="77777777" w:rsidR="002762E8" w:rsidRDefault="00000000">
            <w:pPr>
              <w:pStyle w:val="MGTHeader"/>
            </w:pPr>
            <w:r>
              <w:rPr>
                <w:sz w:val="22"/>
                <w:szCs w:val="22"/>
              </w:rPr>
              <w:t>Goal 16: Promote peaceful and inclusive societies for sustainable development, provide access to justice for all and build effective, accountable and inclusive institutions at all levels</w:t>
            </w:r>
          </w:p>
        </w:tc>
      </w:tr>
      <w:tr w:rsidR="002762E8" w14:paraId="750770A0" w14:textId="77777777">
        <w:tc>
          <w:tcPr>
            <w:tcW w:w="3088" w:type="dxa"/>
            <w:tcBorders>
              <w:top w:val="nil"/>
              <w:left w:val="nil"/>
              <w:bottom w:val="single" w:sz="4" w:space="0" w:color="auto"/>
              <w:right w:val="single" w:sz="4" w:space="0" w:color="auto"/>
            </w:tcBorders>
            <w:shd w:val="clear" w:color="auto" w:fill="E7E6E6" w:themeFill="background2"/>
          </w:tcPr>
          <w:p w14:paraId="2739E964" w14:textId="77777777" w:rsidR="002762E8" w:rsidRDefault="00000000">
            <w:pPr>
              <w:spacing w:after="0" w:line="240" w:lineRule="auto"/>
              <w:ind w:left="155"/>
              <w:rPr>
                <w:rFonts w:ascii="Calibri" w:eastAsia="Times New Roman" w:hAnsi="Calibri" w:cs="Calibri"/>
                <w:color w:val="000000"/>
              </w:rPr>
            </w:pPr>
            <w:permStart w:id="785726682" w:edGrp="everyone" w:colFirst="1" w:colLast="1"/>
            <w:permEnd w:id="842938582"/>
            <w:r>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73BB570D" w14:textId="77777777" w:rsidR="002762E8" w:rsidRDefault="00000000">
            <w:pPr>
              <w:pStyle w:val="MGTHeader"/>
            </w:pPr>
            <w:r>
              <w:rPr>
                <w:sz w:val="22"/>
                <w:szCs w:val="22"/>
              </w:rPr>
              <w:t>Target 16.b: Promote and enforce non-discriminatory laws and policies for sustainable development</w:t>
            </w:r>
          </w:p>
        </w:tc>
      </w:tr>
      <w:tr w:rsidR="002762E8" w14:paraId="12FF89D2" w14:textId="77777777">
        <w:tc>
          <w:tcPr>
            <w:tcW w:w="3088" w:type="dxa"/>
            <w:tcBorders>
              <w:top w:val="nil"/>
              <w:left w:val="nil"/>
              <w:bottom w:val="single" w:sz="4" w:space="0" w:color="auto"/>
              <w:right w:val="single" w:sz="4" w:space="0" w:color="auto"/>
            </w:tcBorders>
            <w:shd w:val="clear" w:color="auto" w:fill="E7E6E6" w:themeFill="background2"/>
          </w:tcPr>
          <w:p w14:paraId="3978A156" w14:textId="77777777" w:rsidR="002762E8" w:rsidRDefault="00000000">
            <w:pPr>
              <w:spacing w:after="0" w:line="240" w:lineRule="auto"/>
              <w:ind w:left="155"/>
              <w:rPr>
                <w:rFonts w:ascii="Calibri" w:eastAsia="Times New Roman" w:hAnsi="Calibri" w:cs="Calibri"/>
                <w:color w:val="000000"/>
              </w:rPr>
            </w:pPr>
            <w:permStart w:id="1686786586" w:edGrp="everyone" w:colFirst="1" w:colLast="1"/>
            <w:permEnd w:id="785726682"/>
            <w:r>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3D239C8" w14:textId="77777777" w:rsidR="002762E8" w:rsidRDefault="00000000">
            <w:pPr>
              <w:pStyle w:val="MGTHeader"/>
            </w:pPr>
            <w:r>
              <w:t>I</w:t>
            </w:r>
            <w:r>
              <w:rPr>
                <w:sz w:val="22"/>
                <w:szCs w:val="22"/>
              </w:rPr>
              <w:t>ndicator 16.b.1: Proportion of population reporting having personally felt discriminated against or harassed in the previous 12 months on the basis of a ground of discrimination prohibited under international human rights law</w:t>
            </w:r>
          </w:p>
        </w:tc>
      </w:tr>
      <w:tr w:rsidR="002762E8" w14:paraId="5EF0CF5D" w14:textId="77777777">
        <w:tc>
          <w:tcPr>
            <w:tcW w:w="3088" w:type="dxa"/>
            <w:tcBorders>
              <w:top w:val="nil"/>
              <w:left w:val="nil"/>
              <w:bottom w:val="single" w:sz="4" w:space="0" w:color="auto"/>
              <w:right w:val="single" w:sz="4" w:space="0" w:color="auto"/>
            </w:tcBorders>
            <w:shd w:val="clear" w:color="auto" w:fill="E7E6E6" w:themeFill="background2"/>
          </w:tcPr>
          <w:p w14:paraId="705700CC" w14:textId="77777777" w:rsidR="002762E8" w:rsidRDefault="00000000">
            <w:pPr>
              <w:spacing w:after="0" w:line="240" w:lineRule="auto"/>
              <w:ind w:left="155"/>
              <w:rPr>
                <w:rFonts w:ascii="Calibri" w:eastAsia="Times New Roman" w:hAnsi="Calibri" w:cs="Calibri"/>
                <w:color w:val="000000"/>
              </w:rPr>
            </w:pPr>
            <w:permStart w:id="1239243593" w:edGrp="everyone" w:colFirst="1" w:colLast="1"/>
            <w:permEnd w:id="1686786586"/>
            <w:r>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54C68533" w14:textId="77777777" w:rsidR="002762E8" w:rsidRDefault="002762E8"/>
        </w:tc>
      </w:tr>
      <w:tr w:rsidR="002762E8" w14:paraId="255CB870" w14:textId="77777777">
        <w:tc>
          <w:tcPr>
            <w:tcW w:w="3088" w:type="dxa"/>
            <w:tcBorders>
              <w:top w:val="nil"/>
              <w:left w:val="nil"/>
              <w:bottom w:val="single" w:sz="4" w:space="0" w:color="auto"/>
              <w:right w:val="single" w:sz="4" w:space="0" w:color="auto"/>
            </w:tcBorders>
            <w:shd w:val="clear" w:color="auto" w:fill="E7E6E6" w:themeFill="background2"/>
          </w:tcPr>
          <w:p w14:paraId="57501AD2" w14:textId="77777777" w:rsidR="002762E8" w:rsidRDefault="00000000">
            <w:pPr>
              <w:spacing w:after="0" w:line="240" w:lineRule="auto"/>
              <w:ind w:left="155"/>
              <w:rPr>
                <w:rFonts w:ascii="Calibri" w:eastAsia="Times New Roman" w:hAnsi="Calibri" w:cs="Calibri"/>
                <w:color w:val="000000"/>
              </w:rPr>
            </w:pPr>
            <w:permStart w:id="433812111" w:edGrp="everyone" w:colFirst="1" w:colLast="1"/>
            <w:permEnd w:id="1239243593"/>
            <w:r>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3721C3AE" w14:textId="77777777" w:rsidR="002762E8" w:rsidRDefault="002762E8"/>
        </w:tc>
      </w:tr>
      <w:tr w:rsidR="002762E8" w14:paraId="68F605FA" w14:textId="77777777">
        <w:trPr>
          <w:trHeight w:val="332"/>
        </w:trPr>
        <w:tc>
          <w:tcPr>
            <w:tcW w:w="3088" w:type="dxa"/>
            <w:tcBorders>
              <w:top w:val="nil"/>
              <w:left w:val="nil"/>
              <w:bottom w:val="single" w:sz="4" w:space="0" w:color="auto"/>
              <w:right w:val="single" w:sz="4" w:space="0" w:color="auto"/>
            </w:tcBorders>
            <w:shd w:val="clear" w:color="auto" w:fill="E7E6E6" w:themeFill="background2"/>
          </w:tcPr>
          <w:p w14:paraId="711C6C70" w14:textId="77777777" w:rsidR="002762E8" w:rsidRDefault="00000000">
            <w:pPr>
              <w:spacing w:after="0" w:line="240" w:lineRule="auto"/>
              <w:ind w:left="155"/>
              <w:rPr>
                <w:rFonts w:ascii="Calibri" w:eastAsia="Times New Roman" w:hAnsi="Calibri" w:cs="Calibri"/>
                <w:color w:val="000000"/>
              </w:rPr>
            </w:pPr>
            <w:permStart w:id="845026833" w:edGrp="everyone" w:colFirst="1" w:colLast="1"/>
            <w:permEnd w:id="433812111"/>
            <w:r>
              <w:rPr>
                <w:rFonts w:ascii="Calibri" w:eastAsia="Times New Roman" w:hAnsi="Calibri" w:cs="Calibri"/>
              </w:rPr>
              <w:t>0.f. Related indicators</w:t>
            </w:r>
          </w:p>
        </w:tc>
        <w:tc>
          <w:tcPr>
            <w:tcW w:w="5804" w:type="dxa"/>
            <w:tcBorders>
              <w:top w:val="nil"/>
              <w:left w:val="nil"/>
              <w:bottom w:val="single" w:sz="4" w:space="0" w:color="auto"/>
              <w:right w:val="single" w:sz="4" w:space="0" w:color="auto"/>
            </w:tcBorders>
            <w:shd w:val="clear" w:color="auto" w:fill="auto"/>
          </w:tcPr>
          <w:p w14:paraId="6A78F707" w14:textId="77777777" w:rsidR="002762E8" w:rsidRDefault="00000000">
            <w:pPr>
              <w:pStyle w:val="MGTHeader"/>
              <w:rPr>
                <w:sz w:val="22"/>
                <w:szCs w:val="22"/>
              </w:rPr>
            </w:pPr>
            <w:r>
              <w:rPr>
                <w:sz w:val="22"/>
                <w:szCs w:val="22"/>
              </w:rPr>
              <w:t>•5.1.1 Whether or not legal frameworks are in place to promote, enforce and monitor equality and non-discrimination on the basis of sex</w:t>
            </w:r>
          </w:p>
          <w:p w14:paraId="3DA9A893" w14:textId="77777777" w:rsidR="002762E8" w:rsidRDefault="00000000">
            <w:pPr>
              <w:pStyle w:val="MGTHeader"/>
              <w:rPr>
                <w:sz w:val="22"/>
                <w:szCs w:val="22"/>
              </w:rPr>
            </w:pPr>
            <w:r>
              <w:rPr>
                <w:sz w:val="22"/>
                <w:szCs w:val="22"/>
              </w:rPr>
              <w:t>•16.1.3 Proportion of population subjected to physical, psychological or sexual violence in the previous 12 months</w:t>
            </w:r>
          </w:p>
          <w:p w14:paraId="30B4F1DC" w14:textId="77777777" w:rsidR="002762E8" w:rsidRDefault="00000000">
            <w:pPr>
              <w:pStyle w:val="MGTHeader"/>
              <w:rPr>
                <w:sz w:val="22"/>
                <w:szCs w:val="22"/>
              </w:rPr>
            </w:pPr>
            <w:r>
              <w:rPr>
                <w:sz w:val="22"/>
                <w:szCs w:val="22"/>
              </w:rPr>
              <w:t>•</w:t>
            </w:r>
            <w:proofErr w:type="gramStart"/>
            <w:r>
              <w:rPr>
                <w:sz w:val="22"/>
                <w:szCs w:val="22"/>
              </w:rPr>
              <w:t>16.a.</w:t>
            </w:r>
            <w:proofErr w:type="gramEnd"/>
            <w:r>
              <w:rPr>
                <w:sz w:val="22"/>
                <w:szCs w:val="22"/>
              </w:rPr>
              <w:t>1 Existence of independent national human rights institutions in compliance with the Paris Principles</w:t>
            </w:r>
          </w:p>
          <w:p w14:paraId="28AF5253" w14:textId="77777777" w:rsidR="002762E8" w:rsidRDefault="00000000">
            <w:pPr>
              <w:pStyle w:val="MGTHeader"/>
            </w:pPr>
            <w:r>
              <w:rPr>
                <w:sz w:val="22"/>
                <w:szCs w:val="22"/>
              </w:rPr>
              <w:t>•16.6.2 Proportion of population satisfied with their last experience of public services</w:t>
            </w:r>
          </w:p>
        </w:tc>
      </w:tr>
      <w:tr w:rsidR="002762E8" w14:paraId="1C3579A5" w14:textId="77777777">
        <w:tc>
          <w:tcPr>
            <w:tcW w:w="3088" w:type="dxa"/>
            <w:tcBorders>
              <w:top w:val="nil"/>
              <w:left w:val="nil"/>
              <w:bottom w:val="single" w:sz="4" w:space="0" w:color="auto"/>
              <w:right w:val="single" w:sz="4" w:space="0" w:color="auto"/>
            </w:tcBorders>
            <w:shd w:val="clear" w:color="auto" w:fill="E7E6E6" w:themeFill="background2"/>
          </w:tcPr>
          <w:p w14:paraId="41504121" w14:textId="77777777" w:rsidR="002762E8" w:rsidRDefault="00000000">
            <w:pPr>
              <w:spacing w:after="0" w:line="240" w:lineRule="auto"/>
              <w:ind w:left="155"/>
              <w:rPr>
                <w:rFonts w:ascii="Calibri" w:eastAsia="Times New Roman" w:hAnsi="Calibri" w:cs="Calibri"/>
                <w:color w:val="000000"/>
              </w:rPr>
            </w:pPr>
            <w:permStart w:id="276758771" w:edGrp="everyone" w:colFirst="1" w:colLast="1"/>
            <w:permEnd w:id="845026833"/>
            <w:r>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3EDF6BC0" w14:textId="77777777" w:rsidR="002762E8" w:rsidRDefault="00000000">
            <w:pPr>
              <w:shd w:val="clear" w:color="auto" w:fill="FFFFFF"/>
              <w:spacing w:after="0"/>
            </w:pPr>
            <w:r>
              <w:rPr>
                <w:rFonts w:eastAsia="Times New Roman" w:cs="Times New Roman"/>
                <w:color w:val="4A4A4A"/>
                <w:lang w:eastAsia="en-GB"/>
              </w:rPr>
              <w:t>Office of the United Nations High Commissioner for Human Rights (OHCHR)</w:t>
            </w:r>
          </w:p>
        </w:tc>
      </w:tr>
      <w:permEnd w:id="276758771"/>
    </w:tbl>
    <w:p w14:paraId="4A888110" w14:textId="77777777" w:rsidR="002762E8" w:rsidRDefault="002762E8"/>
    <w:tbl>
      <w:tblPr>
        <w:tblW w:w="4750" w:type="pct"/>
        <w:tblLayout w:type="fixed"/>
        <w:tblLook w:val="04A0" w:firstRow="1" w:lastRow="0" w:firstColumn="1" w:lastColumn="0" w:noHBand="0" w:noVBand="1"/>
        <w:tblCaption w:val="1. Data reporter"/>
      </w:tblPr>
      <w:tblGrid>
        <w:gridCol w:w="3183"/>
        <w:gridCol w:w="5709"/>
      </w:tblGrid>
      <w:tr w:rsidR="002762E8" w14:paraId="3EE6FF2B" w14:textId="77777777">
        <w:trPr>
          <w:trHeight w:val="432"/>
        </w:trPr>
        <w:tc>
          <w:tcPr>
            <w:tcW w:w="5000" w:type="pct"/>
            <w:gridSpan w:val="2"/>
            <w:tcBorders>
              <w:top w:val="nil"/>
              <w:left w:val="nil"/>
              <w:bottom w:val="nil"/>
              <w:right w:val="nil"/>
            </w:tcBorders>
            <w:shd w:val="clear" w:color="auto" w:fill="auto"/>
            <w:noWrap/>
            <w:vAlign w:val="bottom"/>
          </w:tcPr>
          <w:p w14:paraId="71CC1FA5" w14:textId="77777777" w:rsidR="002762E8" w:rsidRDefault="00000000">
            <w:pPr>
              <w:pStyle w:val="Heading2"/>
              <w:rPr>
                <w:rFonts w:ascii="Times New Roman" w:hAnsi="Times New Roman"/>
                <w:sz w:val="32"/>
                <w:szCs w:val="32"/>
              </w:rPr>
            </w:pPr>
            <w:bookmarkStart w:id="8" w:name="_Toc36812572"/>
            <w:bookmarkStart w:id="9" w:name="_Toc37932744"/>
            <w:bookmarkStart w:id="10" w:name="_Toc36655609"/>
            <w:bookmarkStart w:id="11" w:name="_Toc36812685"/>
            <w:bookmarkStart w:id="12" w:name="_Toc36813072"/>
            <w:r>
              <w:rPr>
                <w:sz w:val="32"/>
                <w:szCs w:val="32"/>
              </w:rPr>
              <w:t>1. Data reporter</w:t>
            </w:r>
            <w:bookmarkEnd w:id="8"/>
            <w:bookmarkEnd w:id="9"/>
            <w:bookmarkEnd w:id="10"/>
            <w:bookmarkEnd w:id="11"/>
            <w:bookmarkEnd w:id="12"/>
          </w:p>
        </w:tc>
      </w:tr>
      <w:tr w:rsidR="002762E8" w14:paraId="1D8D5E95" w14:textId="77777777">
        <w:trPr>
          <w:trHeight w:val="300"/>
        </w:trPr>
        <w:tc>
          <w:tcPr>
            <w:tcW w:w="1790" w:type="pct"/>
            <w:tcBorders>
              <w:top w:val="nil"/>
              <w:left w:val="nil"/>
              <w:bottom w:val="nil"/>
              <w:right w:val="nil"/>
            </w:tcBorders>
            <w:shd w:val="clear" w:color="000000" w:fill="D9E1F2"/>
            <w:noWrap/>
            <w:vAlign w:val="bottom"/>
          </w:tcPr>
          <w:p w14:paraId="3ED7E2C6"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tcPr>
          <w:p w14:paraId="7B238AB6"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762E8" w14:paraId="788C04BB"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53723459" w14:textId="77777777" w:rsidR="002762E8" w:rsidRDefault="00000000">
            <w:pPr>
              <w:spacing w:after="0" w:line="240" w:lineRule="auto"/>
              <w:rPr>
                <w:rFonts w:ascii="Calibri" w:eastAsia="Times New Roman" w:hAnsi="Calibri" w:cs="Calibri"/>
              </w:rPr>
            </w:pPr>
            <w:permStart w:id="549196664" w:edGrp="everyone" w:colFirst="1" w:colLast="1"/>
            <w:r>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F4F1957" w14:textId="77777777" w:rsidR="002762E8" w:rsidRDefault="002762E8"/>
        </w:tc>
      </w:tr>
      <w:tr w:rsidR="002762E8" w14:paraId="45E146D2" w14:textId="77777777">
        <w:tc>
          <w:tcPr>
            <w:tcW w:w="1790" w:type="pct"/>
            <w:tcBorders>
              <w:top w:val="single" w:sz="4" w:space="0" w:color="auto"/>
              <w:left w:val="nil"/>
              <w:bottom w:val="single" w:sz="4" w:space="0" w:color="auto"/>
              <w:right w:val="single" w:sz="4" w:space="0" w:color="auto"/>
            </w:tcBorders>
            <w:shd w:val="clear" w:color="auto" w:fill="E7E6E6" w:themeFill="background2"/>
          </w:tcPr>
          <w:p w14:paraId="2E9E69E1" w14:textId="77777777" w:rsidR="002762E8" w:rsidRDefault="00000000">
            <w:pPr>
              <w:spacing w:after="0" w:line="240" w:lineRule="auto"/>
              <w:ind w:left="160"/>
              <w:rPr>
                <w:rFonts w:ascii="Calibri" w:eastAsia="Times New Roman" w:hAnsi="Calibri" w:cs="Calibri"/>
                <w:color w:val="000000"/>
              </w:rPr>
            </w:pPr>
            <w:permStart w:id="1656818670" w:edGrp="everyone" w:colFirst="1" w:colLast="1"/>
            <w:permEnd w:id="549196664"/>
            <w:r>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0E509E9B" w14:textId="77777777" w:rsidR="002762E8" w:rsidRDefault="00000000">
            <w:r>
              <w:t xml:space="preserve">Ghana Statistical Service </w:t>
            </w:r>
          </w:p>
        </w:tc>
      </w:tr>
      <w:tr w:rsidR="002762E8" w14:paraId="7D21B372" w14:textId="77777777">
        <w:tc>
          <w:tcPr>
            <w:tcW w:w="1790" w:type="pct"/>
            <w:tcBorders>
              <w:top w:val="nil"/>
              <w:left w:val="nil"/>
              <w:bottom w:val="single" w:sz="4" w:space="0" w:color="auto"/>
              <w:right w:val="single" w:sz="4" w:space="0" w:color="auto"/>
            </w:tcBorders>
            <w:shd w:val="clear" w:color="auto" w:fill="E7E6E6" w:themeFill="background2"/>
          </w:tcPr>
          <w:p w14:paraId="6E66CE10" w14:textId="77777777" w:rsidR="002762E8" w:rsidRDefault="00000000">
            <w:pPr>
              <w:spacing w:after="0" w:line="240" w:lineRule="auto"/>
              <w:ind w:left="160"/>
              <w:rPr>
                <w:rFonts w:ascii="Calibri" w:eastAsia="Times New Roman" w:hAnsi="Calibri" w:cs="Calibri"/>
                <w:color w:val="000000"/>
              </w:rPr>
            </w:pPr>
            <w:permStart w:id="798580543" w:edGrp="everyone" w:colFirst="1" w:colLast="1"/>
            <w:permEnd w:id="1656818670"/>
            <w:r>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8FC2B9A" w14:textId="77777777" w:rsidR="002762E8" w:rsidRDefault="002762E8"/>
        </w:tc>
      </w:tr>
      <w:tr w:rsidR="002762E8" w14:paraId="0797F5EB" w14:textId="77777777">
        <w:tc>
          <w:tcPr>
            <w:tcW w:w="1790" w:type="pct"/>
            <w:tcBorders>
              <w:top w:val="nil"/>
              <w:left w:val="nil"/>
              <w:bottom w:val="single" w:sz="4" w:space="0" w:color="auto"/>
              <w:right w:val="single" w:sz="4" w:space="0" w:color="auto"/>
            </w:tcBorders>
            <w:shd w:val="clear" w:color="auto" w:fill="E7E6E6" w:themeFill="background2"/>
          </w:tcPr>
          <w:p w14:paraId="10EE0A0A" w14:textId="77777777" w:rsidR="002762E8" w:rsidRDefault="00000000">
            <w:pPr>
              <w:spacing w:after="0" w:line="240" w:lineRule="auto"/>
              <w:ind w:left="160"/>
              <w:rPr>
                <w:rFonts w:ascii="Calibri" w:eastAsia="Times New Roman" w:hAnsi="Calibri" w:cs="Calibri"/>
                <w:color w:val="000000"/>
              </w:rPr>
            </w:pPr>
            <w:permStart w:id="1550200159" w:edGrp="everyone" w:colFirst="1" w:colLast="1"/>
            <w:permEnd w:id="798580543"/>
            <w:r>
              <w:rPr>
                <w:rFonts w:ascii="Calibri" w:eastAsia="Times New Roman" w:hAnsi="Calibri" w:cs="Calibri"/>
              </w:rPr>
              <w:t>1.c. Contact organisation unit</w:t>
            </w:r>
          </w:p>
        </w:tc>
        <w:tc>
          <w:tcPr>
            <w:tcW w:w="3210" w:type="pct"/>
            <w:tcBorders>
              <w:top w:val="nil"/>
              <w:left w:val="nil"/>
              <w:bottom w:val="single" w:sz="4" w:space="0" w:color="auto"/>
              <w:right w:val="single" w:sz="4" w:space="0" w:color="auto"/>
            </w:tcBorders>
            <w:shd w:val="clear" w:color="auto" w:fill="auto"/>
          </w:tcPr>
          <w:p w14:paraId="1703CB39" w14:textId="77777777" w:rsidR="002762E8" w:rsidRDefault="002762E8"/>
        </w:tc>
      </w:tr>
      <w:tr w:rsidR="002762E8" w14:paraId="5BC481D9" w14:textId="77777777">
        <w:tc>
          <w:tcPr>
            <w:tcW w:w="1790" w:type="pct"/>
            <w:tcBorders>
              <w:top w:val="nil"/>
              <w:left w:val="nil"/>
              <w:bottom w:val="single" w:sz="4" w:space="0" w:color="auto"/>
              <w:right w:val="single" w:sz="4" w:space="0" w:color="auto"/>
            </w:tcBorders>
            <w:shd w:val="clear" w:color="auto" w:fill="E7E6E6" w:themeFill="background2"/>
          </w:tcPr>
          <w:p w14:paraId="6BC1F24A" w14:textId="77777777" w:rsidR="002762E8" w:rsidRDefault="00000000">
            <w:pPr>
              <w:spacing w:after="0" w:line="240" w:lineRule="auto"/>
              <w:ind w:left="160"/>
              <w:rPr>
                <w:rFonts w:ascii="Calibri" w:eastAsia="Times New Roman" w:hAnsi="Calibri" w:cs="Calibri"/>
                <w:color w:val="000000"/>
              </w:rPr>
            </w:pPr>
            <w:permStart w:id="1415775654" w:edGrp="everyone" w:colFirst="1" w:colLast="1"/>
            <w:permEnd w:id="1550200159"/>
            <w:r>
              <w:t>1</w:t>
            </w:r>
            <w:r>
              <w:rPr>
                <w:rFonts w:ascii="Calibri" w:eastAsia="Times New Roman" w:hAnsi="Calibri" w:cs="Calibri"/>
              </w:rPr>
              <w:t>.d.</w:t>
            </w:r>
            <w:r>
              <w:t xml:space="preserve"> Contact person function</w:t>
            </w:r>
          </w:p>
        </w:tc>
        <w:tc>
          <w:tcPr>
            <w:tcW w:w="3210" w:type="pct"/>
            <w:tcBorders>
              <w:top w:val="nil"/>
              <w:left w:val="nil"/>
              <w:bottom w:val="single" w:sz="4" w:space="0" w:color="auto"/>
              <w:right w:val="single" w:sz="4" w:space="0" w:color="auto"/>
            </w:tcBorders>
            <w:shd w:val="clear" w:color="auto" w:fill="auto"/>
          </w:tcPr>
          <w:p w14:paraId="0A78EA63" w14:textId="77777777" w:rsidR="002762E8" w:rsidRDefault="002762E8"/>
        </w:tc>
      </w:tr>
      <w:tr w:rsidR="002762E8" w14:paraId="41EF22DA" w14:textId="77777777">
        <w:tc>
          <w:tcPr>
            <w:tcW w:w="1790" w:type="pct"/>
            <w:tcBorders>
              <w:top w:val="nil"/>
              <w:left w:val="nil"/>
              <w:bottom w:val="single" w:sz="4" w:space="0" w:color="auto"/>
              <w:right w:val="single" w:sz="4" w:space="0" w:color="auto"/>
            </w:tcBorders>
            <w:shd w:val="clear" w:color="auto" w:fill="E7E6E6" w:themeFill="background2"/>
          </w:tcPr>
          <w:p w14:paraId="1CB65047" w14:textId="77777777" w:rsidR="002762E8" w:rsidRDefault="00000000">
            <w:pPr>
              <w:spacing w:after="0" w:line="240" w:lineRule="auto"/>
              <w:ind w:left="160"/>
              <w:rPr>
                <w:rFonts w:ascii="Calibri" w:eastAsia="Times New Roman" w:hAnsi="Calibri" w:cs="Calibri"/>
                <w:color w:val="000000"/>
              </w:rPr>
            </w:pPr>
            <w:permStart w:id="1051600449" w:edGrp="everyone" w:colFirst="1" w:colLast="1"/>
            <w:permEnd w:id="1415775654"/>
            <w:r>
              <w:rPr>
                <w:rFonts w:ascii="Calibri" w:eastAsia="Times New Roman" w:hAnsi="Calibri" w:cs="Calibri"/>
              </w:rPr>
              <w:t>1.e. Contact phone</w:t>
            </w:r>
          </w:p>
        </w:tc>
        <w:tc>
          <w:tcPr>
            <w:tcW w:w="3210" w:type="pct"/>
            <w:tcBorders>
              <w:top w:val="nil"/>
              <w:left w:val="nil"/>
              <w:bottom w:val="single" w:sz="4" w:space="0" w:color="auto"/>
              <w:right w:val="single" w:sz="4" w:space="0" w:color="auto"/>
            </w:tcBorders>
            <w:shd w:val="clear" w:color="auto" w:fill="auto"/>
          </w:tcPr>
          <w:p w14:paraId="19328398" w14:textId="77777777" w:rsidR="002762E8" w:rsidRDefault="002762E8"/>
        </w:tc>
      </w:tr>
      <w:tr w:rsidR="002762E8" w14:paraId="46A56283" w14:textId="77777777">
        <w:tc>
          <w:tcPr>
            <w:tcW w:w="1790" w:type="pct"/>
            <w:tcBorders>
              <w:top w:val="nil"/>
              <w:left w:val="nil"/>
              <w:bottom w:val="single" w:sz="4" w:space="0" w:color="auto"/>
              <w:right w:val="single" w:sz="4" w:space="0" w:color="auto"/>
            </w:tcBorders>
            <w:shd w:val="clear" w:color="auto" w:fill="E7E6E6" w:themeFill="background2"/>
          </w:tcPr>
          <w:p w14:paraId="0E18EDB9" w14:textId="77777777" w:rsidR="002762E8" w:rsidRDefault="00000000">
            <w:pPr>
              <w:spacing w:after="0" w:line="240" w:lineRule="auto"/>
              <w:ind w:left="160"/>
              <w:rPr>
                <w:rFonts w:ascii="Calibri" w:eastAsia="Times New Roman" w:hAnsi="Calibri" w:cs="Calibri"/>
                <w:color w:val="000000"/>
              </w:rPr>
            </w:pPr>
            <w:permStart w:id="1673226362" w:edGrp="everyone" w:colFirst="1" w:colLast="1"/>
            <w:permEnd w:id="1051600449"/>
            <w:r>
              <w:rPr>
                <w:rFonts w:ascii="Calibri" w:eastAsia="Times New Roman" w:hAnsi="Calibri" w:cs="Calibri"/>
              </w:rPr>
              <w:t>1.f. Contact mail</w:t>
            </w:r>
          </w:p>
        </w:tc>
        <w:tc>
          <w:tcPr>
            <w:tcW w:w="3210" w:type="pct"/>
            <w:tcBorders>
              <w:top w:val="nil"/>
              <w:left w:val="nil"/>
              <w:bottom w:val="single" w:sz="4" w:space="0" w:color="auto"/>
              <w:right w:val="single" w:sz="4" w:space="0" w:color="auto"/>
            </w:tcBorders>
            <w:shd w:val="clear" w:color="auto" w:fill="auto"/>
          </w:tcPr>
          <w:p w14:paraId="6D649497" w14:textId="77777777" w:rsidR="002762E8" w:rsidRDefault="002762E8"/>
        </w:tc>
      </w:tr>
      <w:tr w:rsidR="002762E8" w14:paraId="6BDCAFE3" w14:textId="77777777">
        <w:tc>
          <w:tcPr>
            <w:tcW w:w="1790" w:type="pct"/>
            <w:tcBorders>
              <w:top w:val="nil"/>
              <w:left w:val="nil"/>
              <w:bottom w:val="single" w:sz="4" w:space="0" w:color="auto"/>
              <w:right w:val="single" w:sz="4" w:space="0" w:color="auto"/>
            </w:tcBorders>
            <w:shd w:val="clear" w:color="auto" w:fill="E7E6E6" w:themeFill="background2"/>
          </w:tcPr>
          <w:p w14:paraId="51C10698" w14:textId="77777777" w:rsidR="002762E8" w:rsidRDefault="00000000">
            <w:pPr>
              <w:spacing w:after="0" w:line="240" w:lineRule="auto"/>
              <w:ind w:left="160"/>
              <w:rPr>
                <w:rFonts w:ascii="Calibri" w:eastAsia="Times New Roman" w:hAnsi="Calibri" w:cs="Calibri"/>
                <w:color w:val="000000"/>
              </w:rPr>
            </w:pPr>
            <w:permStart w:id="902647684" w:edGrp="everyone" w:colFirst="1" w:colLast="1"/>
            <w:permEnd w:id="1673226362"/>
            <w:r>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7526C83D" w14:textId="77777777" w:rsidR="002762E8" w:rsidRDefault="002762E8"/>
        </w:tc>
      </w:tr>
      <w:permEnd w:id="902647684"/>
    </w:tbl>
    <w:p w14:paraId="0C548EAE" w14:textId="77777777" w:rsidR="002762E8" w:rsidRDefault="002762E8"/>
    <w:tbl>
      <w:tblPr>
        <w:tblW w:w="4750" w:type="pct"/>
        <w:tblLayout w:type="fixed"/>
        <w:tblLook w:val="04A0" w:firstRow="1" w:lastRow="0" w:firstColumn="1" w:lastColumn="0" w:noHBand="0" w:noVBand="1"/>
        <w:tblCaption w:val="2. Definition, concepts, and classifications"/>
      </w:tblPr>
      <w:tblGrid>
        <w:gridCol w:w="3118"/>
        <w:gridCol w:w="5774"/>
      </w:tblGrid>
      <w:tr w:rsidR="002762E8" w14:paraId="46CF1E20" w14:textId="77777777">
        <w:trPr>
          <w:trHeight w:val="396"/>
        </w:trPr>
        <w:tc>
          <w:tcPr>
            <w:tcW w:w="5000" w:type="pct"/>
            <w:gridSpan w:val="2"/>
            <w:tcBorders>
              <w:top w:val="nil"/>
              <w:left w:val="nil"/>
              <w:bottom w:val="nil"/>
              <w:right w:val="nil"/>
            </w:tcBorders>
            <w:shd w:val="clear" w:color="auto" w:fill="auto"/>
            <w:noWrap/>
            <w:vAlign w:val="bottom"/>
          </w:tcPr>
          <w:p w14:paraId="22F25C64" w14:textId="77777777" w:rsidR="002762E8" w:rsidRDefault="00000000">
            <w:pPr>
              <w:pStyle w:val="Heading2"/>
              <w:rPr>
                <w:sz w:val="32"/>
                <w:szCs w:val="32"/>
              </w:rPr>
            </w:pPr>
            <w:bookmarkStart w:id="13" w:name="_Toc36655610"/>
            <w:bookmarkStart w:id="14" w:name="_Toc36813073"/>
            <w:bookmarkStart w:id="15" w:name="_Toc36812573"/>
            <w:bookmarkStart w:id="16" w:name="_Toc36812686"/>
            <w:bookmarkStart w:id="17" w:name="_Toc37932745"/>
            <w:r>
              <w:rPr>
                <w:sz w:val="32"/>
                <w:szCs w:val="32"/>
              </w:rPr>
              <w:t>2. Definition, concepts, and classifications</w:t>
            </w:r>
            <w:bookmarkEnd w:id="13"/>
            <w:bookmarkEnd w:id="14"/>
            <w:bookmarkEnd w:id="15"/>
            <w:bookmarkEnd w:id="16"/>
            <w:bookmarkEnd w:id="17"/>
          </w:p>
        </w:tc>
      </w:tr>
      <w:tr w:rsidR="002762E8" w14:paraId="7EF96CE8" w14:textId="77777777">
        <w:trPr>
          <w:trHeight w:val="300"/>
        </w:trPr>
        <w:tc>
          <w:tcPr>
            <w:tcW w:w="1753" w:type="pct"/>
            <w:tcBorders>
              <w:top w:val="nil"/>
              <w:left w:val="nil"/>
              <w:bottom w:val="nil"/>
              <w:right w:val="nil"/>
            </w:tcBorders>
            <w:shd w:val="clear" w:color="000000" w:fill="D9E1F2"/>
            <w:noWrap/>
            <w:vAlign w:val="bottom"/>
          </w:tcPr>
          <w:p w14:paraId="12C39B80"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tcPr>
          <w:p w14:paraId="75314A39"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762E8" w14:paraId="4C76ADE9"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41D3F864" w14:textId="77777777" w:rsidR="002762E8" w:rsidRDefault="00000000">
            <w:pPr>
              <w:spacing w:after="0" w:line="240" w:lineRule="auto"/>
              <w:rPr>
                <w:rFonts w:ascii="Calibri" w:eastAsia="Times New Roman" w:hAnsi="Calibri" w:cs="Calibri"/>
              </w:rPr>
            </w:pPr>
            <w:permStart w:id="932264014" w:edGrp="everyone" w:colFirst="1" w:colLast="1"/>
            <w:r>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7BECF4C2" w14:textId="77777777" w:rsidR="002762E8" w:rsidRDefault="002762E8"/>
        </w:tc>
      </w:tr>
      <w:tr w:rsidR="002762E8" w14:paraId="5FB33BDF" w14:textId="77777777">
        <w:tc>
          <w:tcPr>
            <w:tcW w:w="1753" w:type="pct"/>
            <w:tcBorders>
              <w:top w:val="single" w:sz="4" w:space="0" w:color="auto"/>
              <w:left w:val="nil"/>
              <w:bottom w:val="single" w:sz="4" w:space="0" w:color="auto"/>
              <w:right w:val="single" w:sz="4" w:space="0" w:color="auto"/>
            </w:tcBorders>
            <w:shd w:val="clear" w:color="auto" w:fill="E7E6E6" w:themeFill="background2"/>
          </w:tcPr>
          <w:p w14:paraId="7FFAB229" w14:textId="77777777" w:rsidR="002762E8" w:rsidRDefault="00000000">
            <w:pPr>
              <w:spacing w:after="0" w:line="240" w:lineRule="auto"/>
              <w:ind w:left="160"/>
              <w:rPr>
                <w:rFonts w:ascii="Calibri" w:eastAsia="Times New Roman" w:hAnsi="Calibri" w:cs="Calibri"/>
                <w:color w:val="000000"/>
              </w:rPr>
            </w:pPr>
            <w:permStart w:id="2121232604" w:edGrp="everyone" w:colFirst="1" w:colLast="1"/>
            <w:permEnd w:id="932264014"/>
            <w:r>
              <w:rPr>
                <w:rFonts w:ascii="Calibri" w:eastAsia="Times New Roman" w:hAnsi="Calibri" w:cs="Calibri"/>
              </w:rPr>
              <w:t>2.a. Definition and concepts</w:t>
            </w:r>
          </w:p>
        </w:tc>
        <w:tc>
          <w:tcPr>
            <w:tcW w:w="3247" w:type="pct"/>
            <w:tcBorders>
              <w:top w:val="single" w:sz="4" w:space="0" w:color="auto"/>
              <w:left w:val="nil"/>
              <w:bottom w:val="single" w:sz="4" w:space="0" w:color="auto"/>
              <w:right w:val="single" w:sz="4" w:space="0" w:color="auto"/>
            </w:tcBorders>
            <w:shd w:val="clear" w:color="auto" w:fill="auto"/>
          </w:tcPr>
          <w:p w14:paraId="4F91CC06" w14:textId="77777777" w:rsidR="002762E8" w:rsidRDefault="00000000">
            <w:pPr>
              <w:shd w:val="clear" w:color="auto" w:fill="FFFFFF"/>
              <w:spacing w:after="0"/>
              <w:rPr>
                <w:rFonts w:ascii="Calibri" w:eastAsia="Times New Roman" w:hAnsi="Calibri" w:cs="Calibri"/>
                <w:color w:val="4A4A4A"/>
                <w:lang w:eastAsia="en-GB"/>
              </w:rPr>
            </w:pPr>
            <w:r>
              <w:rPr>
                <w:rFonts w:ascii="Calibri" w:eastAsia="Times New Roman" w:hAnsi="Calibri" w:cs="Calibri"/>
                <w:b/>
                <w:bCs/>
                <w:color w:val="4A4A4A"/>
                <w:lang w:eastAsia="en-GB"/>
              </w:rPr>
              <w:t>Definition:</w:t>
            </w:r>
          </w:p>
          <w:p w14:paraId="274CE935" w14:textId="77777777" w:rsidR="002762E8" w:rsidRDefault="00000000">
            <w:pPr>
              <w:shd w:val="clear" w:color="auto" w:fill="FFFFFF"/>
              <w:spacing w:after="0"/>
              <w:rPr>
                <w:rFonts w:ascii="Calibri" w:eastAsia="Times New Roman" w:hAnsi="Calibri" w:cs="Calibri"/>
                <w:color w:val="4A4A4A"/>
                <w:lang w:eastAsia="en-GB"/>
              </w:rPr>
            </w:pPr>
            <w:r>
              <w:rPr>
                <w:rFonts w:ascii="Calibri" w:eastAsia="Times New Roman" w:hAnsi="Calibri" w:cs="Calibri"/>
                <w:color w:val="4A4A4A"/>
                <w:lang w:eastAsia="en-GB"/>
              </w:rPr>
              <w:t>This indicator is defined as the proportion of the population (adults) who self-report that they personally experienced discrimination or harassment during the last 12 months based on ground(s) prohibited by international human rights law. International human rights law refers to the body of international legal instruments aiming to promote and protect human rights, including the Universal Declaration of Human Rights and subsequent international human rights treaties adopted by the United Nations.</w:t>
            </w:r>
          </w:p>
          <w:p w14:paraId="4C9B66BA" w14:textId="77777777" w:rsidR="002762E8" w:rsidRDefault="002762E8">
            <w:pPr>
              <w:shd w:val="clear" w:color="auto" w:fill="FFFFFF"/>
              <w:spacing w:after="0"/>
              <w:rPr>
                <w:rFonts w:ascii="Calibri" w:eastAsia="Times New Roman" w:hAnsi="Calibri" w:cs="Calibri"/>
                <w:color w:val="4A4A4A"/>
                <w:lang w:eastAsia="en-GB"/>
              </w:rPr>
            </w:pPr>
          </w:p>
          <w:p w14:paraId="00C0CA8F" w14:textId="77777777" w:rsidR="002762E8" w:rsidRDefault="00000000">
            <w:pPr>
              <w:shd w:val="clear" w:color="auto" w:fill="FFFFFF"/>
              <w:spacing w:after="0"/>
              <w:rPr>
                <w:rFonts w:ascii="Calibri" w:eastAsia="Times New Roman" w:hAnsi="Calibri" w:cs="Calibri"/>
                <w:color w:val="4A4A4A"/>
                <w:lang w:eastAsia="en-GB"/>
              </w:rPr>
            </w:pPr>
            <w:r>
              <w:rPr>
                <w:rFonts w:ascii="Calibri" w:eastAsia="Times New Roman" w:hAnsi="Calibri" w:cs="Calibri"/>
                <w:b/>
                <w:bCs/>
                <w:color w:val="4A4A4A"/>
                <w:lang w:eastAsia="en-GB"/>
              </w:rPr>
              <w:t>Concepts:</w:t>
            </w:r>
          </w:p>
          <w:p w14:paraId="2C4E02BA" w14:textId="56866D56" w:rsidR="002762E8" w:rsidRPr="00BF60A5" w:rsidRDefault="00000000">
            <w:pPr>
              <w:rPr>
                <w:rFonts w:ascii="Calibri" w:eastAsiaTheme="minorEastAsia" w:hAnsi="Calibri"/>
                <w:lang w:eastAsia="zh-CN"/>
              </w:rPr>
            </w:pPr>
            <w:r>
              <w:rPr>
                <w:rFonts w:ascii="Calibri" w:hAnsi="Calibri" w:cs="Calibri"/>
              </w:rPr>
              <w:t>Discrimination is any distinction, exclusion, restriction or preference or other differential treatment that is directly or indirectly based on prohibited grounds of discrimination, and which has the intention or effect of nullifying or impairing the recognition, enjoyment or exercise, on an equal footing, of human rights and fundamental freedoms in the political, economic, social, cultural or any other field of public life. Harassment is</w:t>
            </w:r>
            <w:r>
              <w:rPr>
                <w:rFonts w:ascii="Calibri" w:hAnsi="Calibri"/>
              </w:rPr>
              <w:t xml:space="preserve"> a form of discrimination when it is also based on prohibited grounds of discrimination. Harassment may take the form of words, gestures or actions, which tend to annoy, alarm, abuse, demean, intimidate, belittle, humiliate or embarrass another or which create an intimidating, hostile or offensive environment. While generally involving a pattern of </w:t>
            </w:r>
            <w:proofErr w:type="spellStart"/>
            <w:r>
              <w:rPr>
                <w:rFonts w:ascii="Calibri" w:hAnsi="Calibri"/>
              </w:rPr>
              <w:t>behaviours</w:t>
            </w:r>
            <w:proofErr w:type="spellEnd"/>
            <w:r>
              <w:rPr>
                <w:rFonts w:ascii="Calibri" w:hAnsi="Calibri"/>
              </w:rPr>
              <w:t>, harassment can take the form of a single incident.</w:t>
            </w:r>
          </w:p>
          <w:p w14:paraId="47CB5CC8" w14:textId="40A9F79F" w:rsidR="002762E8" w:rsidRDefault="00000000">
            <w:r>
              <w:rPr>
                <w:rFonts w:ascii="Calibri" w:hAnsi="Calibri"/>
              </w:rPr>
              <w:t xml:space="preserve">International human rights law provides lists of the prohibited grounds of discrimination. The inclusion of “other status” in these lists indicate that they are not exhaustive and that other grounds may be recognized by international human rights mechanisms. A review of the international human rights normative framework helps identify a list of grounds that includes race, </w:t>
            </w:r>
            <w:proofErr w:type="spellStart"/>
            <w:r>
              <w:rPr>
                <w:rFonts w:ascii="Calibri" w:hAnsi="Calibri"/>
              </w:rPr>
              <w:t>colour</w:t>
            </w:r>
            <w:proofErr w:type="spellEnd"/>
            <w:r>
              <w:rPr>
                <w:rFonts w:ascii="Calibri" w:hAnsi="Calibri"/>
              </w:rPr>
              <w:t xml:space="preserve">, sex, language, religion, political or other opinion, national origin, social origin, property, birth status, disability, age, nationality, marital and family status, sexual orientation, gender identity, health status, place of residence, economic and social situation, pregnancy, indigenous status, afro-descent and other status. In practice, it will be difficult to include all potentially relevant grounds of discrimination in household survey questions. For this reason, it is recommended that data collectors identify contextually </w:t>
            </w:r>
            <w:r>
              <w:rPr>
                <w:rFonts w:ascii="Calibri" w:hAnsi="Calibri"/>
              </w:rPr>
              <w:lastRenderedPageBreak/>
              <w:t xml:space="preserve">relevant and feasible lists of grounds, drawing on the illustrative list and formulation of prohibited grounds of discrimination outlined in the methodology section below, and add </w:t>
            </w:r>
            <w:proofErr w:type="gramStart"/>
            <w:r>
              <w:rPr>
                <w:rFonts w:ascii="Calibri" w:hAnsi="Calibri"/>
              </w:rPr>
              <w:t>an “other”</w:t>
            </w:r>
            <w:proofErr w:type="gramEnd"/>
            <w:r>
              <w:rPr>
                <w:rFonts w:ascii="Calibri" w:hAnsi="Calibri"/>
              </w:rPr>
              <w:t xml:space="preserve"> category to reflect other grounds that may not have been listed explicitly.</w:t>
            </w:r>
          </w:p>
        </w:tc>
      </w:tr>
      <w:tr w:rsidR="002762E8" w14:paraId="40BEB522" w14:textId="77777777">
        <w:tc>
          <w:tcPr>
            <w:tcW w:w="1753" w:type="pct"/>
            <w:tcBorders>
              <w:top w:val="nil"/>
              <w:left w:val="nil"/>
              <w:bottom w:val="single" w:sz="4" w:space="0" w:color="auto"/>
              <w:right w:val="single" w:sz="4" w:space="0" w:color="auto"/>
            </w:tcBorders>
            <w:shd w:val="clear" w:color="auto" w:fill="E7E6E6" w:themeFill="background2"/>
          </w:tcPr>
          <w:p w14:paraId="7A0CC455" w14:textId="77777777" w:rsidR="002762E8" w:rsidRDefault="00000000">
            <w:pPr>
              <w:spacing w:after="0" w:line="240" w:lineRule="auto"/>
              <w:ind w:left="160"/>
              <w:rPr>
                <w:rFonts w:ascii="Calibri" w:eastAsia="Times New Roman" w:hAnsi="Calibri" w:cs="Calibri"/>
                <w:color w:val="000000"/>
              </w:rPr>
            </w:pPr>
            <w:permStart w:id="1005997122" w:edGrp="everyone" w:colFirst="1" w:colLast="1"/>
            <w:permEnd w:id="2121232604"/>
            <w:r>
              <w:rPr>
                <w:rFonts w:ascii="Calibri" w:eastAsia="Times New Roman" w:hAnsi="Calibri" w:cs="Calibri"/>
              </w:rPr>
              <w:lastRenderedPageBreak/>
              <w:t>2.b. Unit of measure</w:t>
            </w:r>
          </w:p>
        </w:tc>
        <w:tc>
          <w:tcPr>
            <w:tcW w:w="3247" w:type="pct"/>
            <w:tcBorders>
              <w:top w:val="nil"/>
              <w:left w:val="nil"/>
              <w:bottom w:val="single" w:sz="4" w:space="0" w:color="auto"/>
              <w:right w:val="single" w:sz="4" w:space="0" w:color="auto"/>
            </w:tcBorders>
            <w:shd w:val="clear" w:color="auto" w:fill="auto"/>
          </w:tcPr>
          <w:p w14:paraId="56D4E76A" w14:textId="77777777" w:rsidR="002762E8" w:rsidRDefault="00000000">
            <w:pPr>
              <w:rPr>
                <w:lang w:val="en-CA"/>
              </w:rPr>
            </w:pPr>
            <w:r>
              <w:t>Percent</w:t>
            </w:r>
            <w:r>
              <w:rPr>
                <w:lang w:val="en-CA"/>
              </w:rPr>
              <w:t xml:space="preserve"> (%)</w:t>
            </w:r>
          </w:p>
        </w:tc>
      </w:tr>
      <w:tr w:rsidR="002762E8" w14:paraId="05D8ADBA" w14:textId="77777777">
        <w:tc>
          <w:tcPr>
            <w:tcW w:w="1753" w:type="pct"/>
            <w:tcBorders>
              <w:top w:val="nil"/>
              <w:left w:val="nil"/>
              <w:bottom w:val="single" w:sz="4" w:space="0" w:color="auto"/>
              <w:right w:val="single" w:sz="4" w:space="0" w:color="auto"/>
            </w:tcBorders>
            <w:shd w:val="clear" w:color="auto" w:fill="E7E6E6" w:themeFill="background2"/>
          </w:tcPr>
          <w:p w14:paraId="6F37BB35" w14:textId="77777777" w:rsidR="002762E8" w:rsidRDefault="00000000">
            <w:pPr>
              <w:spacing w:after="0" w:line="240" w:lineRule="auto"/>
              <w:ind w:left="160"/>
              <w:rPr>
                <w:rFonts w:ascii="Calibri" w:eastAsia="Times New Roman" w:hAnsi="Calibri" w:cs="Calibri"/>
                <w:color w:val="000000"/>
              </w:rPr>
            </w:pPr>
            <w:permStart w:id="149687856" w:edGrp="everyone" w:colFirst="1" w:colLast="1"/>
            <w:permEnd w:id="1005997122"/>
            <w:r>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4815C2A2" w14:textId="77777777" w:rsidR="002762E8" w:rsidRDefault="002762E8"/>
        </w:tc>
      </w:tr>
      <w:permEnd w:id="149687856"/>
    </w:tbl>
    <w:p w14:paraId="648D691F" w14:textId="77777777" w:rsidR="002762E8" w:rsidRDefault="002762E8"/>
    <w:tbl>
      <w:tblPr>
        <w:tblW w:w="4750" w:type="pct"/>
        <w:tblLayout w:type="fixed"/>
        <w:tblLook w:val="04A0" w:firstRow="1" w:lastRow="0" w:firstColumn="1" w:lastColumn="0" w:noHBand="0" w:noVBand="1"/>
        <w:tblCaption w:val="3. Data source type and data collection method"/>
      </w:tblPr>
      <w:tblGrid>
        <w:gridCol w:w="3119"/>
        <w:gridCol w:w="5773"/>
      </w:tblGrid>
      <w:tr w:rsidR="002762E8" w14:paraId="3DDD1C8F" w14:textId="77777777">
        <w:trPr>
          <w:trHeight w:val="470"/>
        </w:trPr>
        <w:tc>
          <w:tcPr>
            <w:tcW w:w="5000" w:type="pct"/>
            <w:gridSpan w:val="2"/>
            <w:tcBorders>
              <w:top w:val="nil"/>
              <w:left w:val="nil"/>
              <w:bottom w:val="nil"/>
              <w:right w:val="nil"/>
            </w:tcBorders>
            <w:shd w:val="clear" w:color="auto" w:fill="auto"/>
            <w:noWrap/>
            <w:vAlign w:val="bottom"/>
          </w:tcPr>
          <w:p w14:paraId="2006BF14" w14:textId="77777777" w:rsidR="002762E8" w:rsidRDefault="00000000">
            <w:pPr>
              <w:pStyle w:val="Heading2"/>
              <w:rPr>
                <w:sz w:val="32"/>
                <w:szCs w:val="32"/>
              </w:rPr>
            </w:pPr>
            <w:bookmarkStart w:id="18" w:name="_Toc36813074"/>
            <w:bookmarkStart w:id="19" w:name="_Toc37932746"/>
            <w:r>
              <w:rPr>
                <w:sz w:val="32"/>
                <w:szCs w:val="32"/>
              </w:rPr>
              <w:t>3. Data source type and data collection method</w:t>
            </w:r>
            <w:bookmarkEnd w:id="18"/>
            <w:bookmarkEnd w:id="19"/>
          </w:p>
        </w:tc>
      </w:tr>
      <w:tr w:rsidR="002762E8" w14:paraId="44359AC3" w14:textId="77777777">
        <w:trPr>
          <w:trHeight w:val="300"/>
        </w:trPr>
        <w:tc>
          <w:tcPr>
            <w:tcW w:w="1754" w:type="pct"/>
            <w:tcBorders>
              <w:top w:val="nil"/>
              <w:left w:val="nil"/>
              <w:bottom w:val="nil"/>
              <w:right w:val="nil"/>
            </w:tcBorders>
            <w:shd w:val="clear" w:color="000000" w:fill="D9E1F2"/>
            <w:noWrap/>
            <w:vAlign w:val="bottom"/>
          </w:tcPr>
          <w:p w14:paraId="669D7FED"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tcPr>
          <w:p w14:paraId="4341891B"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 xml:space="preserve">Insert text, lists, tables, and images. </w:t>
            </w:r>
          </w:p>
        </w:tc>
      </w:tr>
      <w:tr w:rsidR="002762E8" w14:paraId="4C2AD5DB"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577F0F64" w14:textId="77777777" w:rsidR="002762E8" w:rsidRDefault="00000000">
            <w:pPr>
              <w:spacing w:after="0" w:line="240" w:lineRule="auto"/>
              <w:rPr>
                <w:rFonts w:ascii="Calibri" w:eastAsia="Times New Roman" w:hAnsi="Calibri" w:cs="Calibri"/>
              </w:rPr>
            </w:pPr>
            <w:permStart w:id="1160054615" w:edGrp="everyone" w:colFirst="1" w:colLast="1"/>
            <w:r>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07E6664" w14:textId="77777777" w:rsidR="002762E8" w:rsidRDefault="002762E8"/>
        </w:tc>
      </w:tr>
      <w:tr w:rsidR="002762E8" w14:paraId="42053353" w14:textId="77777777">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25B0FFF" w14:textId="77777777" w:rsidR="002762E8" w:rsidRDefault="00000000">
            <w:pPr>
              <w:spacing w:after="0" w:line="240" w:lineRule="auto"/>
              <w:ind w:left="160"/>
              <w:rPr>
                <w:rFonts w:ascii="Calibri" w:eastAsia="Times New Roman" w:hAnsi="Calibri" w:cs="Calibri"/>
                <w:color w:val="000000"/>
              </w:rPr>
            </w:pPr>
            <w:permStart w:id="931360513" w:edGrp="everyone" w:colFirst="1" w:colLast="1"/>
            <w:permEnd w:id="1160054615"/>
            <w:r>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1A817086" w14:textId="77777777" w:rsidR="002762E8" w:rsidRDefault="00000000">
            <w:pPr>
              <w:rPr>
                <w:rFonts w:cstheme="minorHAnsi"/>
              </w:rPr>
            </w:pPr>
            <w:r>
              <w:rPr>
                <w:rFonts w:cstheme="minorHAnsi"/>
              </w:rPr>
              <w:t>G</w:t>
            </w:r>
            <w:proofErr w:type="spellStart"/>
            <w:r>
              <w:rPr>
                <w:rFonts w:cstheme="minorHAnsi"/>
                <w:lang w:val="en-CA"/>
              </w:rPr>
              <w:t>hana</w:t>
            </w:r>
            <w:proofErr w:type="spellEnd"/>
            <w:r>
              <w:rPr>
                <w:rFonts w:cstheme="minorHAnsi"/>
                <w:lang w:val="en-CA"/>
              </w:rPr>
              <w:t xml:space="preserve"> </w:t>
            </w:r>
            <w:r>
              <w:rPr>
                <w:rFonts w:cstheme="minorHAnsi"/>
              </w:rPr>
              <w:t>L</w:t>
            </w:r>
            <w:proofErr w:type="spellStart"/>
            <w:r>
              <w:rPr>
                <w:rFonts w:cstheme="minorHAnsi"/>
                <w:lang w:val="en-CA"/>
              </w:rPr>
              <w:t>iving</w:t>
            </w:r>
            <w:proofErr w:type="spellEnd"/>
            <w:r>
              <w:rPr>
                <w:rFonts w:cstheme="minorHAnsi"/>
                <w:lang w:val="en-CA"/>
              </w:rPr>
              <w:t xml:space="preserve"> </w:t>
            </w:r>
            <w:r>
              <w:rPr>
                <w:rFonts w:cstheme="minorHAnsi"/>
              </w:rPr>
              <w:t>S</w:t>
            </w:r>
            <w:proofErr w:type="spellStart"/>
            <w:r>
              <w:rPr>
                <w:rFonts w:cstheme="minorHAnsi"/>
                <w:lang w:val="en-CA"/>
              </w:rPr>
              <w:t>tandards</w:t>
            </w:r>
            <w:proofErr w:type="spellEnd"/>
            <w:r>
              <w:rPr>
                <w:rFonts w:cstheme="minorHAnsi"/>
                <w:lang w:val="en-CA"/>
              </w:rPr>
              <w:t xml:space="preserve"> </w:t>
            </w:r>
            <w:r>
              <w:rPr>
                <w:rFonts w:cstheme="minorHAnsi"/>
              </w:rPr>
              <w:t>S</w:t>
            </w:r>
            <w:proofErr w:type="spellStart"/>
            <w:r>
              <w:rPr>
                <w:rFonts w:cstheme="minorHAnsi"/>
                <w:lang w:val="en-CA"/>
              </w:rPr>
              <w:t>urvey</w:t>
            </w:r>
            <w:proofErr w:type="spellEnd"/>
            <w:r>
              <w:rPr>
                <w:rFonts w:cstheme="minorHAnsi"/>
              </w:rPr>
              <w:t xml:space="preserve"> </w:t>
            </w:r>
            <w:r>
              <w:rPr>
                <w:rFonts w:cstheme="minorHAnsi"/>
                <w:lang w:val="en-CA"/>
              </w:rPr>
              <w:t xml:space="preserve">(GLSS) </w:t>
            </w:r>
            <w:proofErr w:type="gramStart"/>
            <w:r>
              <w:rPr>
                <w:rFonts w:cstheme="minorHAnsi"/>
              </w:rPr>
              <w:t xml:space="preserve">Round </w:t>
            </w:r>
            <w:r>
              <w:rPr>
                <w:rFonts w:cstheme="minorHAnsi"/>
                <w:lang w:val="en-CA"/>
              </w:rPr>
              <w:t xml:space="preserve"> </w:t>
            </w:r>
            <w:r>
              <w:rPr>
                <w:rFonts w:cstheme="minorHAnsi"/>
              </w:rPr>
              <w:t>7</w:t>
            </w:r>
            <w:proofErr w:type="gramEnd"/>
            <w:r>
              <w:rPr>
                <w:rFonts w:cstheme="minorHAnsi"/>
              </w:rPr>
              <w:t>, 2019</w:t>
            </w:r>
          </w:p>
          <w:p w14:paraId="72C671B5" w14:textId="77777777" w:rsidR="002762E8" w:rsidRDefault="00000000">
            <w:pPr>
              <w:rPr>
                <w:rFonts w:cstheme="minorHAnsi"/>
              </w:rPr>
            </w:pPr>
            <w:r>
              <w:rPr>
                <w:rFonts w:cstheme="minorHAnsi"/>
              </w:rPr>
              <w:t xml:space="preserve"> Ghana statistical service </w:t>
            </w:r>
          </w:p>
        </w:tc>
      </w:tr>
      <w:tr w:rsidR="002762E8" w14:paraId="4DAC259F" w14:textId="77777777">
        <w:tc>
          <w:tcPr>
            <w:tcW w:w="1754" w:type="pct"/>
            <w:tcBorders>
              <w:top w:val="nil"/>
              <w:left w:val="nil"/>
              <w:bottom w:val="single" w:sz="4" w:space="0" w:color="auto"/>
              <w:right w:val="single" w:sz="4" w:space="0" w:color="auto"/>
            </w:tcBorders>
            <w:shd w:val="clear" w:color="auto" w:fill="E7E6E6" w:themeFill="background2"/>
          </w:tcPr>
          <w:p w14:paraId="5C8ED9AE" w14:textId="77777777" w:rsidR="002762E8" w:rsidRDefault="00000000">
            <w:pPr>
              <w:spacing w:after="0" w:line="240" w:lineRule="auto"/>
              <w:ind w:left="160"/>
              <w:rPr>
                <w:rFonts w:ascii="Calibri" w:eastAsia="Times New Roman" w:hAnsi="Calibri" w:cs="Calibri"/>
                <w:color w:val="000000"/>
              </w:rPr>
            </w:pPr>
            <w:permStart w:id="425090945" w:edGrp="everyone" w:colFirst="1" w:colLast="1"/>
            <w:permEnd w:id="931360513"/>
            <w:r>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F41E2F1" w14:textId="77777777" w:rsidR="002762E8" w:rsidRDefault="002762E8"/>
        </w:tc>
      </w:tr>
      <w:tr w:rsidR="002762E8" w14:paraId="364EB331" w14:textId="77777777">
        <w:tc>
          <w:tcPr>
            <w:tcW w:w="1754" w:type="pct"/>
            <w:tcBorders>
              <w:top w:val="nil"/>
              <w:left w:val="nil"/>
              <w:bottom w:val="single" w:sz="4" w:space="0" w:color="auto"/>
              <w:right w:val="single" w:sz="4" w:space="0" w:color="auto"/>
            </w:tcBorders>
            <w:shd w:val="clear" w:color="auto" w:fill="E7E6E6" w:themeFill="background2"/>
          </w:tcPr>
          <w:p w14:paraId="602C1828" w14:textId="77777777" w:rsidR="002762E8" w:rsidRDefault="00000000">
            <w:pPr>
              <w:spacing w:after="0" w:line="240" w:lineRule="auto"/>
              <w:ind w:left="160"/>
              <w:rPr>
                <w:rFonts w:ascii="Calibri" w:eastAsia="Times New Roman" w:hAnsi="Calibri" w:cs="Calibri"/>
                <w:color w:val="000000"/>
              </w:rPr>
            </w:pPr>
            <w:permStart w:id="177550329" w:edGrp="everyone" w:colFirst="1" w:colLast="1"/>
            <w:permEnd w:id="425090945"/>
            <w:r>
              <w:t>3.c. Data collection calendar</w:t>
            </w:r>
          </w:p>
        </w:tc>
        <w:tc>
          <w:tcPr>
            <w:tcW w:w="3246" w:type="pct"/>
            <w:tcBorders>
              <w:top w:val="nil"/>
              <w:left w:val="nil"/>
              <w:bottom w:val="single" w:sz="4" w:space="0" w:color="auto"/>
              <w:right w:val="single" w:sz="4" w:space="0" w:color="auto"/>
            </w:tcBorders>
            <w:shd w:val="clear" w:color="auto" w:fill="auto"/>
          </w:tcPr>
          <w:p w14:paraId="16A796BE" w14:textId="77777777" w:rsidR="002762E8" w:rsidRDefault="002762E8"/>
        </w:tc>
      </w:tr>
      <w:tr w:rsidR="002762E8" w14:paraId="60FEE79F" w14:textId="77777777">
        <w:tc>
          <w:tcPr>
            <w:tcW w:w="1754" w:type="pct"/>
            <w:tcBorders>
              <w:top w:val="nil"/>
              <w:left w:val="nil"/>
              <w:bottom w:val="single" w:sz="4" w:space="0" w:color="auto"/>
              <w:right w:val="single" w:sz="4" w:space="0" w:color="auto"/>
            </w:tcBorders>
            <w:shd w:val="clear" w:color="auto" w:fill="E7E6E6" w:themeFill="background2"/>
          </w:tcPr>
          <w:p w14:paraId="043D332D" w14:textId="77777777" w:rsidR="002762E8" w:rsidRDefault="00000000">
            <w:pPr>
              <w:spacing w:after="0" w:line="240" w:lineRule="auto"/>
              <w:ind w:left="160"/>
              <w:rPr>
                <w:rFonts w:ascii="Calibri" w:eastAsia="Times New Roman" w:hAnsi="Calibri" w:cs="Calibri"/>
                <w:color w:val="000000"/>
              </w:rPr>
            </w:pPr>
            <w:permStart w:id="217652919" w:edGrp="everyone" w:colFirst="1" w:colLast="1"/>
            <w:permEnd w:id="177550329"/>
            <w:r>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3AE0E6B1" w14:textId="77777777" w:rsidR="002762E8" w:rsidRDefault="002762E8"/>
        </w:tc>
      </w:tr>
      <w:tr w:rsidR="002762E8" w14:paraId="3DF0C0AA" w14:textId="77777777">
        <w:tc>
          <w:tcPr>
            <w:tcW w:w="1754" w:type="pct"/>
            <w:tcBorders>
              <w:top w:val="nil"/>
              <w:left w:val="nil"/>
              <w:bottom w:val="single" w:sz="4" w:space="0" w:color="auto"/>
              <w:right w:val="single" w:sz="4" w:space="0" w:color="auto"/>
            </w:tcBorders>
            <w:shd w:val="clear" w:color="auto" w:fill="E7E6E6" w:themeFill="background2"/>
          </w:tcPr>
          <w:p w14:paraId="2E089801" w14:textId="77777777" w:rsidR="002762E8" w:rsidRDefault="00000000">
            <w:pPr>
              <w:spacing w:after="0" w:line="240" w:lineRule="auto"/>
              <w:ind w:left="160"/>
              <w:rPr>
                <w:rFonts w:ascii="Calibri" w:eastAsia="Times New Roman" w:hAnsi="Calibri" w:cs="Calibri"/>
                <w:color w:val="000000"/>
              </w:rPr>
            </w:pPr>
            <w:permStart w:id="1136552204" w:edGrp="everyone" w:colFirst="1" w:colLast="1"/>
            <w:permEnd w:id="217652919"/>
            <w:r>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1ABC1EA8" w14:textId="77777777" w:rsidR="002762E8" w:rsidRDefault="00000000">
            <w:r>
              <w:t>Ghana statistical service</w:t>
            </w:r>
          </w:p>
        </w:tc>
      </w:tr>
      <w:tr w:rsidR="002762E8" w14:paraId="5ADC3C52" w14:textId="77777777">
        <w:tc>
          <w:tcPr>
            <w:tcW w:w="1754" w:type="pct"/>
            <w:tcBorders>
              <w:top w:val="nil"/>
              <w:left w:val="nil"/>
              <w:bottom w:val="single" w:sz="4" w:space="0" w:color="auto"/>
              <w:right w:val="single" w:sz="4" w:space="0" w:color="auto"/>
            </w:tcBorders>
            <w:shd w:val="clear" w:color="auto" w:fill="E7E6E6" w:themeFill="background2"/>
          </w:tcPr>
          <w:p w14:paraId="581C04FC" w14:textId="77777777" w:rsidR="002762E8" w:rsidRDefault="00000000">
            <w:pPr>
              <w:spacing w:after="0" w:line="240" w:lineRule="auto"/>
              <w:ind w:left="160"/>
              <w:rPr>
                <w:rFonts w:ascii="Calibri" w:eastAsia="Times New Roman" w:hAnsi="Calibri" w:cs="Calibri"/>
                <w:color w:val="000000"/>
              </w:rPr>
            </w:pPr>
            <w:permStart w:id="377685756" w:edGrp="everyone" w:colFirst="1" w:colLast="1"/>
            <w:permEnd w:id="1136552204"/>
            <w:r>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45F81F79" w14:textId="77777777" w:rsidR="002762E8" w:rsidRDefault="00000000">
            <w:r>
              <w:t>Ghana statistical service</w:t>
            </w:r>
          </w:p>
        </w:tc>
      </w:tr>
      <w:tr w:rsidR="002762E8" w14:paraId="12D77EE5" w14:textId="77777777">
        <w:tc>
          <w:tcPr>
            <w:tcW w:w="1754" w:type="pct"/>
            <w:tcBorders>
              <w:top w:val="nil"/>
              <w:left w:val="nil"/>
              <w:bottom w:val="single" w:sz="4" w:space="0" w:color="auto"/>
              <w:right w:val="single" w:sz="4" w:space="0" w:color="auto"/>
            </w:tcBorders>
            <w:shd w:val="clear" w:color="auto" w:fill="E7E6E6" w:themeFill="background2"/>
          </w:tcPr>
          <w:p w14:paraId="4E030E0C" w14:textId="77777777" w:rsidR="002762E8" w:rsidRDefault="00000000">
            <w:pPr>
              <w:spacing w:after="0" w:line="240" w:lineRule="auto"/>
              <w:ind w:left="160"/>
              <w:rPr>
                <w:rFonts w:ascii="Calibri" w:eastAsia="Times New Roman" w:hAnsi="Calibri" w:cs="Calibri"/>
                <w:color w:val="000000"/>
              </w:rPr>
            </w:pPr>
            <w:permStart w:id="1417106619" w:edGrp="everyone" w:colFirst="1" w:colLast="1"/>
            <w:permEnd w:id="377685756"/>
            <w:r>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663ED0A7" w14:textId="77777777" w:rsidR="002762E8" w:rsidRDefault="002762E8"/>
        </w:tc>
      </w:tr>
      <w:permEnd w:id="1417106619"/>
    </w:tbl>
    <w:p w14:paraId="702BE411" w14:textId="77777777" w:rsidR="002762E8" w:rsidRDefault="002762E8"/>
    <w:tbl>
      <w:tblPr>
        <w:tblW w:w="4792" w:type="pct"/>
        <w:tblLayout w:type="fixed"/>
        <w:tblLook w:val="04A0" w:firstRow="1" w:lastRow="0" w:firstColumn="1" w:lastColumn="0" w:noHBand="0" w:noVBand="1"/>
        <w:tblCaption w:val="4. Other methodological considerations"/>
      </w:tblPr>
      <w:tblGrid>
        <w:gridCol w:w="3120"/>
        <w:gridCol w:w="5851"/>
      </w:tblGrid>
      <w:tr w:rsidR="002762E8" w14:paraId="50AA2525" w14:textId="77777777">
        <w:trPr>
          <w:trHeight w:val="470"/>
        </w:trPr>
        <w:tc>
          <w:tcPr>
            <w:tcW w:w="5000" w:type="pct"/>
            <w:gridSpan w:val="2"/>
            <w:tcBorders>
              <w:top w:val="nil"/>
              <w:left w:val="nil"/>
              <w:bottom w:val="nil"/>
              <w:right w:val="nil"/>
            </w:tcBorders>
            <w:shd w:val="clear" w:color="auto" w:fill="auto"/>
            <w:noWrap/>
            <w:vAlign w:val="bottom"/>
          </w:tcPr>
          <w:p w14:paraId="5ED947F3" w14:textId="77777777" w:rsidR="002762E8" w:rsidRDefault="00000000">
            <w:pPr>
              <w:pStyle w:val="Heading2"/>
              <w:rPr>
                <w:rFonts w:ascii="Times New Roman" w:hAnsi="Times New Roman"/>
                <w:sz w:val="32"/>
                <w:szCs w:val="32"/>
              </w:rPr>
            </w:pPr>
            <w:bookmarkStart w:id="20" w:name="_Toc36655612"/>
            <w:bookmarkStart w:id="21" w:name="_Toc37932747"/>
            <w:bookmarkStart w:id="22" w:name="_Toc36812688"/>
            <w:bookmarkStart w:id="23" w:name="_Toc36812575"/>
            <w:bookmarkStart w:id="24" w:name="_Toc36813075"/>
            <w:r>
              <w:rPr>
                <w:sz w:val="32"/>
                <w:szCs w:val="32"/>
              </w:rPr>
              <w:t>4. Other methodological considerations</w:t>
            </w:r>
            <w:bookmarkEnd w:id="20"/>
            <w:bookmarkEnd w:id="21"/>
            <w:bookmarkEnd w:id="22"/>
            <w:bookmarkEnd w:id="23"/>
            <w:bookmarkEnd w:id="24"/>
          </w:p>
        </w:tc>
      </w:tr>
      <w:tr w:rsidR="002762E8" w14:paraId="6CAD12CC" w14:textId="77777777">
        <w:trPr>
          <w:trHeight w:val="300"/>
        </w:trPr>
        <w:tc>
          <w:tcPr>
            <w:tcW w:w="1739" w:type="pct"/>
            <w:tcBorders>
              <w:top w:val="nil"/>
              <w:left w:val="nil"/>
              <w:bottom w:val="nil"/>
              <w:right w:val="nil"/>
            </w:tcBorders>
            <w:shd w:val="clear" w:color="000000" w:fill="D9E1F2"/>
            <w:noWrap/>
            <w:vAlign w:val="bottom"/>
          </w:tcPr>
          <w:p w14:paraId="2A5FDD8D"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3AC32D49"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762E8" w14:paraId="55246F75"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46B70EAD" w14:textId="77777777" w:rsidR="002762E8" w:rsidRDefault="00000000">
            <w:pPr>
              <w:spacing w:after="0" w:line="240" w:lineRule="auto"/>
              <w:rPr>
                <w:rFonts w:ascii="Calibri" w:eastAsia="Times New Roman" w:hAnsi="Calibri" w:cs="Calibri"/>
                <w:b/>
                <w:bCs/>
              </w:rPr>
            </w:pPr>
            <w:permStart w:id="2011700405" w:edGrp="everyone" w:colFirst="1" w:colLast="1"/>
            <w:r>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7BAD258" w14:textId="77777777" w:rsidR="002762E8" w:rsidRDefault="002762E8"/>
        </w:tc>
      </w:tr>
      <w:tr w:rsidR="002762E8" w14:paraId="69F9319D" w14:textId="77777777">
        <w:tc>
          <w:tcPr>
            <w:tcW w:w="1739" w:type="pct"/>
            <w:tcBorders>
              <w:top w:val="single" w:sz="4" w:space="0" w:color="auto"/>
              <w:left w:val="nil"/>
              <w:bottom w:val="single" w:sz="4" w:space="0" w:color="auto"/>
              <w:right w:val="single" w:sz="4" w:space="0" w:color="auto"/>
            </w:tcBorders>
            <w:shd w:val="clear" w:color="auto" w:fill="E7E6E6" w:themeFill="background2"/>
          </w:tcPr>
          <w:p w14:paraId="71D4AE26" w14:textId="77777777" w:rsidR="002762E8" w:rsidRDefault="00000000">
            <w:pPr>
              <w:spacing w:after="0" w:line="240" w:lineRule="auto"/>
              <w:ind w:left="160"/>
              <w:rPr>
                <w:rFonts w:ascii="Calibri" w:eastAsia="Times New Roman" w:hAnsi="Calibri" w:cs="Calibri"/>
                <w:color w:val="000000"/>
              </w:rPr>
            </w:pPr>
            <w:permStart w:id="1302224420" w:edGrp="everyone" w:colFirst="1" w:colLast="1"/>
            <w:permEnd w:id="2011700405"/>
            <w:r>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729CF0F" w14:textId="77777777" w:rsidR="002762E8" w:rsidRDefault="00000000">
            <w:pPr>
              <w:shd w:val="clear" w:color="auto" w:fill="FFFFFF"/>
              <w:spacing w:after="0"/>
            </w:pPr>
            <w:r>
              <w:rPr>
                <w:rFonts w:eastAsia="Times New Roman" w:cs="Times New Roman"/>
                <w:color w:val="4A4A4A"/>
                <w:lang w:eastAsia="en-GB"/>
              </w:rPr>
              <w:t xml:space="preserve">The pledge to leave no-one behind and eliminate discrimination is at the </w:t>
            </w:r>
            <w:proofErr w:type="spellStart"/>
            <w:r>
              <w:rPr>
                <w:rFonts w:eastAsia="Times New Roman" w:cs="Times New Roman"/>
                <w:color w:val="4A4A4A"/>
                <w:lang w:eastAsia="en-GB"/>
              </w:rPr>
              <w:t>centre</w:t>
            </w:r>
            <w:proofErr w:type="spellEnd"/>
            <w:r>
              <w:rPr>
                <w:rFonts w:eastAsia="Times New Roman" w:cs="Times New Roman"/>
                <w:color w:val="4A4A4A"/>
                <w:lang w:eastAsia="en-GB"/>
              </w:rPr>
              <w:t xml:space="preserve"> of the 2030 Agenda for Sustainable Development. The elimination of discrimination is also enshrined in the Universal Declaration of Human Rights and the core international human rights treaties. The purpose of this indicator is to measure a prevalence of discrimination based on the personal experience reported by individuals.  It is considered an outcome indicator (see </w:t>
            </w:r>
            <w:hyperlink r:id="rId16" w:history="1">
              <w:r>
                <w:rPr>
                  <w:rStyle w:val="Hyperlink"/>
                </w:rPr>
                <w:t>HR/PUB/12/5</w:t>
              </w:r>
            </w:hyperlink>
            <w:r>
              <w:rPr>
                <w:rFonts w:eastAsia="Times New Roman" w:cs="Times New Roman"/>
                <w:color w:val="4A4A4A"/>
                <w:lang w:eastAsia="en-GB"/>
              </w:rPr>
              <w:t>) helping to measure the effectiveness of non-discriminatory laws, policy and practices for the concerned population groups.</w:t>
            </w:r>
          </w:p>
        </w:tc>
      </w:tr>
      <w:tr w:rsidR="002762E8" w14:paraId="6E8400DC" w14:textId="77777777">
        <w:tc>
          <w:tcPr>
            <w:tcW w:w="1739" w:type="pct"/>
            <w:tcBorders>
              <w:top w:val="nil"/>
              <w:left w:val="nil"/>
              <w:bottom w:val="single" w:sz="4" w:space="0" w:color="auto"/>
              <w:right w:val="single" w:sz="4" w:space="0" w:color="auto"/>
            </w:tcBorders>
            <w:shd w:val="clear" w:color="auto" w:fill="E7E6E6" w:themeFill="background2"/>
          </w:tcPr>
          <w:p w14:paraId="17F13299" w14:textId="77777777" w:rsidR="002762E8" w:rsidRDefault="00000000">
            <w:pPr>
              <w:spacing w:after="0" w:line="240" w:lineRule="auto"/>
              <w:ind w:left="160"/>
              <w:rPr>
                <w:rFonts w:ascii="Calibri" w:eastAsia="Times New Roman" w:hAnsi="Calibri" w:cs="Calibri"/>
                <w:color w:val="000000"/>
              </w:rPr>
            </w:pPr>
            <w:permStart w:id="712209072" w:edGrp="everyone" w:colFirst="1" w:colLast="1"/>
            <w:permEnd w:id="1302224420"/>
            <w:r>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1B2ED3E7" w14:textId="77777777" w:rsidR="002762E8" w:rsidRDefault="002762E8"/>
        </w:tc>
      </w:tr>
      <w:tr w:rsidR="002762E8" w14:paraId="04C1445C" w14:textId="77777777">
        <w:tc>
          <w:tcPr>
            <w:tcW w:w="1739" w:type="pct"/>
            <w:tcBorders>
              <w:top w:val="nil"/>
              <w:left w:val="nil"/>
              <w:bottom w:val="single" w:sz="4" w:space="0" w:color="auto"/>
              <w:right w:val="single" w:sz="4" w:space="0" w:color="auto"/>
            </w:tcBorders>
            <w:shd w:val="clear" w:color="auto" w:fill="E7E6E6" w:themeFill="background2"/>
          </w:tcPr>
          <w:p w14:paraId="5921DDC0" w14:textId="77777777" w:rsidR="002762E8" w:rsidRDefault="00000000">
            <w:pPr>
              <w:spacing w:after="0" w:line="240" w:lineRule="auto"/>
              <w:ind w:left="160"/>
              <w:rPr>
                <w:rFonts w:ascii="Calibri" w:eastAsia="Times New Roman" w:hAnsi="Calibri" w:cs="Calibri"/>
                <w:color w:val="000000"/>
              </w:rPr>
            </w:pPr>
            <w:permStart w:id="1028729286" w:edGrp="everyone" w:colFirst="1" w:colLast="1"/>
            <w:permEnd w:id="712209072"/>
            <w:r>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0344E2E6" w14:textId="77777777" w:rsidR="002762E8" w:rsidRDefault="002762E8"/>
        </w:tc>
      </w:tr>
      <w:tr w:rsidR="002762E8" w14:paraId="173D1F3F" w14:textId="77777777">
        <w:tc>
          <w:tcPr>
            <w:tcW w:w="1739" w:type="pct"/>
            <w:tcBorders>
              <w:top w:val="nil"/>
              <w:left w:val="nil"/>
              <w:bottom w:val="single" w:sz="4" w:space="0" w:color="auto"/>
              <w:right w:val="single" w:sz="4" w:space="0" w:color="auto"/>
            </w:tcBorders>
            <w:shd w:val="clear" w:color="auto" w:fill="E7E6E6" w:themeFill="background2"/>
          </w:tcPr>
          <w:p w14:paraId="056836C0" w14:textId="77777777" w:rsidR="002762E8" w:rsidRDefault="00000000">
            <w:pPr>
              <w:spacing w:after="0" w:line="240" w:lineRule="auto"/>
              <w:ind w:left="160"/>
              <w:rPr>
                <w:rFonts w:ascii="Calibri" w:eastAsia="Times New Roman" w:hAnsi="Calibri" w:cs="Calibri"/>
                <w:color w:val="000000"/>
              </w:rPr>
            </w:pPr>
            <w:permStart w:id="142087702" w:edGrp="everyone" w:colFirst="1" w:colLast="1"/>
            <w:permEnd w:id="1028729286"/>
            <w:r>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0A090623" w14:textId="77777777" w:rsidR="002762E8" w:rsidRDefault="002762E8"/>
        </w:tc>
      </w:tr>
      <w:tr w:rsidR="002762E8" w14:paraId="26450BFC" w14:textId="77777777">
        <w:tc>
          <w:tcPr>
            <w:tcW w:w="1739" w:type="pct"/>
            <w:tcBorders>
              <w:top w:val="nil"/>
              <w:left w:val="nil"/>
              <w:bottom w:val="single" w:sz="4" w:space="0" w:color="auto"/>
              <w:right w:val="single" w:sz="4" w:space="0" w:color="auto"/>
            </w:tcBorders>
            <w:shd w:val="clear" w:color="auto" w:fill="E7E6E6" w:themeFill="background2"/>
          </w:tcPr>
          <w:p w14:paraId="1EE47F1C" w14:textId="77777777" w:rsidR="002762E8" w:rsidRDefault="00000000">
            <w:pPr>
              <w:spacing w:after="0" w:line="240" w:lineRule="auto"/>
              <w:ind w:left="160"/>
              <w:rPr>
                <w:rFonts w:ascii="Calibri" w:eastAsia="Times New Roman" w:hAnsi="Calibri" w:cs="Calibri"/>
                <w:color w:val="000000"/>
              </w:rPr>
            </w:pPr>
            <w:permStart w:id="585179855" w:edGrp="everyone" w:colFirst="1" w:colLast="1"/>
            <w:permEnd w:id="142087702"/>
            <w:r>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3EED077D" w14:textId="77777777" w:rsidR="002762E8" w:rsidRDefault="002762E8"/>
        </w:tc>
      </w:tr>
      <w:tr w:rsidR="002762E8" w14:paraId="267952F3" w14:textId="77777777">
        <w:tc>
          <w:tcPr>
            <w:tcW w:w="1739" w:type="pct"/>
            <w:tcBorders>
              <w:top w:val="nil"/>
              <w:left w:val="nil"/>
              <w:bottom w:val="single" w:sz="4" w:space="0" w:color="auto"/>
              <w:right w:val="single" w:sz="4" w:space="0" w:color="auto"/>
            </w:tcBorders>
            <w:shd w:val="clear" w:color="auto" w:fill="E7E6E6" w:themeFill="background2"/>
          </w:tcPr>
          <w:p w14:paraId="41E97BF1" w14:textId="77777777" w:rsidR="002762E8" w:rsidRDefault="00000000">
            <w:pPr>
              <w:spacing w:after="0" w:line="240" w:lineRule="auto"/>
              <w:ind w:left="160"/>
              <w:rPr>
                <w:rFonts w:ascii="Calibri" w:eastAsia="Times New Roman" w:hAnsi="Calibri" w:cs="Calibri"/>
                <w:color w:val="000000"/>
              </w:rPr>
            </w:pPr>
            <w:permStart w:id="1667779157" w:edGrp="everyone" w:colFirst="1" w:colLast="1"/>
            <w:permEnd w:id="585179855"/>
            <w:r>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3544ABA3" w14:textId="77777777" w:rsidR="002762E8" w:rsidRDefault="002762E8"/>
        </w:tc>
      </w:tr>
      <w:tr w:rsidR="002762E8" w14:paraId="6ACD462A" w14:textId="77777777">
        <w:tc>
          <w:tcPr>
            <w:tcW w:w="1739" w:type="pct"/>
            <w:tcBorders>
              <w:top w:val="nil"/>
              <w:left w:val="nil"/>
              <w:bottom w:val="single" w:sz="4" w:space="0" w:color="auto"/>
              <w:right w:val="single" w:sz="4" w:space="0" w:color="auto"/>
            </w:tcBorders>
            <w:shd w:val="clear" w:color="auto" w:fill="E7E6E6" w:themeFill="background2"/>
          </w:tcPr>
          <w:p w14:paraId="176FF9BD" w14:textId="77777777" w:rsidR="002762E8" w:rsidRDefault="00000000">
            <w:pPr>
              <w:spacing w:after="0" w:line="240" w:lineRule="auto"/>
              <w:ind w:left="160"/>
              <w:rPr>
                <w:rFonts w:ascii="Calibri" w:eastAsia="Times New Roman" w:hAnsi="Calibri" w:cs="Calibri"/>
                <w:color w:val="000000"/>
              </w:rPr>
            </w:pPr>
            <w:permStart w:id="1266896866" w:edGrp="everyone" w:colFirst="1" w:colLast="1"/>
            <w:permEnd w:id="1667779157"/>
            <w:r>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3DCC89BF" w14:textId="77777777" w:rsidR="002762E8" w:rsidRDefault="002762E8"/>
        </w:tc>
      </w:tr>
      <w:tr w:rsidR="002762E8" w14:paraId="2433F83A" w14:textId="77777777">
        <w:tc>
          <w:tcPr>
            <w:tcW w:w="1739" w:type="pct"/>
            <w:tcBorders>
              <w:top w:val="nil"/>
              <w:left w:val="nil"/>
              <w:bottom w:val="single" w:sz="4" w:space="0" w:color="auto"/>
              <w:right w:val="single" w:sz="4" w:space="0" w:color="auto"/>
            </w:tcBorders>
            <w:shd w:val="clear" w:color="auto" w:fill="E7E6E6" w:themeFill="background2"/>
          </w:tcPr>
          <w:p w14:paraId="6009BB08" w14:textId="77777777" w:rsidR="002762E8" w:rsidRDefault="00000000">
            <w:pPr>
              <w:spacing w:after="0" w:line="240" w:lineRule="auto"/>
              <w:ind w:left="160"/>
              <w:rPr>
                <w:rFonts w:ascii="Calibri" w:eastAsia="Times New Roman" w:hAnsi="Calibri" w:cs="Calibri"/>
                <w:color w:val="000000"/>
              </w:rPr>
            </w:pPr>
            <w:permStart w:id="928460377" w:edGrp="everyone" w:colFirst="1" w:colLast="1"/>
            <w:permEnd w:id="1266896866"/>
            <w:r>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705912D2" w14:textId="77777777" w:rsidR="002762E8" w:rsidRDefault="002762E8"/>
        </w:tc>
      </w:tr>
      <w:tr w:rsidR="002762E8" w14:paraId="3BB3A037" w14:textId="77777777">
        <w:tc>
          <w:tcPr>
            <w:tcW w:w="1739" w:type="pct"/>
            <w:tcBorders>
              <w:top w:val="nil"/>
              <w:left w:val="nil"/>
              <w:bottom w:val="single" w:sz="4" w:space="0" w:color="auto"/>
              <w:right w:val="single" w:sz="4" w:space="0" w:color="auto"/>
            </w:tcBorders>
            <w:shd w:val="clear" w:color="auto" w:fill="E7E6E6" w:themeFill="background2"/>
          </w:tcPr>
          <w:p w14:paraId="78C69F4F" w14:textId="77777777" w:rsidR="002762E8" w:rsidRDefault="00000000">
            <w:pPr>
              <w:spacing w:after="0" w:line="240" w:lineRule="auto"/>
              <w:ind w:left="160"/>
              <w:rPr>
                <w:rFonts w:ascii="Calibri" w:eastAsia="Times New Roman" w:hAnsi="Calibri" w:cs="Calibri"/>
                <w:color w:val="000000"/>
              </w:rPr>
            </w:pPr>
            <w:permStart w:id="286216087" w:edGrp="everyone" w:colFirst="1" w:colLast="1"/>
            <w:permEnd w:id="928460377"/>
            <w:r>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6DA9C85" w14:textId="77777777" w:rsidR="002762E8" w:rsidRDefault="002762E8"/>
        </w:tc>
      </w:tr>
      <w:tr w:rsidR="002762E8" w14:paraId="51F461A6" w14:textId="77777777">
        <w:tc>
          <w:tcPr>
            <w:tcW w:w="1739" w:type="pct"/>
            <w:tcBorders>
              <w:top w:val="nil"/>
              <w:left w:val="nil"/>
              <w:bottom w:val="single" w:sz="4" w:space="0" w:color="auto"/>
              <w:right w:val="single" w:sz="4" w:space="0" w:color="auto"/>
            </w:tcBorders>
            <w:shd w:val="clear" w:color="auto" w:fill="E7E6E6" w:themeFill="background2"/>
          </w:tcPr>
          <w:p w14:paraId="7516283B" w14:textId="77777777" w:rsidR="002762E8" w:rsidRDefault="00000000">
            <w:pPr>
              <w:spacing w:after="0" w:line="240" w:lineRule="auto"/>
              <w:ind w:left="160"/>
              <w:rPr>
                <w:rFonts w:ascii="Calibri" w:eastAsia="Times New Roman" w:hAnsi="Calibri" w:cs="Calibri"/>
                <w:color w:val="000000"/>
              </w:rPr>
            </w:pPr>
            <w:permStart w:id="1646927862" w:edGrp="everyone" w:colFirst="1" w:colLast="1"/>
            <w:permEnd w:id="286216087"/>
            <w:r>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6E125FDC" w14:textId="77777777" w:rsidR="002762E8" w:rsidRDefault="002762E8"/>
        </w:tc>
      </w:tr>
      <w:tr w:rsidR="002762E8" w14:paraId="7870882C" w14:textId="77777777">
        <w:tc>
          <w:tcPr>
            <w:tcW w:w="1739" w:type="pct"/>
            <w:tcBorders>
              <w:top w:val="nil"/>
              <w:left w:val="nil"/>
              <w:bottom w:val="single" w:sz="4" w:space="0" w:color="auto"/>
              <w:right w:val="single" w:sz="4" w:space="0" w:color="auto"/>
            </w:tcBorders>
            <w:shd w:val="clear" w:color="auto" w:fill="E7E6E6" w:themeFill="background2"/>
          </w:tcPr>
          <w:p w14:paraId="2752F858" w14:textId="77777777" w:rsidR="002762E8" w:rsidRDefault="00000000">
            <w:pPr>
              <w:spacing w:after="0" w:line="240" w:lineRule="auto"/>
              <w:ind w:left="160"/>
              <w:rPr>
                <w:rFonts w:ascii="Calibri" w:eastAsia="Times New Roman" w:hAnsi="Calibri" w:cs="Calibri"/>
                <w:color w:val="000000"/>
              </w:rPr>
            </w:pPr>
            <w:permStart w:id="1482637571" w:edGrp="everyone" w:colFirst="1" w:colLast="1"/>
            <w:permEnd w:id="1646927862"/>
            <w:r>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350E160C" w14:textId="77777777" w:rsidR="002762E8" w:rsidRDefault="002762E8"/>
        </w:tc>
      </w:tr>
      <w:permEnd w:id="1482637571"/>
    </w:tbl>
    <w:p w14:paraId="1024FA92" w14:textId="77777777" w:rsidR="002762E8" w:rsidRDefault="002762E8"/>
    <w:tbl>
      <w:tblPr>
        <w:tblW w:w="4833" w:type="pct"/>
        <w:tblLayout w:type="fixed"/>
        <w:tblLook w:val="04A0" w:firstRow="1" w:lastRow="0" w:firstColumn="1" w:lastColumn="0" w:noHBand="0" w:noVBand="1"/>
        <w:tblCaption w:val="5. Data availability and disaggregation"/>
      </w:tblPr>
      <w:tblGrid>
        <w:gridCol w:w="3020"/>
        <w:gridCol w:w="6027"/>
      </w:tblGrid>
      <w:tr w:rsidR="002762E8" w14:paraId="19341CC4" w14:textId="77777777">
        <w:trPr>
          <w:trHeight w:val="470"/>
        </w:trPr>
        <w:tc>
          <w:tcPr>
            <w:tcW w:w="5000" w:type="pct"/>
            <w:gridSpan w:val="2"/>
            <w:tcBorders>
              <w:top w:val="nil"/>
              <w:left w:val="nil"/>
              <w:bottom w:val="nil"/>
              <w:right w:val="nil"/>
            </w:tcBorders>
            <w:shd w:val="clear" w:color="auto" w:fill="auto"/>
            <w:noWrap/>
            <w:vAlign w:val="bottom"/>
          </w:tcPr>
          <w:p w14:paraId="75AD6CCE" w14:textId="77777777" w:rsidR="002762E8" w:rsidRDefault="00000000">
            <w:pPr>
              <w:pStyle w:val="Heading2"/>
              <w:rPr>
                <w:rFonts w:ascii="Times New Roman" w:hAnsi="Times New Roman"/>
                <w:sz w:val="32"/>
                <w:szCs w:val="32"/>
              </w:rPr>
            </w:pPr>
            <w:bookmarkStart w:id="25" w:name="_Toc36655613"/>
            <w:bookmarkStart w:id="26" w:name="_Toc36812689"/>
            <w:bookmarkStart w:id="27" w:name="_Toc36812576"/>
            <w:bookmarkStart w:id="28" w:name="_Toc36813076"/>
            <w:bookmarkStart w:id="29" w:name="_Toc37932748"/>
            <w:r>
              <w:rPr>
                <w:sz w:val="32"/>
                <w:szCs w:val="32"/>
              </w:rPr>
              <w:t>5. Data availability and disaggregation</w:t>
            </w:r>
            <w:bookmarkEnd w:id="25"/>
            <w:bookmarkEnd w:id="26"/>
            <w:bookmarkEnd w:id="27"/>
            <w:bookmarkEnd w:id="28"/>
            <w:bookmarkEnd w:id="29"/>
          </w:p>
        </w:tc>
      </w:tr>
      <w:tr w:rsidR="002762E8" w14:paraId="72F79B63" w14:textId="77777777">
        <w:trPr>
          <w:trHeight w:val="300"/>
        </w:trPr>
        <w:tc>
          <w:tcPr>
            <w:tcW w:w="1669" w:type="pct"/>
            <w:tcBorders>
              <w:top w:val="nil"/>
              <w:left w:val="nil"/>
              <w:bottom w:val="nil"/>
              <w:right w:val="nil"/>
            </w:tcBorders>
            <w:shd w:val="clear" w:color="000000" w:fill="D9E1F2"/>
            <w:noWrap/>
            <w:vAlign w:val="bottom"/>
          </w:tcPr>
          <w:p w14:paraId="7F403D7A"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E836CF3" w14:textId="77777777" w:rsidR="002762E8"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762E8" w14:paraId="225BF5BD"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2011217F" w14:textId="77777777" w:rsidR="002762E8" w:rsidRDefault="00000000">
            <w:pPr>
              <w:spacing w:after="0" w:line="240" w:lineRule="auto"/>
              <w:rPr>
                <w:rFonts w:ascii="Calibri" w:eastAsia="Times New Roman" w:hAnsi="Calibri" w:cs="Calibri"/>
                <w:color w:val="000000"/>
              </w:rPr>
            </w:pPr>
            <w:permStart w:id="1364423596" w:edGrp="everyone" w:colFirst="1" w:colLast="1"/>
            <w:r>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4C3EDAC8" w14:textId="77777777" w:rsidR="002762E8" w:rsidRDefault="002762E8"/>
        </w:tc>
      </w:tr>
      <w:permEnd w:id="1364423596"/>
    </w:tbl>
    <w:p w14:paraId="3CEF0749" w14:textId="77777777" w:rsidR="002762E8" w:rsidRDefault="002762E8"/>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2762E8" w14:paraId="046FD224" w14:textId="77777777">
        <w:trPr>
          <w:trHeight w:val="290"/>
        </w:trPr>
        <w:tc>
          <w:tcPr>
            <w:tcW w:w="5000" w:type="pct"/>
            <w:gridSpan w:val="2"/>
            <w:tcBorders>
              <w:top w:val="nil"/>
              <w:left w:val="nil"/>
              <w:bottom w:val="nil"/>
              <w:right w:val="nil"/>
            </w:tcBorders>
            <w:shd w:val="clear" w:color="auto" w:fill="auto"/>
            <w:noWrap/>
            <w:vAlign w:val="bottom"/>
          </w:tcPr>
          <w:p w14:paraId="38F75B21" w14:textId="77777777" w:rsidR="002762E8" w:rsidRDefault="00000000">
            <w:pPr>
              <w:pStyle w:val="Heading2"/>
              <w:rPr>
                <w:sz w:val="32"/>
                <w:szCs w:val="32"/>
              </w:rPr>
            </w:pPr>
            <w:r>
              <w:rPr>
                <w:sz w:val="32"/>
                <w:szCs w:val="32"/>
              </w:rPr>
              <w:t>6. Comparability/deviation from international standards</w:t>
            </w:r>
          </w:p>
        </w:tc>
      </w:tr>
      <w:tr w:rsidR="002762E8" w14:paraId="1D79CA39" w14:textId="77777777">
        <w:trPr>
          <w:trHeight w:val="300"/>
        </w:trPr>
        <w:tc>
          <w:tcPr>
            <w:tcW w:w="1669" w:type="pct"/>
            <w:tcBorders>
              <w:top w:val="nil"/>
              <w:left w:val="nil"/>
              <w:bottom w:val="nil"/>
              <w:right w:val="nil"/>
            </w:tcBorders>
            <w:shd w:val="clear" w:color="000000" w:fill="D9E1F2"/>
            <w:noWrap/>
            <w:vAlign w:val="bottom"/>
          </w:tcPr>
          <w:p w14:paraId="50DD57B0"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5679E602" w14:textId="77777777" w:rsidR="002762E8"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762E8" w14:paraId="57489508"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644FAAF8" w14:textId="77777777" w:rsidR="002762E8" w:rsidRDefault="00000000">
            <w:pPr>
              <w:spacing w:after="0" w:line="240" w:lineRule="auto"/>
              <w:rPr>
                <w:rFonts w:ascii="Calibri" w:eastAsia="Times New Roman" w:hAnsi="Calibri" w:cs="Calibri"/>
                <w:color w:val="000000"/>
              </w:rPr>
            </w:pPr>
            <w:permStart w:id="59254105" w:edGrp="everyone" w:colFirst="1" w:colLast="1"/>
            <w:r>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F5EEA1F" w14:textId="77777777" w:rsidR="002762E8" w:rsidRDefault="002762E8"/>
        </w:tc>
      </w:tr>
      <w:permEnd w:id="59254105"/>
    </w:tbl>
    <w:p w14:paraId="168A31B8" w14:textId="77777777" w:rsidR="002762E8" w:rsidRDefault="002762E8"/>
    <w:tbl>
      <w:tblPr>
        <w:tblW w:w="4833" w:type="pct"/>
        <w:tblLayout w:type="fixed"/>
        <w:tblLook w:val="04A0" w:firstRow="1" w:lastRow="0" w:firstColumn="1" w:lastColumn="0" w:noHBand="0" w:noVBand="1"/>
        <w:tblCaption w:val="7. References and Documentation"/>
      </w:tblPr>
      <w:tblGrid>
        <w:gridCol w:w="3020"/>
        <w:gridCol w:w="6027"/>
      </w:tblGrid>
      <w:tr w:rsidR="002762E8" w14:paraId="3D2D670B" w14:textId="77777777">
        <w:trPr>
          <w:trHeight w:val="290"/>
        </w:trPr>
        <w:tc>
          <w:tcPr>
            <w:tcW w:w="5000" w:type="pct"/>
            <w:gridSpan w:val="2"/>
            <w:tcBorders>
              <w:top w:val="nil"/>
              <w:left w:val="nil"/>
              <w:bottom w:val="nil"/>
              <w:right w:val="nil"/>
            </w:tcBorders>
            <w:shd w:val="clear" w:color="auto" w:fill="auto"/>
            <w:noWrap/>
            <w:vAlign w:val="bottom"/>
          </w:tcPr>
          <w:p w14:paraId="4EA22334" w14:textId="77777777" w:rsidR="002762E8" w:rsidRDefault="00000000">
            <w:pPr>
              <w:pStyle w:val="Heading2"/>
              <w:rPr>
                <w:sz w:val="32"/>
                <w:szCs w:val="32"/>
              </w:rPr>
            </w:pPr>
            <w:r>
              <w:rPr>
                <w:sz w:val="32"/>
                <w:szCs w:val="32"/>
              </w:rPr>
              <w:t>7. References and Documentation</w:t>
            </w:r>
          </w:p>
        </w:tc>
      </w:tr>
      <w:tr w:rsidR="002762E8" w14:paraId="48DE6CDF" w14:textId="77777777">
        <w:trPr>
          <w:trHeight w:val="300"/>
        </w:trPr>
        <w:tc>
          <w:tcPr>
            <w:tcW w:w="1669" w:type="pct"/>
            <w:tcBorders>
              <w:top w:val="nil"/>
              <w:left w:val="nil"/>
              <w:bottom w:val="nil"/>
              <w:right w:val="nil"/>
            </w:tcBorders>
            <w:shd w:val="clear" w:color="000000" w:fill="D9E1F2"/>
            <w:noWrap/>
            <w:vAlign w:val="bottom"/>
          </w:tcPr>
          <w:p w14:paraId="11D6F315"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tcPr>
          <w:p w14:paraId="7E38172F" w14:textId="77777777" w:rsidR="002762E8" w:rsidRDefault="00000000">
            <w:pPr>
              <w:spacing w:after="0" w:line="240" w:lineRule="auto"/>
              <w:ind w:right="-3475"/>
              <w:rPr>
                <w:rFonts w:ascii="Calibri" w:eastAsia="Times New Roman" w:hAnsi="Calibri" w:cs="Calibri"/>
                <w:color w:val="000000"/>
              </w:rPr>
            </w:pPr>
            <w:r>
              <w:rPr>
                <w:rFonts w:ascii="Calibri" w:eastAsia="Times New Roman" w:hAnsi="Calibri" w:cs="Calibri"/>
                <w:i/>
                <w:iCs/>
                <w:color w:val="000000"/>
              </w:rPr>
              <w:t>Insert text, lists, tables, and images.</w:t>
            </w:r>
          </w:p>
        </w:tc>
      </w:tr>
      <w:tr w:rsidR="002762E8" w14:paraId="7802B855" w14:textId="77777777">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tcPr>
          <w:p w14:paraId="18037829" w14:textId="77777777" w:rsidR="002762E8" w:rsidRDefault="00000000">
            <w:pPr>
              <w:spacing w:after="0" w:line="240" w:lineRule="auto"/>
              <w:rPr>
                <w:rFonts w:ascii="Calibri" w:eastAsia="Times New Roman" w:hAnsi="Calibri" w:cs="Calibri"/>
                <w:color w:val="000000"/>
              </w:rPr>
            </w:pPr>
            <w:permStart w:id="1650274789" w:edGrp="everyone" w:colFirst="1" w:colLast="1"/>
            <w:r>
              <w:rPr>
                <w:rFonts w:ascii="Calibri" w:eastAsia="Times New Roman" w:hAnsi="Calibri" w:cs="Calibri"/>
                <w:color w:val="000000"/>
              </w:rPr>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58258BDE" w14:textId="77777777" w:rsidR="002762E8" w:rsidRDefault="00000000">
            <w:pPr>
              <w:shd w:val="clear" w:color="auto" w:fill="FFFFFF"/>
              <w:spacing w:after="0"/>
              <w:rPr>
                <w:rFonts w:eastAsia="Times New Roman" w:cs="Times New Roman"/>
                <w:color w:val="4A4A4A"/>
                <w:sz w:val="21"/>
                <w:szCs w:val="21"/>
                <w:lang w:eastAsia="en-GB"/>
              </w:rPr>
            </w:pPr>
            <w:hyperlink r:id="rId17" w:history="1">
              <w:r>
                <w:rPr>
                  <w:rStyle w:val="Hyperlink"/>
                </w:rPr>
                <w:t>www.ohchr.org</w:t>
              </w:r>
            </w:hyperlink>
            <w:r>
              <w:rPr>
                <w:rFonts w:eastAsia="Times New Roman" w:cs="Times New Roman"/>
                <w:color w:val="4A4A4A"/>
                <w:sz w:val="21"/>
                <w:szCs w:val="21"/>
                <w:lang w:eastAsia="en-GB"/>
              </w:rPr>
              <w:t xml:space="preserve"> </w:t>
            </w:r>
          </w:p>
          <w:p w14:paraId="3373AEB9" w14:textId="77777777" w:rsidR="002762E8" w:rsidRDefault="002762E8"/>
        </w:tc>
      </w:tr>
    </w:tbl>
    <w:p w14:paraId="1B669FE0" w14:textId="77777777" w:rsidR="002762E8" w:rsidRDefault="002762E8">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650274789"/>
    </w:p>
    <w:p w14:paraId="4B1005C1" w14:textId="77777777" w:rsidR="002762E8" w:rsidRDefault="00000000">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40B98B7D" w14:textId="77777777" w:rsidR="002762E8" w:rsidRDefault="00000000">
      <w:pPr>
        <w:pStyle w:val="MIndHeader"/>
        <w:rPr>
          <w:sz w:val="28"/>
          <w:szCs w:val="28"/>
        </w:rPr>
      </w:pPr>
      <w:bookmarkStart w:id="34" w:name="_Toc37932752"/>
      <w:bookmarkEnd w:id="31"/>
      <w:bookmarkEnd w:id="32"/>
      <w:r>
        <w:rPr>
          <w:sz w:val="28"/>
          <w:szCs w:val="28"/>
        </w:rPr>
        <w:t>A. Definitions of Metadata Concepts</w:t>
      </w:r>
      <w:bookmarkEnd w:id="34"/>
    </w:p>
    <w:p w14:paraId="2929141A" w14:textId="77777777" w:rsidR="002762E8" w:rsidRDefault="00000000">
      <w:r>
        <w:rPr>
          <w:b/>
          <w:bCs/>
          <w:i/>
          <w:iCs/>
        </w:rPr>
        <w:lastRenderedPageBreak/>
        <w:t>0.a. Goal</w:t>
      </w:r>
      <w:r>
        <w:t xml:space="preserve">: </w:t>
      </w:r>
      <w:r>
        <w:rPr>
          <w:rFonts w:ascii="Calibri" w:eastAsia="Times New Roman" w:hAnsi="Calibri" w:cs="Calibri"/>
          <w:color w:val="000000"/>
        </w:rPr>
        <w:t>SDG Goal number and name.</w:t>
      </w:r>
    </w:p>
    <w:p w14:paraId="27F4ED2F" w14:textId="77777777" w:rsidR="002762E8" w:rsidRDefault="00000000">
      <w:r>
        <w:rPr>
          <w:b/>
          <w:bCs/>
          <w:i/>
          <w:iCs/>
        </w:rPr>
        <w:t xml:space="preserve">0.b. Target: </w:t>
      </w:r>
      <w:r>
        <w:rPr>
          <w:rFonts w:ascii="Calibri" w:eastAsia="Times New Roman" w:hAnsi="Calibri" w:cs="Calibri"/>
          <w:color w:val="000000"/>
        </w:rPr>
        <w:t>SDG Target number and name.</w:t>
      </w:r>
    </w:p>
    <w:p w14:paraId="7A3BDF57" w14:textId="77777777" w:rsidR="002762E8" w:rsidRDefault="00000000">
      <w:r>
        <w:rPr>
          <w:b/>
          <w:bCs/>
          <w:i/>
          <w:iCs/>
        </w:rPr>
        <w:t>0.c. Indicator</w:t>
      </w:r>
      <w:r>
        <w:t xml:space="preserve">: </w:t>
      </w:r>
      <w:r>
        <w:rPr>
          <w:rFonts w:ascii="Calibri" w:eastAsia="Times New Roman" w:hAnsi="Calibri" w:cs="Calibri"/>
          <w:color w:val="000000"/>
        </w:rPr>
        <w:t>SDG Indicator number and name.</w:t>
      </w:r>
    </w:p>
    <w:p w14:paraId="65F40071" w14:textId="77777777" w:rsidR="002762E8" w:rsidRDefault="00000000">
      <w:pPr>
        <w:rPr>
          <w:b/>
          <w:bCs/>
          <w:i/>
          <w:iCs/>
        </w:rPr>
      </w:pPr>
      <w:r>
        <w:rPr>
          <w:b/>
          <w:bCs/>
          <w:i/>
          <w:iCs/>
        </w:rPr>
        <w:t>0.d. Series</w:t>
      </w:r>
      <w:r>
        <w:t>: Description of SDG data series.</w:t>
      </w:r>
      <w:r>
        <w:rPr>
          <w:b/>
          <w:bCs/>
          <w:i/>
          <w:iCs/>
        </w:rPr>
        <w:tab/>
      </w:r>
    </w:p>
    <w:p w14:paraId="5CC1E85C" w14:textId="77777777" w:rsidR="002762E8" w:rsidRDefault="00000000">
      <w:r>
        <w:rPr>
          <w:b/>
          <w:bCs/>
          <w:i/>
          <w:iCs/>
        </w:rPr>
        <w:t>0.e. Metadata update</w:t>
      </w:r>
      <w:r>
        <w:t>: The date when this metadata report was last updated.</w:t>
      </w:r>
    </w:p>
    <w:p w14:paraId="15FBEE30" w14:textId="77777777" w:rsidR="002762E8" w:rsidRDefault="00000000">
      <w:r>
        <w:rPr>
          <w:b/>
          <w:bCs/>
          <w:i/>
          <w:iCs/>
        </w:rPr>
        <w:t>0.f. Related indicators</w:t>
      </w:r>
      <w:r>
        <w:t>: Linkages with any other Goals and Targets.</w:t>
      </w:r>
    </w:p>
    <w:p w14:paraId="7CED55F7" w14:textId="77777777" w:rsidR="002762E8" w:rsidRDefault="00000000">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14:paraId="3807DD37" w14:textId="77777777" w:rsidR="002762E8" w:rsidRDefault="00000000">
      <w:r>
        <w:rPr>
          <w:b/>
          <w:bCs/>
          <w:i/>
          <w:iCs/>
        </w:rPr>
        <w:t>1.a. Organisation</w:t>
      </w:r>
      <w:r>
        <w:t>: Organisation unit information of the contact points for the data or metadata.</w:t>
      </w:r>
    </w:p>
    <w:p w14:paraId="20BE63D2" w14:textId="77777777" w:rsidR="002762E8" w:rsidRDefault="00000000">
      <w:pPr>
        <w:rPr>
          <w:b/>
          <w:bCs/>
          <w:i/>
          <w:iCs/>
        </w:rPr>
      </w:pPr>
      <w:r>
        <w:rPr>
          <w:b/>
          <w:bCs/>
          <w:i/>
          <w:iCs/>
        </w:rPr>
        <w:t>1.d. Contact person function</w:t>
      </w:r>
      <w:r>
        <w:t>: Functional title(s) of the contact points for the data or metadata.</w:t>
      </w:r>
      <w:r>
        <w:rPr>
          <w:b/>
          <w:bCs/>
          <w:i/>
          <w:iCs/>
        </w:rPr>
        <w:tab/>
      </w:r>
    </w:p>
    <w:p w14:paraId="430824CA" w14:textId="77777777" w:rsidR="002762E8" w:rsidRDefault="00000000">
      <w:r>
        <w:rPr>
          <w:b/>
          <w:bCs/>
          <w:i/>
          <w:iCs/>
        </w:rPr>
        <w:t>1.e. Contact phone</w:t>
      </w:r>
      <w:r>
        <w:t>: Phone number(s) of the contact points for the data or metadata.</w:t>
      </w:r>
    </w:p>
    <w:p w14:paraId="2A782763" w14:textId="77777777" w:rsidR="002762E8" w:rsidRDefault="00000000">
      <w:pPr>
        <w:pStyle w:val="EndnoteText"/>
        <w:spacing w:after="240"/>
        <w:rPr>
          <w:sz w:val="22"/>
          <w:szCs w:val="22"/>
        </w:rPr>
      </w:pPr>
      <w:r>
        <w:rPr>
          <w:b/>
          <w:bCs/>
          <w:i/>
          <w:iCs/>
        </w:rPr>
        <w:t>1.f. Contact mail</w:t>
      </w:r>
      <w:r>
        <w:t xml:space="preserve">: </w:t>
      </w:r>
      <w:r>
        <w:rPr>
          <w:sz w:val="22"/>
          <w:szCs w:val="22"/>
        </w:rPr>
        <w:t>Mailing address(es) of the contact points for the data or metadata.</w:t>
      </w:r>
    </w:p>
    <w:p w14:paraId="5E8BB7D0" w14:textId="77777777" w:rsidR="002762E8" w:rsidRDefault="00000000">
      <w:pPr>
        <w:spacing w:after="240"/>
      </w:pPr>
      <w:r>
        <w:rPr>
          <w:b/>
          <w:bCs/>
          <w:i/>
          <w:iCs/>
        </w:rPr>
        <w:t>1.g. Contact emails</w:t>
      </w:r>
      <w:r>
        <w:t>: E-mail address(es) of the contact points for the data or metadata.</w:t>
      </w:r>
    </w:p>
    <w:p w14:paraId="31177EE7" w14:textId="77777777" w:rsidR="002762E8" w:rsidRDefault="00000000">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6D6C43AD" w14:textId="77777777" w:rsidR="002762E8" w:rsidRDefault="00000000">
      <w:r>
        <w:rPr>
          <w:b/>
          <w:bCs/>
          <w:i/>
          <w:iCs/>
        </w:rPr>
        <w:t>2.b. Unit of measure:</w:t>
      </w:r>
      <w:r>
        <w:t xml:space="preserve"> Description of the unit of measurement (proportion, dollars, number of people, etc.)</w:t>
      </w:r>
    </w:p>
    <w:p w14:paraId="6D6D22EE" w14:textId="77777777" w:rsidR="002762E8" w:rsidRDefault="00000000">
      <w:pPr>
        <w:rPr>
          <w:rFonts w:ascii="Calibri" w:eastAsia="Times New Roman" w:hAnsi="Calibri" w:cs="Times New Roman"/>
          <w:color w:val="000000"/>
        </w:rPr>
      </w:pPr>
      <w:r>
        <w:rPr>
          <w:b/>
          <w:bCs/>
          <w:i/>
          <w:iCs/>
        </w:rPr>
        <w:t>2.c. Classifications</w:t>
      </w:r>
      <w:r>
        <w:t xml:space="preserve">: </w:t>
      </w:r>
      <w:r>
        <w:rPr>
          <w:rFonts w:ascii="Calibri" w:eastAsia="Times New Roman" w:hAnsi="Calibri" w:cs="Times New Roman"/>
          <w:color w:val="000000"/>
        </w:rPr>
        <w:t xml:space="preserve">Describe references to both national and international standards and classification being used. </w:t>
      </w:r>
      <w:r>
        <w:rPr>
          <w:rFonts w:ascii="Calibri" w:eastAsia="Times New Roman" w:hAnsi="Calibri" w:cs="Times New Roman"/>
        </w:rPr>
        <w:t>[Information to be provided where applicable.]</w:t>
      </w:r>
    </w:p>
    <w:p w14:paraId="0EE1F1A3" w14:textId="77777777" w:rsidR="002762E8" w:rsidRDefault="00000000">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14:paraId="0CFFA05B" w14:textId="77777777" w:rsidR="002762E8" w:rsidRDefault="00000000">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14:paraId="45B787FE" w14:textId="77777777" w:rsidR="002762E8" w:rsidRDefault="00000000">
      <w:pPr>
        <w:pStyle w:val="EndnoteText"/>
        <w:spacing w:after="240"/>
        <w:rPr>
          <w:sz w:val="22"/>
          <w:szCs w:val="22"/>
        </w:rPr>
      </w:pPr>
      <w:r>
        <w:rPr>
          <w:b/>
          <w:bCs/>
          <w:i/>
          <w:iCs/>
          <w:sz w:val="22"/>
          <w:szCs w:val="22"/>
        </w:rPr>
        <w:t>3.c. Data collection calendar</w:t>
      </w:r>
      <w:r>
        <w:t xml:space="preserve">:  </w:t>
      </w:r>
      <w:r>
        <w:rPr>
          <w:sz w:val="22"/>
          <w:szCs w:val="22"/>
        </w:rPr>
        <w:t>Dates when source collection is next planned.</w:t>
      </w:r>
    </w:p>
    <w:p w14:paraId="2CE8F94F" w14:textId="77777777" w:rsidR="002762E8" w:rsidRDefault="00000000">
      <w:pPr>
        <w:pStyle w:val="EndnoteText"/>
        <w:spacing w:after="240"/>
        <w:rPr>
          <w:sz w:val="22"/>
          <w:szCs w:val="22"/>
        </w:rPr>
      </w:pPr>
      <w:r>
        <w:rPr>
          <w:b/>
          <w:bCs/>
          <w:i/>
          <w:iCs/>
          <w:sz w:val="22"/>
          <w:szCs w:val="22"/>
        </w:rPr>
        <w:lastRenderedPageBreak/>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14:paraId="00B123F8" w14:textId="77777777" w:rsidR="002762E8" w:rsidRDefault="00000000">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14:paraId="26BD9386" w14:textId="77777777" w:rsidR="002762E8" w:rsidRDefault="00000000">
      <w:r>
        <w:rPr>
          <w:b/>
          <w:bCs/>
          <w:i/>
          <w:iCs/>
        </w:rPr>
        <w:t>3.f. Data compilers</w:t>
      </w:r>
      <w:r>
        <w:t>: Organization(s) responsible for compilation of this indicator either at national or global level.</w:t>
      </w:r>
    </w:p>
    <w:p w14:paraId="51D13886" w14:textId="77777777" w:rsidR="002762E8" w:rsidRDefault="00000000">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14:paraId="62723E89" w14:textId="77777777" w:rsidR="002762E8" w:rsidRDefault="00000000">
      <w:pPr>
        <w:pStyle w:val="EndnoteText"/>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14:paraId="53D60BCC" w14:textId="77777777" w:rsidR="002762E8" w:rsidRDefault="002762E8">
      <w:pPr>
        <w:pStyle w:val="EndnoteText"/>
        <w:rPr>
          <w:sz w:val="22"/>
          <w:szCs w:val="22"/>
        </w:rPr>
      </w:pPr>
    </w:p>
    <w:p w14:paraId="558F7EE1" w14:textId="77777777" w:rsidR="002762E8" w:rsidRDefault="00000000">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7D035B8C" w14:textId="77777777" w:rsidR="002762E8" w:rsidRDefault="00000000">
      <w:pPr>
        <w:pStyle w:val="EndnoteText"/>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04DBF396" w14:textId="77777777" w:rsidR="002762E8" w:rsidRDefault="002762E8">
      <w:pPr>
        <w:pStyle w:val="EndnoteText"/>
        <w:rPr>
          <w:sz w:val="22"/>
          <w:szCs w:val="22"/>
        </w:rPr>
      </w:pPr>
    </w:p>
    <w:p w14:paraId="051C805C" w14:textId="77777777" w:rsidR="002762E8" w:rsidRDefault="00000000">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31750C1C" w14:textId="77777777" w:rsidR="002762E8" w:rsidRDefault="00000000">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725E5AF8" w14:textId="77777777" w:rsidR="002762E8" w:rsidRDefault="00000000">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28D4E344" w14:textId="77777777" w:rsidR="002762E8" w:rsidRDefault="00000000">
      <w:r>
        <w:rPr>
          <w:b/>
          <w:bCs/>
          <w:i/>
          <w:iCs/>
        </w:rPr>
        <w:t>4.g. Regional aggregations</w:t>
      </w:r>
      <w:r>
        <w:t xml:space="preserve">: Global reporting: Description of the methodology, including any mathematical formulas, used for the calculation of the regional/global aggregates from the country values. Description of the weighting structure used for aggregating country indicator values to regional </w:t>
      </w:r>
      <w:r>
        <w:lastRenderedPageBreak/>
        <w:t>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A1F7542" w14:textId="77777777" w:rsidR="002762E8" w:rsidRDefault="00000000">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3E21860" w14:textId="77777777" w:rsidR="002762E8" w:rsidRDefault="00000000">
      <w:r>
        <w:rPr>
          <w:b/>
          <w:bCs/>
          <w:i/>
          <w:iCs/>
        </w:rPr>
        <w:t>4.i. Quality management</w:t>
      </w:r>
      <w:r>
        <w:t>: Description of systems and frameworks in place within an organisation to manage the quality of statistical products and processes.</w:t>
      </w:r>
    </w:p>
    <w:p w14:paraId="43CE0BF1" w14:textId="77777777" w:rsidR="002762E8" w:rsidRDefault="00000000">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14:paraId="52ACFA23" w14:textId="77777777" w:rsidR="002762E8" w:rsidRDefault="00000000">
      <w:pPr>
        <w:pStyle w:val="EndnoteText"/>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14:paraId="5104E588" w14:textId="77777777" w:rsidR="002762E8" w:rsidRDefault="002762E8">
      <w:pPr>
        <w:pStyle w:val="EndnoteText"/>
        <w:rPr>
          <w:sz w:val="22"/>
          <w:szCs w:val="22"/>
        </w:rPr>
      </w:pPr>
    </w:p>
    <w:p w14:paraId="43E683EC" w14:textId="77777777" w:rsidR="002762E8" w:rsidRDefault="002762E8">
      <w:pPr>
        <w:pStyle w:val="EndnoteText"/>
        <w:rPr>
          <w:sz w:val="22"/>
          <w:szCs w:val="22"/>
        </w:rPr>
      </w:pPr>
    </w:p>
    <w:p w14:paraId="7D5FD5B0" w14:textId="77777777" w:rsidR="002762E8" w:rsidRDefault="00000000">
      <w:pPr>
        <w:pStyle w:val="EndnoteText"/>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095C2C9" w14:textId="77777777" w:rsidR="002762E8" w:rsidRDefault="002762E8">
      <w:pPr>
        <w:pStyle w:val="EndnoteText"/>
        <w:rPr>
          <w:sz w:val="22"/>
          <w:szCs w:val="22"/>
        </w:rPr>
      </w:pPr>
    </w:p>
    <w:p w14:paraId="6C5E90FA" w14:textId="77777777" w:rsidR="002762E8" w:rsidRDefault="00000000">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14:paraId="02ECBF9C" w14:textId="77777777" w:rsidR="002762E8" w:rsidRDefault="00000000">
      <w:r>
        <w:rPr>
          <w:b/>
          <w:bCs/>
          <w:i/>
          <w:iCs/>
        </w:rPr>
        <w:t>7. References and Documentation</w:t>
      </w:r>
      <w:r>
        <w:t>: Descriptions and links to all relevant reference materials related to this indicator.</w:t>
      </w:r>
    </w:p>
    <w:p w14:paraId="4F7F6FA7" w14:textId="77777777" w:rsidR="002762E8" w:rsidRDefault="00000000">
      <w:pPr>
        <w:pStyle w:val="MIndHeader"/>
        <w:rPr>
          <w:sz w:val="28"/>
          <w:szCs w:val="28"/>
        </w:rPr>
      </w:pPr>
      <w:bookmarkStart w:id="35" w:name="_Toc37932753"/>
      <w:bookmarkStart w:id="36" w:name="Mapping"/>
      <w:r>
        <w:rPr>
          <w:sz w:val="28"/>
          <w:szCs w:val="28"/>
        </w:rPr>
        <w:t>B. Mapping of SDMX Detailed Concepts to IAEG-SDG File Format</w:t>
      </w:r>
      <w:bookmarkEnd w:id="35"/>
    </w:p>
    <w:bookmarkEnd w:id="36"/>
    <w:p w14:paraId="66EB4B69" w14:textId="77777777" w:rsidR="002762E8" w:rsidRDefault="00000000">
      <w:pPr>
        <w:pStyle w:val="MText"/>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6BB8E1A5" w14:textId="77777777" w:rsidR="002762E8" w:rsidRDefault="002762E8">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2762E8" w14:paraId="604616A9" w14:textId="77777777">
        <w:trPr>
          <w:trHeight w:val="300"/>
          <w:tblHeader/>
        </w:trPr>
        <w:tc>
          <w:tcPr>
            <w:tcW w:w="3232" w:type="dxa"/>
            <w:shd w:val="clear" w:color="auto" w:fill="BDD6EE" w:themeFill="accent1" w:themeFillTint="66"/>
            <w:tcMar>
              <w:top w:w="0" w:type="dxa"/>
              <w:left w:w="45" w:type="dxa"/>
              <w:bottom w:w="0" w:type="dxa"/>
              <w:right w:w="45" w:type="dxa"/>
            </w:tcMar>
          </w:tcPr>
          <w:p w14:paraId="2EB5635D"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14:paraId="7FB1BA54"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r>
      <w:tr w:rsidR="002762E8" w14:paraId="78B91A41" w14:textId="77777777">
        <w:trPr>
          <w:trHeight w:val="300"/>
        </w:trPr>
        <w:tc>
          <w:tcPr>
            <w:tcW w:w="3232" w:type="dxa"/>
            <w:shd w:val="clear" w:color="auto" w:fill="E7E6E6" w:themeFill="background2"/>
            <w:tcMar>
              <w:top w:w="0" w:type="dxa"/>
              <w:left w:w="45" w:type="dxa"/>
              <w:bottom w:w="0" w:type="dxa"/>
              <w:right w:w="45" w:type="dxa"/>
            </w:tcMar>
          </w:tcPr>
          <w:p w14:paraId="7BE02BD4" w14:textId="77777777" w:rsidR="002762E8" w:rsidRDefault="00000000">
            <w:pPr>
              <w:spacing w:after="0" w:line="240" w:lineRule="auto"/>
              <w:rPr>
                <w:rFonts w:ascii="Calibri" w:eastAsia="Times New Roman" w:hAnsi="Calibri" w:cs="Calibri"/>
              </w:rPr>
            </w:pPr>
            <w:r>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tcPr>
          <w:p w14:paraId="61FE6D6F" w14:textId="77777777" w:rsidR="002762E8" w:rsidRDefault="00000000">
            <w:pPr>
              <w:spacing w:after="0" w:line="240" w:lineRule="auto"/>
              <w:rPr>
                <w:rFonts w:ascii="Calibri" w:eastAsia="Times New Roman" w:hAnsi="Calibri" w:cs="Calibri"/>
              </w:rPr>
            </w:pPr>
            <w:r>
              <w:rPr>
                <w:rFonts w:ascii="Calibri" w:eastAsia="Times New Roman" w:hAnsi="Calibri" w:cs="Calibri"/>
              </w:rPr>
              <w:t xml:space="preserve">Goal </w:t>
            </w:r>
          </w:p>
        </w:tc>
      </w:tr>
      <w:tr w:rsidR="002762E8" w14:paraId="143C8307" w14:textId="77777777">
        <w:trPr>
          <w:trHeight w:val="300"/>
        </w:trPr>
        <w:tc>
          <w:tcPr>
            <w:tcW w:w="3232" w:type="dxa"/>
            <w:shd w:val="clear" w:color="auto" w:fill="E7E6E6" w:themeFill="background2"/>
            <w:tcMar>
              <w:top w:w="0" w:type="dxa"/>
              <w:left w:w="45" w:type="dxa"/>
              <w:bottom w:w="0" w:type="dxa"/>
              <w:right w:w="45" w:type="dxa"/>
            </w:tcMar>
          </w:tcPr>
          <w:p w14:paraId="70313522" w14:textId="77777777" w:rsidR="002762E8" w:rsidRDefault="00000000">
            <w:pPr>
              <w:spacing w:after="0" w:line="240" w:lineRule="auto"/>
              <w:rPr>
                <w:rFonts w:ascii="Calibri" w:eastAsia="Times New Roman" w:hAnsi="Calibri" w:cs="Calibri"/>
              </w:rPr>
            </w:pPr>
            <w:r>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tcPr>
          <w:p w14:paraId="2AD04D91" w14:textId="77777777" w:rsidR="002762E8" w:rsidRDefault="00000000">
            <w:pPr>
              <w:spacing w:after="0" w:line="240" w:lineRule="auto"/>
              <w:rPr>
                <w:rFonts w:ascii="Calibri" w:eastAsia="Times New Roman" w:hAnsi="Calibri" w:cs="Calibri"/>
              </w:rPr>
            </w:pPr>
            <w:r>
              <w:rPr>
                <w:rFonts w:ascii="Calibri" w:eastAsia="Times New Roman" w:hAnsi="Calibri" w:cs="Calibri"/>
              </w:rPr>
              <w:t xml:space="preserve">Target </w:t>
            </w:r>
          </w:p>
        </w:tc>
      </w:tr>
      <w:tr w:rsidR="002762E8" w14:paraId="0FFB42DF" w14:textId="77777777">
        <w:trPr>
          <w:trHeight w:val="300"/>
        </w:trPr>
        <w:tc>
          <w:tcPr>
            <w:tcW w:w="3232" w:type="dxa"/>
            <w:shd w:val="clear" w:color="auto" w:fill="E7E6E6" w:themeFill="background2"/>
            <w:tcMar>
              <w:top w:w="0" w:type="dxa"/>
              <w:left w:w="45" w:type="dxa"/>
              <w:bottom w:w="0" w:type="dxa"/>
              <w:right w:w="45" w:type="dxa"/>
            </w:tcMar>
          </w:tcPr>
          <w:p w14:paraId="707B64BA" w14:textId="77777777" w:rsidR="002762E8" w:rsidRDefault="00000000">
            <w:pPr>
              <w:spacing w:after="0" w:line="240" w:lineRule="auto"/>
              <w:rPr>
                <w:rFonts w:ascii="Calibri" w:eastAsia="Times New Roman" w:hAnsi="Calibri" w:cs="Calibri"/>
              </w:rPr>
            </w:pPr>
            <w:r>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tcPr>
          <w:p w14:paraId="48D434D2" w14:textId="77777777" w:rsidR="002762E8" w:rsidRDefault="00000000">
            <w:pPr>
              <w:spacing w:after="0" w:line="240" w:lineRule="auto"/>
              <w:rPr>
                <w:rFonts w:ascii="Calibri" w:eastAsia="Times New Roman" w:hAnsi="Calibri" w:cs="Calibri"/>
              </w:rPr>
            </w:pPr>
            <w:r>
              <w:rPr>
                <w:rFonts w:ascii="Calibri" w:eastAsia="Times New Roman" w:hAnsi="Calibri" w:cs="Calibri"/>
              </w:rPr>
              <w:t>Indicator</w:t>
            </w:r>
          </w:p>
        </w:tc>
      </w:tr>
      <w:tr w:rsidR="002762E8" w14:paraId="423F54B7" w14:textId="77777777">
        <w:trPr>
          <w:trHeight w:val="300"/>
        </w:trPr>
        <w:tc>
          <w:tcPr>
            <w:tcW w:w="3232" w:type="dxa"/>
            <w:shd w:val="clear" w:color="auto" w:fill="E7E6E6" w:themeFill="background2"/>
            <w:tcMar>
              <w:top w:w="0" w:type="dxa"/>
              <w:left w:w="45" w:type="dxa"/>
              <w:bottom w:w="0" w:type="dxa"/>
              <w:right w:w="45" w:type="dxa"/>
            </w:tcMar>
          </w:tcPr>
          <w:p w14:paraId="35410BAD" w14:textId="77777777" w:rsidR="002762E8" w:rsidRDefault="00000000">
            <w:pPr>
              <w:spacing w:after="0" w:line="240" w:lineRule="auto"/>
              <w:rPr>
                <w:rFonts w:ascii="Calibri" w:eastAsia="Times New Roman" w:hAnsi="Calibri" w:cs="Calibri"/>
              </w:rPr>
            </w:pPr>
            <w:r>
              <w:rPr>
                <w:rFonts w:ascii="Calibri" w:eastAsia="Times New Roman" w:hAnsi="Calibri" w:cs="Calibri"/>
              </w:rPr>
              <w:lastRenderedPageBreak/>
              <w:t>0.d. Series</w:t>
            </w:r>
          </w:p>
        </w:tc>
        <w:tc>
          <w:tcPr>
            <w:tcW w:w="5310" w:type="dxa"/>
            <w:shd w:val="clear" w:color="auto" w:fill="E7E6E6" w:themeFill="background2"/>
            <w:tcMar>
              <w:top w:w="0" w:type="dxa"/>
              <w:left w:w="45" w:type="dxa"/>
              <w:bottom w:w="0" w:type="dxa"/>
              <w:right w:w="45" w:type="dxa"/>
            </w:tcMar>
          </w:tcPr>
          <w:p w14:paraId="1B69BB33" w14:textId="77777777" w:rsidR="002762E8" w:rsidRDefault="002762E8">
            <w:pPr>
              <w:spacing w:after="0" w:line="240" w:lineRule="auto"/>
              <w:rPr>
                <w:rFonts w:ascii="Calibri" w:eastAsia="Times New Roman" w:hAnsi="Calibri" w:cs="Calibri"/>
              </w:rPr>
            </w:pPr>
          </w:p>
        </w:tc>
      </w:tr>
      <w:tr w:rsidR="002762E8" w14:paraId="7E42BBB9" w14:textId="77777777">
        <w:trPr>
          <w:trHeight w:val="300"/>
        </w:trPr>
        <w:tc>
          <w:tcPr>
            <w:tcW w:w="3232" w:type="dxa"/>
            <w:shd w:val="clear" w:color="auto" w:fill="E7E6E6" w:themeFill="background2"/>
            <w:tcMar>
              <w:top w:w="0" w:type="dxa"/>
              <w:left w:w="45" w:type="dxa"/>
              <w:bottom w:w="0" w:type="dxa"/>
              <w:right w:w="45" w:type="dxa"/>
            </w:tcMar>
          </w:tcPr>
          <w:p w14:paraId="12A1CB5F" w14:textId="77777777" w:rsidR="002762E8" w:rsidRDefault="00000000">
            <w:pPr>
              <w:spacing w:after="0" w:line="240" w:lineRule="auto"/>
              <w:rPr>
                <w:rFonts w:ascii="Calibri" w:eastAsia="Times New Roman" w:hAnsi="Calibri" w:cs="Calibri"/>
              </w:rPr>
            </w:pPr>
            <w:r>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tcPr>
          <w:p w14:paraId="6403BBA6" w14:textId="77777777" w:rsidR="002762E8" w:rsidRDefault="00000000">
            <w:pPr>
              <w:spacing w:after="0" w:line="240" w:lineRule="auto"/>
              <w:rPr>
                <w:rFonts w:ascii="Calibri" w:eastAsia="Times New Roman" w:hAnsi="Calibri" w:cs="Calibri"/>
              </w:rPr>
            </w:pPr>
            <w:r>
              <w:rPr>
                <w:rFonts w:ascii="Calibri" w:eastAsia="Times New Roman" w:hAnsi="Calibri" w:cs="Calibri"/>
              </w:rPr>
              <w:t>Last updated: [DATE]</w:t>
            </w:r>
          </w:p>
        </w:tc>
      </w:tr>
      <w:tr w:rsidR="002762E8" w14:paraId="3911E35A" w14:textId="77777777">
        <w:trPr>
          <w:trHeight w:val="300"/>
        </w:trPr>
        <w:tc>
          <w:tcPr>
            <w:tcW w:w="3232" w:type="dxa"/>
            <w:shd w:val="clear" w:color="auto" w:fill="E7E6E6" w:themeFill="background2"/>
            <w:tcMar>
              <w:top w:w="0" w:type="dxa"/>
              <w:left w:w="45" w:type="dxa"/>
              <w:bottom w:w="0" w:type="dxa"/>
              <w:right w:w="45" w:type="dxa"/>
            </w:tcMar>
          </w:tcPr>
          <w:p w14:paraId="6128A20A" w14:textId="77777777" w:rsidR="002762E8" w:rsidRDefault="00000000">
            <w:pPr>
              <w:spacing w:after="0" w:line="240" w:lineRule="auto"/>
              <w:rPr>
                <w:rFonts w:ascii="Calibri" w:eastAsia="Times New Roman" w:hAnsi="Calibri" w:cs="Calibri"/>
              </w:rPr>
            </w:pPr>
            <w:r>
              <w:rPr>
                <w:rFonts w:ascii="Calibri" w:eastAsia="Times New Roman" w:hAnsi="Calibri" w:cs="Calibri"/>
              </w:rPr>
              <w:t>0.f. Related indicators</w:t>
            </w:r>
          </w:p>
        </w:tc>
        <w:tc>
          <w:tcPr>
            <w:tcW w:w="5310" w:type="dxa"/>
            <w:shd w:val="clear" w:color="auto" w:fill="E7E6E6" w:themeFill="background2"/>
            <w:tcMar>
              <w:top w:w="0" w:type="dxa"/>
              <w:left w:w="45" w:type="dxa"/>
              <w:bottom w:w="0" w:type="dxa"/>
              <w:right w:w="45" w:type="dxa"/>
            </w:tcMar>
          </w:tcPr>
          <w:p w14:paraId="6EDD40F5" w14:textId="77777777" w:rsidR="002762E8" w:rsidRDefault="00000000">
            <w:pPr>
              <w:spacing w:after="0" w:line="240" w:lineRule="auto"/>
              <w:rPr>
                <w:rFonts w:ascii="Calibri" w:eastAsia="Times New Roman" w:hAnsi="Calibri" w:cs="Calibri"/>
              </w:rPr>
            </w:pPr>
            <w:r>
              <w:rPr>
                <w:rFonts w:ascii="Calibri" w:eastAsia="Times New Roman" w:hAnsi="Calibri" w:cs="Calibri"/>
              </w:rPr>
              <w:t>Related indicators</w:t>
            </w:r>
          </w:p>
        </w:tc>
      </w:tr>
      <w:tr w:rsidR="002762E8" w14:paraId="2BE545D6" w14:textId="77777777">
        <w:trPr>
          <w:trHeight w:val="300"/>
        </w:trPr>
        <w:tc>
          <w:tcPr>
            <w:tcW w:w="3232" w:type="dxa"/>
            <w:shd w:val="clear" w:color="auto" w:fill="E7E6E6" w:themeFill="background2"/>
            <w:tcMar>
              <w:top w:w="0" w:type="dxa"/>
              <w:left w:w="45" w:type="dxa"/>
              <w:bottom w:w="0" w:type="dxa"/>
              <w:right w:w="45" w:type="dxa"/>
            </w:tcMar>
          </w:tcPr>
          <w:p w14:paraId="7E4BC058" w14:textId="77777777" w:rsidR="002762E8" w:rsidRDefault="00000000">
            <w:pPr>
              <w:spacing w:after="0" w:line="240" w:lineRule="auto"/>
              <w:rPr>
                <w:rFonts w:ascii="Calibri" w:eastAsia="Times New Roman" w:hAnsi="Calibri" w:cs="Calibri"/>
              </w:rPr>
            </w:pPr>
            <w:r>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14:paraId="3B1EE934" w14:textId="77777777" w:rsidR="002762E8" w:rsidRDefault="00000000">
            <w:pPr>
              <w:spacing w:after="0" w:line="240" w:lineRule="auto"/>
              <w:rPr>
                <w:rFonts w:ascii="Calibri" w:eastAsia="Times New Roman" w:hAnsi="Calibri" w:cs="Calibri"/>
              </w:rPr>
            </w:pPr>
            <w:r>
              <w:rPr>
                <w:rFonts w:ascii="Calibri" w:eastAsia="Times New Roman" w:hAnsi="Calibri" w:cs="Calibri"/>
              </w:rPr>
              <w:t>Institutional information</w:t>
            </w:r>
            <w:r>
              <w:rPr>
                <w:rFonts w:ascii="Calibri" w:eastAsia="Times New Roman" w:hAnsi="Calibri" w:cs="Calibri"/>
              </w:rPr>
              <w:br/>
              <w:t>Organization(s)</w:t>
            </w:r>
          </w:p>
        </w:tc>
      </w:tr>
      <w:tr w:rsidR="002762E8" w14:paraId="30E279B6" w14:textId="77777777">
        <w:trPr>
          <w:trHeight w:val="300"/>
        </w:trPr>
        <w:tc>
          <w:tcPr>
            <w:tcW w:w="3232" w:type="dxa"/>
            <w:shd w:val="clear" w:color="auto" w:fill="E7E6E6" w:themeFill="background2"/>
            <w:tcMar>
              <w:top w:w="0" w:type="dxa"/>
              <w:left w:w="45" w:type="dxa"/>
              <w:bottom w:w="0" w:type="dxa"/>
              <w:right w:w="45" w:type="dxa"/>
            </w:tcMar>
          </w:tcPr>
          <w:p w14:paraId="15B4E355" w14:textId="77777777" w:rsidR="002762E8" w:rsidRDefault="00000000">
            <w:pPr>
              <w:spacing w:after="0" w:line="240" w:lineRule="auto"/>
              <w:rPr>
                <w:rFonts w:ascii="Calibri" w:eastAsia="Times New Roman" w:hAnsi="Calibri" w:cs="Calibri"/>
              </w:rPr>
            </w:pPr>
            <w:r>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tcPr>
          <w:p w14:paraId="5781FD62" w14:textId="77777777" w:rsidR="002762E8" w:rsidRDefault="002762E8">
            <w:pPr>
              <w:spacing w:after="0" w:line="240" w:lineRule="auto"/>
              <w:rPr>
                <w:rFonts w:ascii="Calibri" w:eastAsia="Times New Roman" w:hAnsi="Calibri" w:cs="Calibri"/>
              </w:rPr>
            </w:pPr>
          </w:p>
        </w:tc>
      </w:tr>
      <w:tr w:rsidR="002762E8" w14:paraId="130F23A1" w14:textId="77777777">
        <w:trPr>
          <w:trHeight w:val="300"/>
        </w:trPr>
        <w:tc>
          <w:tcPr>
            <w:tcW w:w="3232" w:type="dxa"/>
            <w:shd w:val="clear" w:color="auto" w:fill="E7E6E6" w:themeFill="background2"/>
            <w:tcMar>
              <w:top w:w="0" w:type="dxa"/>
              <w:left w:w="45" w:type="dxa"/>
              <w:bottom w:w="0" w:type="dxa"/>
              <w:right w:w="45" w:type="dxa"/>
            </w:tcMar>
          </w:tcPr>
          <w:p w14:paraId="7B63FE2D" w14:textId="77777777" w:rsidR="002762E8" w:rsidRDefault="00000000">
            <w:pPr>
              <w:spacing w:after="0" w:line="240" w:lineRule="auto"/>
              <w:rPr>
                <w:rFonts w:ascii="Calibri" w:eastAsia="Times New Roman" w:hAnsi="Calibri" w:cs="Calibri"/>
              </w:rPr>
            </w:pPr>
            <w:r>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tcPr>
          <w:p w14:paraId="461AF3FE" w14:textId="77777777" w:rsidR="002762E8" w:rsidRDefault="002762E8">
            <w:pPr>
              <w:spacing w:after="0" w:line="240" w:lineRule="auto"/>
              <w:rPr>
                <w:rFonts w:ascii="Calibri" w:eastAsia="Times New Roman" w:hAnsi="Calibri" w:cs="Calibri"/>
              </w:rPr>
            </w:pPr>
          </w:p>
        </w:tc>
      </w:tr>
      <w:tr w:rsidR="002762E8" w14:paraId="191674AC" w14:textId="77777777">
        <w:trPr>
          <w:trHeight w:val="300"/>
        </w:trPr>
        <w:tc>
          <w:tcPr>
            <w:tcW w:w="3232" w:type="dxa"/>
            <w:shd w:val="clear" w:color="auto" w:fill="E7E6E6" w:themeFill="background2"/>
            <w:tcMar>
              <w:top w:w="0" w:type="dxa"/>
              <w:left w:w="45" w:type="dxa"/>
              <w:bottom w:w="0" w:type="dxa"/>
              <w:right w:w="45" w:type="dxa"/>
            </w:tcMar>
          </w:tcPr>
          <w:p w14:paraId="46D68E7C" w14:textId="77777777" w:rsidR="002762E8" w:rsidRDefault="00000000">
            <w:pPr>
              <w:spacing w:after="0" w:line="240" w:lineRule="auto"/>
              <w:rPr>
                <w:rFonts w:ascii="Calibri" w:eastAsia="Times New Roman" w:hAnsi="Calibri" w:cs="Calibri"/>
              </w:rPr>
            </w:pPr>
            <w:r>
              <w:rPr>
                <w:rFonts w:ascii="Calibri" w:eastAsia="Times New Roman" w:hAnsi="Calibri" w:cs="Calibri"/>
              </w:rPr>
              <w:t>1.c. Contact organisation unit</w:t>
            </w:r>
          </w:p>
        </w:tc>
        <w:tc>
          <w:tcPr>
            <w:tcW w:w="5310" w:type="dxa"/>
            <w:shd w:val="clear" w:color="auto" w:fill="E7E6E6" w:themeFill="background2"/>
            <w:tcMar>
              <w:top w:w="0" w:type="dxa"/>
              <w:left w:w="45" w:type="dxa"/>
              <w:bottom w:w="0" w:type="dxa"/>
              <w:right w:w="45" w:type="dxa"/>
            </w:tcMar>
          </w:tcPr>
          <w:p w14:paraId="30251153" w14:textId="77777777" w:rsidR="002762E8" w:rsidRDefault="002762E8">
            <w:pPr>
              <w:spacing w:after="0" w:line="240" w:lineRule="auto"/>
              <w:rPr>
                <w:rFonts w:ascii="Calibri" w:eastAsia="Times New Roman" w:hAnsi="Calibri" w:cs="Calibri"/>
              </w:rPr>
            </w:pPr>
          </w:p>
        </w:tc>
      </w:tr>
      <w:tr w:rsidR="002762E8" w14:paraId="75B04846" w14:textId="77777777">
        <w:trPr>
          <w:trHeight w:val="300"/>
        </w:trPr>
        <w:tc>
          <w:tcPr>
            <w:tcW w:w="3232" w:type="dxa"/>
            <w:shd w:val="clear" w:color="auto" w:fill="E7E6E6" w:themeFill="background2"/>
            <w:tcMar>
              <w:top w:w="0" w:type="dxa"/>
              <w:left w:w="45" w:type="dxa"/>
              <w:bottom w:w="0" w:type="dxa"/>
              <w:right w:w="45" w:type="dxa"/>
            </w:tcMar>
          </w:tcPr>
          <w:p w14:paraId="0D86A3F5" w14:textId="77777777" w:rsidR="002762E8" w:rsidRDefault="00000000">
            <w:pPr>
              <w:spacing w:after="0" w:line="240" w:lineRule="auto"/>
              <w:rPr>
                <w:rFonts w:ascii="Calibri" w:eastAsia="Times New Roman" w:hAnsi="Calibri" w:cs="Calibri"/>
              </w:rPr>
            </w:pPr>
            <w:r>
              <w:rPr>
                <w:rFonts w:ascii="Calibri" w:eastAsia="Times New Roman" w:hAnsi="Calibri" w:cs="Calibri"/>
              </w:rPr>
              <w:t>1.d. Contact person function</w:t>
            </w:r>
          </w:p>
        </w:tc>
        <w:tc>
          <w:tcPr>
            <w:tcW w:w="5310" w:type="dxa"/>
            <w:shd w:val="clear" w:color="auto" w:fill="E7E6E6" w:themeFill="background2"/>
            <w:tcMar>
              <w:top w:w="0" w:type="dxa"/>
              <w:left w:w="45" w:type="dxa"/>
              <w:bottom w:w="0" w:type="dxa"/>
              <w:right w:w="45" w:type="dxa"/>
            </w:tcMar>
          </w:tcPr>
          <w:p w14:paraId="014CADB2" w14:textId="77777777" w:rsidR="002762E8" w:rsidRDefault="002762E8">
            <w:pPr>
              <w:spacing w:after="0" w:line="240" w:lineRule="auto"/>
              <w:rPr>
                <w:rFonts w:ascii="Calibri" w:eastAsia="Times New Roman" w:hAnsi="Calibri" w:cs="Calibri"/>
              </w:rPr>
            </w:pPr>
          </w:p>
        </w:tc>
      </w:tr>
      <w:tr w:rsidR="002762E8" w14:paraId="33E06E59" w14:textId="77777777">
        <w:trPr>
          <w:trHeight w:val="300"/>
        </w:trPr>
        <w:tc>
          <w:tcPr>
            <w:tcW w:w="3232" w:type="dxa"/>
            <w:shd w:val="clear" w:color="auto" w:fill="E7E6E6" w:themeFill="background2"/>
            <w:tcMar>
              <w:top w:w="0" w:type="dxa"/>
              <w:left w:w="45" w:type="dxa"/>
              <w:bottom w:w="0" w:type="dxa"/>
              <w:right w:w="45" w:type="dxa"/>
            </w:tcMar>
          </w:tcPr>
          <w:p w14:paraId="06D191A2" w14:textId="77777777" w:rsidR="002762E8" w:rsidRDefault="00000000">
            <w:pPr>
              <w:spacing w:after="0" w:line="240" w:lineRule="auto"/>
              <w:rPr>
                <w:rFonts w:ascii="Calibri" w:eastAsia="Times New Roman" w:hAnsi="Calibri" w:cs="Calibri"/>
              </w:rPr>
            </w:pPr>
            <w:r>
              <w:rPr>
                <w:rFonts w:ascii="Calibri" w:eastAsia="Times New Roman" w:hAnsi="Calibri" w:cs="Calibri"/>
              </w:rPr>
              <w:t>1.e. Contact phone</w:t>
            </w:r>
          </w:p>
        </w:tc>
        <w:tc>
          <w:tcPr>
            <w:tcW w:w="5310" w:type="dxa"/>
            <w:shd w:val="clear" w:color="auto" w:fill="E7E6E6" w:themeFill="background2"/>
            <w:tcMar>
              <w:top w:w="0" w:type="dxa"/>
              <w:left w:w="45" w:type="dxa"/>
              <w:bottom w:w="0" w:type="dxa"/>
              <w:right w:w="45" w:type="dxa"/>
            </w:tcMar>
          </w:tcPr>
          <w:p w14:paraId="30CC9798" w14:textId="77777777" w:rsidR="002762E8" w:rsidRDefault="002762E8">
            <w:pPr>
              <w:spacing w:after="0" w:line="240" w:lineRule="auto"/>
              <w:rPr>
                <w:rFonts w:ascii="Calibri" w:eastAsia="Times New Roman" w:hAnsi="Calibri" w:cs="Calibri"/>
              </w:rPr>
            </w:pPr>
          </w:p>
        </w:tc>
      </w:tr>
      <w:tr w:rsidR="002762E8" w14:paraId="534B0AC9" w14:textId="77777777">
        <w:trPr>
          <w:trHeight w:val="300"/>
        </w:trPr>
        <w:tc>
          <w:tcPr>
            <w:tcW w:w="3232" w:type="dxa"/>
            <w:shd w:val="clear" w:color="auto" w:fill="E7E6E6" w:themeFill="background2"/>
            <w:tcMar>
              <w:top w:w="0" w:type="dxa"/>
              <w:left w:w="45" w:type="dxa"/>
              <w:bottom w:w="0" w:type="dxa"/>
              <w:right w:w="45" w:type="dxa"/>
            </w:tcMar>
          </w:tcPr>
          <w:p w14:paraId="43F614CA" w14:textId="77777777" w:rsidR="002762E8" w:rsidRDefault="00000000">
            <w:pPr>
              <w:spacing w:after="0" w:line="240" w:lineRule="auto"/>
              <w:rPr>
                <w:rFonts w:ascii="Calibri" w:eastAsia="Times New Roman" w:hAnsi="Calibri" w:cs="Calibri"/>
              </w:rPr>
            </w:pPr>
            <w:r>
              <w:rPr>
                <w:rFonts w:ascii="Calibri" w:eastAsia="Times New Roman" w:hAnsi="Calibri" w:cs="Calibri"/>
              </w:rPr>
              <w:t>1.f. Contact mail</w:t>
            </w:r>
          </w:p>
        </w:tc>
        <w:tc>
          <w:tcPr>
            <w:tcW w:w="5310" w:type="dxa"/>
            <w:shd w:val="clear" w:color="auto" w:fill="E7E6E6" w:themeFill="background2"/>
            <w:tcMar>
              <w:top w:w="0" w:type="dxa"/>
              <w:left w:w="45" w:type="dxa"/>
              <w:bottom w:w="0" w:type="dxa"/>
              <w:right w:w="45" w:type="dxa"/>
            </w:tcMar>
          </w:tcPr>
          <w:p w14:paraId="528855A9" w14:textId="77777777" w:rsidR="002762E8" w:rsidRDefault="002762E8">
            <w:pPr>
              <w:spacing w:after="0" w:line="240" w:lineRule="auto"/>
              <w:rPr>
                <w:rFonts w:ascii="Calibri" w:eastAsia="Times New Roman" w:hAnsi="Calibri" w:cs="Calibri"/>
              </w:rPr>
            </w:pPr>
          </w:p>
        </w:tc>
      </w:tr>
      <w:tr w:rsidR="002762E8" w14:paraId="0D80F973" w14:textId="77777777">
        <w:trPr>
          <w:trHeight w:val="300"/>
        </w:trPr>
        <w:tc>
          <w:tcPr>
            <w:tcW w:w="3232" w:type="dxa"/>
            <w:shd w:val="clear" w:color="auto" w:fill="E7E6E6" w:themeFill="background2"/>
            <w:tcMar>
              <w:top w:w="0" w:type="dxa"/>
              <w:left w:w="45" w:type="dxa"/>
              <w:bottom w:w="0" w:type="dxa"/>
              <w:right w:w="45" w:type="dxa"/>
            </w:tcMar>
          </w:tcPr>
          <w:p w14:paraId="00E9AB6C" w14:textId="77777777" w:rsidR="002762E8" w:rsidRDefault="00000000">
            <w:pPr>
              <w:spacing w:after="0" w:line="240" w:lineRule="auto"/>
              <w:rPr>
                <w:rFonts w:ascii="Calibri" w:eastAsia="Times New Roman" w:hAnsi="Calibri" w:cs="Calibri"/>
              </w:rPr>
            </w:pPr>
            <w:r>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tcPr>
          <w:p w14:paraId="1F61FF04" w14:textId="77777777" w:rsidR="002762E8" w:rsidRDefault="002762E8">
            <w:pPr>
              <w:spacing w:after="0" w:line="240" w:lineRule="auto"/>
              <w:rPr>
                <w:rFonts w:ascii="Calibri" w:eastAsia="Times New Roman" w:hAnsi="Calibri" w:cs="Calibri"/>
              </w:rPr>
            </w:pPr>
          </w:p>
        </w:tc>
      </w:tr>
      <w:tr w:rsidR="002762E8" w14:paraId="00622339" w14:textId="77777777">
        <w:trPr>
          <w:trHeight w:val="302"/>
        </w:trPr>
        <w:tc>
          <w:tcPr>
            <w:tcW w:w="3232" w:type="dxa"/>
            <w:shd w:val="clear" w:color="auto" w:fill="E7E6E6" w:themeFill="background2"/>
            <w:tcMar>
              <w:top w:w="0" w:type="dxa"/>
              <w:left w:w="45" w:type="dxa"/>
              <w:bottom w:w="0" w:type="dxa"/>
              <w:right w:w="45" w:type="dxa"/>
            </w:tcMar>
          </w:tcPr>
          <w:p w14:paraId="27EE6A36" w14:textId="77777777" w:rsidR="002762E8" w:rsidRDefault="00000000">
            <w:pPr>
              <w:spacing w:after="0" w:line="240" w:lineRule="auto"/>
              <w:rPr>
                <w:rFonts w:ascii="Calibri" w:eastAsia="Times New Roman" w:hAnsi="Calibri" w:cs="Calibri"/>
              </w:rPr>
            </w:pPr>
            <w:r>
              <w:rPr>
                <w:rFonts w:ascii="Calibri" w:eastAsia="Times New Roman" w:hAnsi="Calibri" w:cs="Calibri"/>
              </w:rPr>
              <w:t>2.a. Definition and concepts</w:t>
            </w:r>
          </w:p>
        </w:tc>
        <w:tc>
          <w:tcPr>
            <w:tcW w:w="5310" w:type="dxa"/>
            <w:shd w:val="clear" w:color="auto" w:fill="E7E6E6" w:themeFill="background2"/>
            <w:tcMar>
              <w:top w:w="0" w:type="dxa"/>
              <w:left w:w="45" w:type="dxa"/>
              <w:bottom w:w="0" w:type="dxa"/>
              <w:right w:w="45" w:type="dxa"/>
            </w:tcMar>
          </w:tcPr>
          <w:p w14:paraId="006D6902" w14:textId="77777777" w:rsidR="002762E8" w:rsidRDefault="00000000">
            <w:pPr>
              <w:spacing w:after="0" w:line="240" w:lineRule="auto"/>
              <w:rPr>
                <w:rFonts w:ascii="Calibri" w:eastAsia="Times New Roman" w:hAnsi="Calibri" w:cs="Calibri"/>
              </w:rPr>
            </w:pPr>
            <w:r>
              <w:rPr>
                <w:rFonts w:ascii="Calibri" w:eastAsia="Times New Roman" w:hAnsi="Calibri" w:cs="Calibri"/>
              </w:rPr>
              <w:t>Concepts and definitions</w:t>
            </w:r>
            <w:r>
              <w:rPr>
                <w:rFonts w:ascii="Calibri" w:eastAsia="Times New Roman" w:hAnsi="Calibri" w:cs="Calibri"/>
              </w:rPr>
              <w:br/>
              <w:t>Definition</w:t>
            </w:r>
            <w:r>
              <w:rPr>
                <w:rFonts w:ascii="Calibri" w:eastAsia="Times New Roman" w:hAnsi="Calibri" w:cs="Calibri"/>
              </w:rPr>
              <w:br/>
              <w:t>Concepts</w:t>
            </w:r>
          </w:p>
        </w:tc>
      </w:tr>
      <w:tr w:rsidR="002762E8" w14:paraId="0957703D" w14:textId="77777777">
        <w:trPr>
          <w:trHeight w:val="300"/>
        </w:trPr>
        <w:tc>
          <w:tcPr>
            <w:tcW w:w="3232" w:type="dxa"/>
            <w:shd w:val="clear" w:color="auto" w:fill="E7E6E6" w:themeFill="background2"/>
            <w:tcMar>
              <w:top w:w="0" w:type="dxa"/>
              <w:left w:w="45" w:type="dxa"/>
              <w:bottom w:w="0" w:type="dxa"/>
              <w:right w:w="45" w:type="dxa"/>
            </w:tcMar>
          </w:tcPr>
          <w:p w14:paraId="4FEDE0FD" w14:textId="77777777" w:rsidR="002762E8" w:rsidRDefault="00000000">
            <w:pPr>
              <w:spacing w:after="0" w:line="240" w:lineRule="auto"/>
              <w:rPr>
                <w:rFonts w:ascii="Calibri" w:eastAsia="Times New Roman" w:hAnsi="Calibri" w:cs="Calibri"/>
              </w:rPr>
            </w:pPr>
            <w:r>
              <w:rPr>
                <w:rFonts w:ascii="Calibri" w:eastAsia="Times New Roman" w:hAnsi="Calibri" w:cs="Calibri"/>
              </w:rPr>
              <w:t>2.b. Unit of measure</w:t>
            </w:r>
          </w:p>
        </w:tc>
        <w:tc>
          <w:tcPr>
            <w:tcW w:w="5310" w:type="dxa"/>
            <w:shd w:val="clear" w:color="auto" w:fill="E7E6E6" w:themeFill="background2"/>
            <w:tcMar>
              <w:top w:w="0" w:type="dxa"/>
              <w:left w:w="45" w:type="dxa"/>
              <w:bottom w:w="0" w:type="dxa"/>
              <w:right w:w="45" w:type="dxa"/>
            </w:tcMar>
          </w:tcPr>
          <w:p w14:paraId="73DD3C19" w14:textId="77777777" w:rsidR="002762E8" w:rsidRDefault="002762E8">
            <w:pPr>
              <w:spacing w:after="0" w:line="240" w:lineRule="auto"/>
              <w:rPr>
                <w:rFonts w:ascii="Calibri" w:eastAsia="Times New Roman" w:hAnsi="Calibri" w:cs="Calibri"/>
              </w:rPr>
            </w:pPr>
          </w:p>
        </w:tc>
      </w:tr>
      <w:tr w:rsidR="002762E8" w14:paraId="58CEB6C2" w14:textId="77777777">
        <w:trPr>
          <w:trHeight w:val="300"/>
        </w:trPr>
        <w:tc>
          <w:tcPr>
            <w:tcW w:w="3232" w:type="dxa"/>
            <w:shd w:val="clear" w:color="auto" w:fill="E7E6E6" w:themeFill="background2"/>
            <w:tcMar>
              <w:top w:w="0" w:type="dxa"/>
              <w:left w:w="45" w:type="dxa"/>
              <w:bottom w:w="0" w:type="dxa"/>
              <w:right w:w="45" w:type="dxa"/>
            </w:tcMar>
          </w:tcPr>
          <w:p w14:paraId="7A799006" w14:textId="77777777" w:rsidR="002762E8" w:rsidRDefault="00000000">
            <w:pPr>
              <w:spacing w:after="0" w:line="240" w:lineRule="auto"/>
              <w:rPr>
                <w:rFonts w:ascii="Calibri" w:eastAsia="Times New Roman" w:hAnsi="Calibri" w:cs="Calibri"/>
              </w:rPr>
            </w:pPr>
            <w:r>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tcPr>
          <w:p w14:paraId="24973B67" w14:textId="77777777" w:rsidR="002762E8" w:rsidRDefault="002762E8">
            <w:pPr>
              <w:spacing w:after="0" w:line="240" w:lineRule="auto"/>
              <w:rPr>
                <w:rFonts w:ascii="Calibri" w:eastAsia="Times New Roman" w:hAnsi="Calibri" w:cs="Calibri"/>
              </w:rPr>
            </w:pPr>
          </w:p>
        </w:tc>
      </w:tr>
      <w:tr w:rsidR="002762E8" w14:paraId="469A20D5" w14:textId="77777777">
        <w:trPr>
          <w:trHeight w:val="300"/>
        </w:trPr>
        <w:tc>
          <w:tcPr>
            <w:tcW w:w="3232" w:type="dxa"/>
            <w:shd w:val="clear" w:color="auto" w:fill="E7E6E6" w:themeFill="background2"/>
            <w:tcMar>
              <w:top w:w="0" w:type="dxa"/>
              <w:left w:w="45" w:type="dxa"/>
              <w:bottom w:w="0" w:type="dxa"/>
              <w:right w:w="45" w:type="dxa"/>
            </w:tcMar>
          </w:tcPr>
          <w:p w14:paraId="0D46103D" w14:textId="77777777" w:rsidR="002762E8" w:rsidRDefault="00000000">
            <w:pPr>
              <w:spacing w:after="0" w:line="240" w:lineRule="auto"/>
              <w:rPr>
                <w:rFonts w:ascii="Calibri" w:eastAsia="Times New Roman" w:hAnsi="Calibri" w:cs="Calibri"/>
              </w:rPr>
            </w:pPr>
            <w:r>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tcPr>
          <w:p w14:paraId="53E9ACE1" w14:textId="77777777" w:rsidR="002762E8" w:rsidRDefault="00000000">
            <w:pPr>
              <w:spacing w:after="0" w:line="240" w:lineRule="auto"/>
              <w:rPr>
                <w:rFonts w:ascii="Calibri" w:eastAsia="Times New Roman" w:hAnsi="Calibri" w:cs="Calibri"/>
              </w:rPr>
            </w:pPr>
            <w:r>
              <w:rPr>
                <w:rFonts w:ascii="Calibri" w:eastAsia="Times New Roman" w:hAnsi="Calibri" w:cs="Calibri"/>
              </w:rPr>
              <w:t>Data sources</w:t>
            </w:r>
            <w:r>
              <w:rPr>
                <w:rFonts w:ascii="Calibri" w:eastAsia="Times New Roman" w:hAnsi="Calibri" w:cs="Calibri"/>
              </w:rPr>
              <w:br/>
              <w:t>Description</w:t>
            </w:r>
          </w:p>
        </w:tc>
      </w:tr>
      <w:tr w:rsidR="002762E8" w14:paraId="0263A39B" w14:textId="77777777">
        <w:trPr>
          <w:trHeight w:val="300"/>
        </w:trPr>
        <w:tc>
          <w:tcPr>
            <w:tcW w:w="3232" w:type="dxa"/>
            <w:shd w:val="clear" w:color="auto" w:fill="E7E6E6" w:themeFill="background2"/>
            <w:tcMar>
              <w:top w:w="0" w:type="dxa"/>
              <w:left w:w="45" w:type="dxa"/>
              <w:bottom w:w="0" w:type="dxa"/>
              <w:right w:w="45" w:type="dxa"/>
            </w:tcMar>
          </w:tcPr>
          <w:p w14:paraId="21EA7734" w14:textId="77777777" w:rsidR="002762E8" w:rsidRDefault="00000000">
            <w:pPr>
              <w:spacing w:after="0" w:line="240" w:lineRule="auto"/>
              <w:rPr>
                <w:rFonts w:ascii="Calibri" w:eastAsia="Times New Roman" w:hAnsi="Calibri" w:cs="Calibri"/>
              </w:rPr>
            </w:pPr>
            <w:r>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tcPr>
          <w:p w14:paraId="3AEBC7FA" w14:textId="77777777" w:rsidR="002762E8" w:rsidRDefault="00000000">
            <w:pPr>
              <w:spacing w:after="0" w:line="240" w:lineRule="auto"/>
              <w:rPr>
                <w:rFonts w:ascii="Calibri" w:eastAsia="Times New Roman" w:hAnsi="Calibri" w:cs="Calibri"/>
              </w:rPr>
            </w:pPr>
            <w:r>
              <w:rPr>
                <w:rFonts w:ascii="Calibri" w:eastAsia="Times New Roman" w:hAnsi="Calibri" w:cs="Calibri"/>
              </w:rPr>
              <w:t>Collection process</w:t>
            </w:r>
          </w:p>
        </w:tc>
      </w:tr>
      <w:tr w:rsidR="002762E8" w14:paraId="499F9A66" w14:textId="77777777">
        <w:trPr>
          <w:trHeight w:val="300"/>
        </w:trPr>
        <w:tc>
          <w:tcPr>
            <w:tcW w:w="3232" w:type="dxa"/>
            <w:shd w:val="clear" w:color="auto" w:fill="E7E6E6" w:themeFill="background2"/>
            <w:tcMar>
              <w:top w:w="0" w:type="dxa"/>
              <w:left w:w="45" w:type="dxa"/>
              <w:bottom w:w="0" w:type="dxa"/>
              <w:right w:w="45" w:type="dxa"/>
            </w:tcMar>
          </w:tcPr>
          <w:p w14:paraId="4388265C" w14:textId="77777777" w:rsidR="002762E8" w:rsidRDefault="00000000">
            <w:pPr>
              <w:spacing w:after="0" w:line="240" w:lineRule="auto"/>
              <w:rPr>
                <w:rFonts w:ascii="Calibri" w:eastAsia="Times New Roman" w:hAnsi="Calibri" w:cs="Calibri"/>
              </w:rPr>
            </w:pPr>
            <w:r>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tcPr>
          <w:p w14:paraId="593461FA" w14:textId="77777777" w:rsidR="002762E8" w:rsidRDefault="00000000">
            <w:pPr>
              <w:spacing w:after="0" w:line="240" w:lineRule="auto"/>
              <w:rPr>
                <w:rFonts w:ascii="Calibri" w:eastAsia="Times New Roman" w:hAnsi="Calibri" w:cs="Calibri"/>
              </w:rPr>
            </w:pPr>
            <w:r>
              <w:rPr>
                <w:rFonts w:ascii="Calibri" w:eastAsia="Times New Roman" w:hAnsi="Calibri" w:cs="Calibri"/>
              </w:rPr>
              <w:t>Calendar</w:t>
            </w:r>
            <w:r>
              <w:rPr>
                <w:rFonts w:ascii="Calibri" w:eastAsia="Times New Roman" w:hAnsi="Calibri" w:cs="Calibri"/>
              </w:rPr>
              <w:br/>
              <w:t>Data collection</w:t>
            </w:r>
          </w:p>
        </w:tc>
      </w:tr>
      <w:tr w:rsidR="002762E8" w14:paraId="4BEF4A5F" w14:textId="77777777">
        <w:trPr>
          <w:trHeight w:val="300"/>
        </w:trPr>
        <w:tc>
          <w:tcPr>
            <w:tcW w:w="3232" w:type="dxa"/>
            <w:shd w:val="clear" w:color="auto" w:fill="E7E6E6" w:themeFill="background2"/>
            <w:tcMar>
              <w:top w:w="0" w:type="dxa"/>
              <w:left w:w="45" w:type="dxa"/>
              <w:bottom w:w="0" w:type="dxa"/>
              <w:right w:w="45" w:type="dxa"/>
            </w:tcMar>
          </w:tcPr>
          <w:p w14:paraId="0AF30816" w14:textId="77777777" w:rsidR="002762E8" w:rsidRDefault="00000000">
            <w:pPr>
              <w:spacing w:after="0" w:line="240" w:lineRule="auto"/>
              <w:rPr>
                <w:rFonts w:ascii="Calibri" w:eastAsia="Times New Roman" w:hAnsi="Calibri" w:cs="Calibri"/>
              </w:rPr>
            </w:pPr>
            <w:r>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tcPr>
          <w:p w14:paraId="2889DCFB" w14:textId="77777777" w:rsidR="002762E8" w:rsidRDefault="00000000">
            <w:pPr>
              <w:spacing w:after="0" w:line="240" w:lineRule="auto"/>
              <w:rPr>
                <w:rFonts w:ascii="Calibri" w:eastAsia="Times New Roman" w:hAnsi="Calibri" w:cs="Calibri"/>
              </w:rPr>
            </w:pPr>
            <w:r>
              <w:rPr>
                <w:rFonts w:ascii="Calibri" w:eastAsia="Times New Roman" w:hAnsi="Calibri" w:cs="Calibri"/>
              </w:rPr>
              <w:t>Data release</w:t>
            </w:r>
          </w:p>
        </w:tc>
      </w:tr>
      <w:tr w:rsidR="002762E8" w14:paraId="0015C803" w14:textId="77777777">
        <w:trPr>
          <w:trHeight w:val="300"/>
        </w:trPr>
        <w:tc>
          <w:tcPr>
            <w:tcW w:w="3232" w:type="dxa"/>
            <w:shd w:val="clear" w:color="auto" w:fill="E7E6E6" w:themeFill="background2"/>
            <w:tcMar>
              <w:top w:w="0" w:type="dxa"/>
              <w:left w:w="45" w:type="dxa"/>
              <w:bottom w:w="0" w:type="dxa"/>
              <w:right w:w="45" w:type="dxa"/>
            </w:tcMar>
          </w:tcPr>
          <w:p w14:paraId="3604F967" w14:textId="77777777" w:rsidR="002762E8" w:rsidRDefault="00000000">
            <w:pPr>
              <w:spacing w:after="0" w:line="240" w:lineRule="auto"/>
              <w:rPr>
                <w:rFonts w:ascii="Calibri" w:eastAsia="Times New Roman" w:hAnsi="Calibri" w:cs="Calibri"/>
              </w:rPr>
            </w:pPr>
            <w:r>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tcPr>
          <w:p w14:paraId="77E0A48E" w14:textId="77777777" w:rsidR="002762E8" w:rsidRDefault="00000000">
            <w:pPr>
              <w:spacing w:after="0" w:line="240" w:lineRule="auto"/>
              <w:rPr>
                <w:rFonts w:ascii="Calibri" w:eastAsia="Times New Roman" w:hAnsi="Calibri" w:cs="Calibri"/>
              </w:rPr>
            </w:pPr>
            <w:r>
              <w:rPr>
                <w:rFonts w:ascii="Calibri" w:eastAsia="Times New Roman" w:hAnsi="Calibri" w:cs="Calibri"/>
              </w:rPr>
              <w:t>Data providers</w:t>
            </w:r>
          </w:p>
        </w:tc>
      </w:tr>
      <w:tr w:rsidR="002762E8" w14:paraId="1162188C" w14:textId="77777777">
        <w:trPr>
          <w:trHeight w:val="300"/>
        </w:trPr>
        <w:tc>
          <w:tcPr>
            <w:tcW w:w="3232" w:type="dxa"/>
            <w:shd w:val="clear" w:color="auto" w:fill="E7E6E6" w:themeFill="background2"/>
            <w:tcMar>
              <w:top w:w="0" w:type="dxa"/>
              <w:left w:w="45" w:type="dxa"/>
              <w:bottom w:w="0" w:type="dxa"/>
              <w:right w:w="45" w:type="dxa"/>
            </w:tcMar>
          </w:tcPr>
          <w:p w14:paraId="5EA6C845" w14:textId="77777777" w:rsidR="002762E8" w:rsidRDefault="00000000">
            <w:pPr>
              <w:spacing w:after="0" w:line="240" w:lineRule="auto"/>
              <w:rPr>
                <w:rFonts w:ascii="Calibri" w:eastAsia="Times New Roman" w:hAnsi="Calibri" w:cs="Calibri"/>
              </w:rPr>
            </w:pPr>
            <w:r>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tcPr>
          <w:p w14:paraId="3F5DED36" w14:textId="77777777" w:rsidR="002762E8" w:rsidRDefault="00000000">
            <w:pPr>
              <w:spacing w:after="0" w:line="240" w:lineRule="auto"/>
              <w:rPr>
                <w:rFonts w:ascii="Calibri" w:eastAsia="Times New Roman" w:hAnsi="Calibri" w:cs="Calibri"/>
              </w:rPr>
            </w:pPr>
            <w:r>
              <w:rPr>
                <w:rFonts w:ascii="Calibri" w:eastAsia="Times New Roman" w:hAnsi="Calibri" w:cs="Calibri"/>
              </w:rPr>
              <w:t>Data compilers</w:t>
            </w:r>
          </w:p>
        </w:tc>
      </w:tr>
      <w:tr w:rsidR="002762E8" w14:paraId="4BBCBE14" w14:textId="77777777">
        <w:trPr>
          <w:trHeight w:val="300"/>
        </w:trPr>
        <w:tc>
          <w:tcPr>
            <w:tcW w:w="3232" w:type="dxa"/>
            <w:shd w:val="clear" w:color="auto" w:fill="E7E6E6" w:themeFill="background2"/>
            <w:tcMar>
              <w:top w:w="0" w:type="dxa"/>
              <w:left w:w="45" w:type="dxa"/>
              <w:bottom w:w="0" w:type="dxa"/>
              <w:right w:w="45" w:type="dxa"/>
            </w:tcMar>
          </w:tcPr>
          <w:p w14:paraId="7B5463DC" w14:textId="77777777" w:rsidR="002762E8" w:rsidRDefault="00000000">
            <w:pPr>
              <w:spacing w:after="0" w:line="240" w:lineRule="auto"/>
              <w:rPr>
                <w:rFonts w:ascii="Calibri" w:eastAsia="Times New Roman" w:hAnsi="Calibri" w:cs="Calibri"/>
              </w:rPr>
            </w:pPr>
            <w:r>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tcPr>
          <w:p w14:paraId="6F87E72E" w14:textId="77777777" w:rsidR="002762E8" w:rsidRDefault="002762E8">
            <w:pPr>
              <w:spacing w:after="0" w:line="240" w:lineRule="auto"/>
              <w:rPr>
                <w:rFonts w:ascii="Calibri" w:eastAsia="Times New Roman" w:hAnsi="Calibri" w:cs="Calibri"/>
              </w:rPr>
            </w:pPr>
          </w:p>
        </w:tc>
      </w:tr>
      <w:tr w:rsidR="002762E8" w14:paraId="067DF4CE" w14:textId="77777777">
        <w:trPr>
          <w:trHeight w:val="300"/>
        </w:trPr>
        <w:tc>
          <w:tcPr>
            <w:tcW w:w="3232" w:type="dxa"/>
            <w:shd w:val="clear" w:color="auto" w:fill="E7E6E6" w:themeFill="background2"/>
            <w:tcMar>
              <w:top w:w="0" w:type="dxa"/>
              <w:left w:w="45" w:type="dxa"/>
              <w:bottom w:w="0" w:type="dxa"/>
              <w:right w:w="45" w:type="dxa"/>
            </w:tcMar>
          </w:tcPr>
          <w:p w14:paraId="22D4F489" w14:textId="77777777" w:rsidR="002762E8" w:rsidRDefault="00000000">
            <w:pPr>
              <w:spacing w:after="0" w:line="240" w:lineRule="auto"/>
              <w:rPr>
                <w:rFonts w:ascii="Calibri" w:eastAsia="Times New Roman" w:hAnsi="Calibri" w:cs="Calibri"/>
              </w:rPr>
            </w:pPr>
            <w:r>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tcPr>
          <w:p w14:paraId="5EB5FB7E" w14:textId="77777777" w:rsidR="002762E8" w:rsidRDefault="00000000">
            <w:pPr>
              <w:spacing w:after="0" w:line="240" w:lineRule="auto"/>
              <w:rPr>
                <w:rFonts w:ascii="Calibri" w:eastAsia="Times New Roman" w:hAnsi="Calibri" w:cs="Calibri"/>
              </w:rPr>
            </w:pPr>
            <w:r>
              <w:rPr>
                <w:rFonts w:ascii="Calibri" w:eastAsia="Times New Roman" w:hAnsi="Calibri" w:cs="Calibri"/>
              </w:rPr>
              <w:t>Rationale</w:t>
            </w:r>
          </w:p>
        </w:tc>
      </w:tr>
      <w:tr w:rsidR="002762E8" w14:paraId="51DF143E" w14:textId="77777777">
        <w:trPr>
          <w:trHeight w:val="300"/>
        </w:trPr>
        <w:tc>
          <w:tcPr>
            <w:tcW w:w="3232" w:type="dxa"/>
            <w:shd w:val="clear" w:color="auto" w:fill="E7E6E6" w:themeFill="background2"/>
            <w:tcMar>
              <w:top w:w="0" w:type="dxa"/>
              <w:left w:w="45" w:type="dxa"/>
              <w:bottom w:w="0" w:type="dxa"/>
              <w:right w:w="45" w:type="dxa"/>
            </w:tcMar>
          </w:tcPr>
          <w:p w14:paraId="2925491F" w14:textId="77777777" w:rsidR="002762E8" w:rsidRDefault="00000000">
            <w:pPr>
              <w:spacing w:after="0" w:line="240" w:lineRule="auto"/>
              <w:rPr>
                <w:rFonts w:ascii="Calibri" w:eastAsia="Times New Roman" w:hAnsi="Calibri" w:cs="Calibri"/>
              </w:rPr>
            </w:pPr>
            <w:r>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tcPr>
          <w:p w14:paraId="1672EC47" w14:textId="77777777" w:rsidR="002762E8" w:rsidRDefault="00000000">
            <w:pPr>
              <w:spacing w:after="0" w:line="240" w:lineRule="auto"/>
              <w:rPr>
                <w:rFonts w:ascii="Calibri" w:eastAsia="Times New Roman" w:hAnsi="Calibri" w:cs="Calibri"/>
              </w:rPr>
            </w:pPr>
            <w:r>
              <w:rPr>
                <w:rFonts w:ascii="Calibri" w:eastAsia="Times New Roman" w:hAnsi="Calibri" w:cs="Calibri"/>
              </w:rPr>
              <w:t>Comments and limitations</w:t>
            </w:r>
          </w:p>
        </w:tc>
      </w:tr>
      <w:tr w:rsidR="002762E8" w14:paraId="7F5596BB" w14:textId="77777777">
        <w:trPr>
          <w:trHeight w:val="300"/>
        </w:trPr>
        <w:tc>
          <w:tcPr>
            <w:tcW w:w="3232" w:type="dxa"/>
            <w:shd w:val="clear" w:color="auto" w:fill="E7E6E6" w:themeFill="background2"/>
            <w:tcMar>
              <w:top w:w="0" w:type="dxa"/>
              <w:left w:w="45" w:type="dxa"/>
              <w:bottom w:w="0" w:type="dxa"/>
              <w:right w:w="45" w:type="dxa"/>
            </w:tcMar>
          </w:tcPr>
          <w:p w14:paraId="76186E0E" w14:textId="77777777" w:rsidR="002762E8" w:rsidRDefault="00000000">
            <w:pPr>
              <w:spacing w:after="0" w:line="240" w:lineRule="auto"/>
              <w:rPr>
                <w:rFonts w:ascii="Calibri" w:eastAsia="Times New Roman" w:hAnsi="Calibri" w:cs="Calibri"/>
              </w:rPr>
            </w:pPr>
            <w:r>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tcPr>
          <w:p w14:paraId="2242FFA1" w14:textId="77777777" w:rsidR="002762E8" w:rsidRDefault="00000000">
            <w:pPr>
              <w:spacing w:after="0" w:line="240" w:lineRule="auto"/>
              <w:rPr>
                <w:rFonts w:ascii="Calibri" w:eastAsia="Times New Roman" w:hAnsi="Calibri" w:cs="Calibri"/>
              </w:rPr>
            </w:pPr>
            <w:r>
              <w:rPr>
                <w:rFonts w:ascii="Calibri" w:eastAsia="Times New Roman" w:hAnsi="Calibri" w:cs="Calibri"/>
              </w:rPr>
              <w:t>Methodology</w:t>
            </w:r>
            <w:r>
              <w:rPr>
                <w:rFonts w:ascii="Calibri" w:eastAsia="Times New Roman" w:hAnsi="Calibri" w:cs="Calibri"/>
              </w:rPr>
              <w:br/>
              <w:t>Computation method</w:t>
            </w:r>
          </w:p>
        </w:tc>
      </w:tr>
      <w:tr w:rsidR="002762E8" w14:paraId="2FC91C24" w14:textId="77777777">
        <w:trPr>
          <w:trHeight w:val="300"/>
        </w:trPr>
        <w:tc>
          <w:tcPr>
            <w:tcW w:w="3232" w:type="dxa"/>
            <w:shd w:val="clear" w:color="auto" w:fill="E7E6E6" w:themeFill="background2"/>
            <w:tcMar>
              <w:top w:w="0" w:type="dxa"/>
              <w:left w:w="45" w:type="dxa"/>
              <w:bottom w:w="0" w:type="dxa"/>
              <w:right w:w="45" w:type="dxa"/>
            </w:tcMar>
          </w:tcPr>
          <w:p w14:paraId="11847C92" w14:textId="77777777" w:rsidR="002762E8" w:rsidRDefault="00000000">
            <w:pPr>
              <w:spacing w:after="0" w:line="240" w:lineRule="auto"/>
              <w:rPr>
                <w:rFonts w:ascii="Calibri" w:eastAsia="Times New Roman" w:hAnsi="Calibri" w:cs="Calibri"/>
              </w:rPr>
            </w:pPr>
            <w:r>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tcPr>
          <w:p w14:paraId="22ABB19A" w14:textId="77777777" w:rsidR="002762E8" w:rsidRDefault="002762E8">
            <w:pPr>
              <w:spacing w:after="0" w:line="240" w:lineRule="auto"/>
              <w:rPr>
                <w:rFonts w:ascii="Calibri" w:eastAsia="Times New Roman" w:hAnsi="Calibri" w:cs="Calibri"/>
              </w:rPr>
            </w:pPr>
          </w:p>
        </w:tc>
      </w:tr>
      <w:tr w:rsidR="002762E8" w14:paraId="15C74699" w14:textId="77777777">
        <w:trPr>
          <w:trHeight w:val="300"/>
        </w:trPr>
        <w:tc>
          <w:tcPr>
            <w:tcW w:w="3232" w:type="dxa"/>
            <w:shd w:val="clear" w:color="auto" w:fill="E7E6E6" w:themeFill="background2"/>
            <w:tcMar>
              <w:top w:w="0" w:type="dxa"/>
              <w:left w:w="45" w:type="dxa"/>
              <w:bottom w:w="0" w:type="dxa"/>
              <w:right w:w="45" w:type="dxa"/>
            </w:tcMar>
          </w:tcPr>
          <w:p w14:paraId="51495796" w14:textId="77777777" w:rsidR="002762E8" w:rsidRDefault="00000000">
            <w:pPr>
              <w:spacing w:after="0" w:line="240" w:lineRule="auto"/>
              <w:rPr>
                <w:rFonts w:ascii="Calibri" w:eastAsia="Times New Roman" w:hAnsi="Calibri" w:cs="Calibri"/>
              </w:rPr>
            </w:pPr>
            <w:r>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tcPr>
          <w:p w14:paraId="05B1EC6A" w14:textId="77777777" w:rsidR="002762E8" w:rsidRDefault="002762E8">
            <w:pPr>
              <w:spacing w:after="0" w:line="240" w:lineRule="auto"/>
              <w:rPr>
                <w:rFonts w:ascii="Calibri" w:eastAsia="Times New Roman" w:hAnsi="Calibri" w:cs="Calibri"/>
              </w:rPr>
            </w:pPr>
          </w:p>
        </w:tc>
      </w:tr>
      <w:tr w:rsidR="002762E8" w14:paraId="688316B3" w14:textId="77777777">
        <w:trPr>
          <w:trHeight w:val="300"/>
        </w:trPr>
        <w:tc>
          <w:tcPr>
            <w:tcW w:w="3232" w:type="dxa"/>
            <w:shd w:val="clear" w:color="auto" w:fill="E7E6E6" w:themeFill="background2"/>
            <w:tcMar>
              <w:top w:w="0" w:type="dxa"/>
              <w:left w:w="45" w:type="dxa"/>
              <w:bottom w:w="0" w:type="dxa"/>
              <w:right w:w="45" w:type="dxa"/>
            </w:tcMar>
          </w:tcPr>
          <w:p w14:paraId="18EC15E1" w14:textId="77777777" w:rsidR="002762E8" w:rsidRDefault="00000000">
            <w:pPr>
              <w:spacing w:after="0" w:line="240" w:lineRule="auto"/>
              <w:rPr>
                <w:rFonts w:ascii="Calibri" w:eastAsia="Times New Roman" w:hAnsi="Calibri" w:cs="Calibri"/>
              </w:rPr>
            </w:pPr>
            <w:r>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14:paraId="3410185A" w14:textId="77777777" w:rsidR="002762E8" w:rsidRDefault="00000000">
            <w:pPr>
              <w:spacing w:after="0" w:line="240" w:lineRule="auto"/>
              <w:rPr>
                <w:rFonts w:ascii="Calibri" w:eastAsia="Times New Roman" w:hAnsi="Calibri" w:cs="Calibri"/>
              </w:rPr>
            </w:pPr>
            <w:r>
              <w:rPr>
                <w:rFonts w:ascii="Calibri" w:eastAsia="Times New Roman" w:hAnsi="Calibri" w:cs="Calibri"/>
              </w:rPr>
              <w:t>Treatment of missing values</w:t>
            </w:r>
            <w:r>
              <w:rPr>
                <w:rFonts w:ascii="Calibri" w:eastAsia="Times New Roman" w:hAnsi="Calibri" w:cs="Calibri"/>
              </w:rPr>
              <w:br/>
              <w:t xml:space="preserve">* At country level: </w:t>
            </w:r>
            <w:r>
              <w:rPr>
                <w:rFonts w:ascii="Calibri" w:eastAsia="Times New Roman" w:hAnsi="Calibri" w:cs="Calibri"/>
              </w:rPr>
              <w:br/>
              <w:t xml:space="preserve">* At regional or global levels: </w:t>
            </w:r>
          </w:p>
        </w:tc>
      </w:tr>
      <w:tr w:rsidR="002762E8" w14:paraId="1280B261" w14:textId="77777777">
        <w:trPr>
          <w:trHeight w:val="300"/>
        </w:trPr>
        <w:tc>
          <w:tcPr>
            <w:tcW w:w="3232" w:type="dxa"/>
            <w:shd w:val="clear" w:color="auto" w:fill="E7E6E6" w:themeFill="background2"/>
            <w:tcMar>
              <w:top w:w="0" w:type="dxa"/>
              <w:left w:w="45" w:type="dxa"/>
              <w:bottom w:w="0" w:type="dxa"/>
              <w:right w:w="45" w:type="dxa"/>
            </w:tcMar>
          </w:tcPr>
          <w:p w14:paraId="080AC159" w14:textId="77777777" w:rsidR="002762E8" w:rsidRDefault="00000000">
            <w:pPr>
              <w:spacing w:after="0" w:line="240" w:lineRule="auto"/>
              <w:rPr>
                <w:rFonts w:ascii="Calibri" w:eastAsia="Times New Roman" w:hAnsi="Calibri" w:cs="Calibri"/>
              </w:rPr>
            </w:pPr>
            <w:r>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tcPr>
          <w:p w14:paraId="1FA83186" w14:textId="77777777" w:rsidR="002762E8" w:rsidRDefault="00000000">
            <w:pPr>
              <w:spacing w:after="0" w:line="240" w:lineRule="auto"/>
              <w:rPr>
                <w:rFonts w:ascii="Calibri" w:eastAsia="Times New Roman" w:hAnsi="Calibri" w:cs="Calibri"/>
              </w:rPr>
            </w:pPr>
            <w:r>
              <w:rPr>
                <w:rFonts w:ascii="Calibri" w:eastAsia="Times New Roman" w:hAnsi="Calibri" w:cs="Calibri"/>
              </w:rPr>
              <w:t>Regional aggregates</w:t>
            </w:r>
          </w:p>
        </w:tc>
      </w:tr>
      <w:tr w:rsidR="002762E8" w14:paraId="7D719488" w14:textId="77777777">
        <w:trPr>
          <w:trHeight w:val="300"/>
        </w:trPr>
        <w:tc>
          <w:tcPr>
            <w:tcW w:w="3232" w:type="dxa"/>
            <w:shd w:val="clear" w:color="auto" w:fill="E7E6E6" w:themeFill="background2"/>
            <w:tcMar>
              <w:top w:w="0" w:type="dxa"/>
              <w:left w:w="45" w:type="dxa"/>
              <w:bottom w:w="0" w:type="dxa"/>
              <w:right w:w="45" w:type="dxa"/>
            </w:tcMar>
          </w:tcPr>
          <w:p w14:paraId="6E47FEC3" w14:textId="77777777" w:rsidR="002762E8" w:rsidRDefault="00000000">
            <w:pPr>
              <w:spacing w:after="0" w:line="240" w:lineRule="auto"/>
              <w:rPr>
                <w:rFonts w:ascii="Calibri" w:eastAsia="Times New Roman" w:hAnsi="Calibri" w:cs="Calibri"/>
              </w:rPr>
            </w:pPr>
            <w:r>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14:paraId="5B0582A3" w14:textId="77777777" w:rsidR="002762E8" w:rsidRDefault="00000000">
            <w:pPr>
              <w:spacing w:after="0" w:line="240" w:lineRule="auto"/>
              <w:rPr>
                <w:rFonts w:ascii="Calibri" w:eastAsia="Times New Roman" w:hAnsi="Calibri" w:cs="Calibri"/>
              </w:rPr>
            </w:pPr>
            <w:r>
              <w:rPr>
                <w:rFonts w:ascii="Calibri" w:eastAsia="Times New Roman" w:hAnsi="Calibri" w:cs="Calibri"/>
              </w:rPr>
              <w:t>Methods and guidance available to countries for the compilation of the data at the national level</w:t>
            </w:r>
          </w:p>
        </w:tc>
      </w:tr>
      <w:tr w:rsidR="002762E8" w14:paraId="5648E555" w14:textId="77777777">
        <w:trPr>
          <w:trHeight w:val="300"/>
        </w:trPr>
        <w:tc>
          <w:tcPr>
            <w:tcW w:w="3232" w:type="dxa"/>
            <w:shd w:val="clear" w:color="auto" w:fill="E7E6E6" w:themeFill="background2"/>
            <w:tcMar>
              <w:top w:w="0" w:type="dxa"/>
              <w:left w:w="45" w:type="dxa"/>
              <w:bottom w:w="0" w:type="dxa"/>
              <w:right w:w="45" w:type="dxa"/>
            </w:tcMar>
          </w:tcPr>
          <w:p w14:paraId="095C2623" w14:textId="77777777" w:rsidR="002762E8" w:rsidRDefault="00000000">
            <w:pPr>
              <w:spacing w:after="0" w:line="240" w:lineRule="auto"/>
              <w:rPr>
                <w:rFonts w:ascii="Calibri" w:eastAsia="Times New Roman" w:hAnsi="Calibri" w:cs="Calibri"/>
              </w:rPr>
            </w:pPr>
            <w:r>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tcPr>
          <w:p w14:paraId="2F2FC297" w14:textId="77777777" w:rsidR="002762E8" w:rsidRDefault="002762E8">
            <w:pPr>
              <w:spacing w:after="0" w:line="240" w:lineRule="auto"/>
              <w:rPr>
                <w:rFonts w:ascii="Calibri" w:eastAsia="Times New Roman" w:hAnsi="Calibri" w:cs="Calibri"/>
              </w:rPr>
            </w:pPr>
          </w:p>
        </w:tc>
      </w:tr>
      <w:tr w:rsidR="002762E8" w14:paraId="675ED982" w14:textId="77777777">
        <w:trPr>
          <w:trHeight w:val="300"/>
        </w:trPr>
        <w:tc>
          <w:tcPr>
            <w:tcW w:w="3232" w:type="dxa"/>
            <w:shd w:val="clear" w:color="auto" w:fill="E7E6E6" w:themeFill="background2"/>
            <w:tcMar>
              <w:top w:w="0" w:type="dxa"/>
              <w:left w:w="45" w:type="dxa"/>
              <w:bottom w:w="0" w:type="dxa"/>
              <w:right w:w="45" w:type="dxa"/>
            </w:tcMar>
          </w:tcPr>
          <w:p w14:paraId="4592DCD9" w14:textId="77777777" w:rsidR="002762E8" w:rsidRDefault="00000000">
            <w:pPr>
              <w:spacing w:after="0" w:line="240" w:lineRule="auto"/>
              <w:rPr>
                <w:rFonts w:ascii="Calibri" w:eastAsia="Times New Roman" w:hAnsi="Calibri" w:cs="Calibri"/>
              </w:rPr>
            </w:pPr>
            <w:r>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tcPr>
          <w:p w14:paraId="2E2F4B0C" w14:textId="77777777" w:rsidR="002762E8" w:rsidRDefault="00000000">
            <w:pPr>
              <w:spacing w:after="0" w:line="240" w:lineRule="auto"/>
              <w:rPr>
                <w:rFonts w:ascii="Calibri" w:eastAsia="Times New Roman" w:hAnsi="Calibri" w:cs="Calibri"/>
              </w:rPr>
            </w:pPr>
            <w:r>
              <w:rPr>
                <w:rFonts w:ascii="Calibri" w:eastAsia="Times New Roman" w:hAnsi="Calibri" w:cs="Calibri"/>
              </w:rPr>
              <w:t>Quality assurance</w:t>
            </w:r>
          </w:p>
        </w:tc>
      </w:tr>
      <w:tr w:rsidR="002762E8" w14:paraId="489FADF7" w14:textId="77777777">
        <w:trPr>
          <w:trHeight w:val="300"/>
        </w:trPr>
        <w:tc>
          <w:tcPr>
            <w:tcW w:w="3232" w:type="dxa"/>
            <w:shd w:val="clear" w:color="auto" w:fill="E7E6E6" w:themeFill="background2"/>
            <w:tcMar>
              <w:top w:w="0" w:type="dxa"/>
              <w:left w:w="45" w:type="dxa"/>
              <w:bottom w:w="0" w:type="dxa"/>
              <w:right w:w="45" w:type="dxa"/>
            </w:tcMar>
          </w:tcPr>
          <w:p w14:paraId="3CCB3B60" w14:textId="77777777" w:rsidR="002762E8" w:rsidRDefault="00000000">
            <w:pPr>
              <w:spacing w:after="0" w:line="240" w:lineRule="auto"/>
              <w:rPr>
                <w:rFonts w:ascii="Calibri" w:eastAsia="Times New Roman" w:hAnsi="Calibri" w:cs="Calibri"/>
              </w:rPr>
            </w:pPr>
            <w:r>
              <w:rPr>
                <w:rFonts w:ascii="Calibri" w:eastAsia="Times New Roman" w:hAnsi="Calibri" w:cs="Calibri"/>
              </w:rPr>
              <w:lastRenderedPageBreak/>
              <w:t>4.k Quality assessment</w:t>
            </w:r>
          </w:p>
        </w:tc>
        <w:tc>
          <w:tcPr>
            <w:tcW w:w="5310" w:type="dxa"/>
            <w:shd w:val="clear" w:color="auto" w:fill="E7E6E6" w:themeFill="background2"/>
            <w:tcMar>
              <w:top w:w="0" w:type="dxa"/>
              <w:left w:w="45" w:type="dxa"/>
              <w:bottom w:w="0" w:type="dxa"/>
              <w:right w:w="45" w:type="dxa"/>
            </w:tcMar>
          </w:tcPr>
          <w:p w14:paraId="5BB1A1F9" w14:textId="77777777" w:rsidR="002762E8" w:rsidRDefault="002762E8">
            <w:pPr>
              <w:spacing w:after="0" w:line="240" w:lineRule="auto"/>
              <w:rPr>
                <w:rFonts w:ascii="Calibri" w:eastAsia="Times New Roman" w:hAnsi="Calibri" w:cs="Calibri"/>
              </w:rPr>
            </w:pPr>
          </w:p>
        </w:tc>
      </w:tr>
      <w:tr w:rsidR="002762E8" w14:paraId="152AC222" w14:textId="77777777">
        <w:trPr>
          <w:trHeight w:val="300"/>
        </w:trPr>
        <w:tc>
          <w:tcPr>
            <w:tcW w:w="3232" w:type="dxa"/>
            <w:shd w:val="clear" w:color="auto" w:fill="E7E6E6" w:themeFill="background2"/>
            <w:tcMar>
              <w:top w:w="0" w:type="dxa"/>
              <w:left w:w="45" w:type="dxa"/>
              <w:bottom w:w="0" w:type="dxa"/>
              <w:right w:w="45" w:type="dxa"/>
            </w:tcMar>
          </w:tcPr>
          <w:p w14:paraId="30E1B4C6" w14:textId="77777777" w:rsidR="002762E8" w:rsidRDefault="00000000">
            <w:pPr>
              <w:spacing w:after="0" w:line="240" w:lineRule="auto"/>
              <w:rPr>
                <w:rFonts w:ascii="Calibri" w:eastAsia="Times New Roman" w:hAnsi="Calibri" w:cs="Calibri"/>
              </w:rPr>
            </w:pPr>
            <w:r>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tcPr>
          <w:p w14:paraId="5DE0D3D0" w14:textId="77777777" w:rsidR="002762E8" w:rsidRDefault="00000000">
            <w:pPr>
              <w:spacing w:after="0" w:line="240" w:lineRule="auto"/>
              <w:rPr>
                <w:rFonts w:ascii="Calibri" w:eastAsia="Times New Roman" w:hAnsi="Calibri" w:cs="Calibri"/>
              </w:rPr>
            </w:pPr>
            <w:r>
              <w:rPr>
                <w:rFonts w:ascii="Calibri" w:eastAsia="Times New Roman" w:hAnsi="Calibri" w:cs="Calibri"/>
              </w:rPr>
              <w:t>Data availability</w:t>
            </w:r>
            <w:r>
              <w:rPr>
                <w:rFonts w:ascii="Calibri" w:eastAsia="Times New Roman" w:hAnsi="Calibri" w:cs="Calibri"/>
              </w:rPr>
              <w:br/>
              <w:t>Disaggregation</w:t>
            </w:r>
          </w:p>
        </w:tc>
      </w:tr>
      <w:tr w:rsidR="002762E8" w14:paraId="400AEC6A" w14:textId="77777777">
        <w:trPr>
          <w:trHeight w:val="300"/>
        </w:trPr>
        <w:tc>
          <w:tcPr>
            <w:tcW w:w="3232" w:type="dxa"/>
            <w:shd w:val="clear" w:color="auto" w:fill="E7E6E6" w:themeFill="background2"/>
            <w:tcMar>
              <w:top w:w="0" w:type="dxa"/>
              <w:left w:w="45" w:type="dxa"/>
              <w:bottom w:w="0" w:type="dxa"/>
              <w:right w:w="45" w:type="dxa"/>
            </w:tcMar>
          </w:tcPr>
          <w:p w14:paraId="24665796" w14:textId="77777777" w:rsidR="002762E8" w:rsidRDefault="00000000">
            <w:pPr>
              <w:spacing w:after="0" w:line="240" w:lineRule="auto"/>
              <w:rPr>
                <w:rFonts w:ascii="Calibri" w:eastAsia="Times New Roman" w:hAnsi="Calibri" w:cs="Calibri"/>
              </w:rPr>
            </w:pPr>
            <w:r>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14:paraId="053AE90B" w14:textId="77777777" w:rsidR="002762E8" w:rsidRDefault="00000000">
            <w:pPr>
              <w:spacing w:after="0" w:line="240" w:lineRule="auto"/>
              <w:rPr>
                <w:rFonts w:ascii="Calibri" w:eastAsia="Times New Roman" w:hAnsi="Calibri" w:cs="Calibri"/>
              </w:rPr>
            </w:pPr>
            <w:r>
              <w:rPr>
                <w:rFonts w:ascii="Calibri" w:eastAsia="Times New Roman" w:hAnsi="Calibri" w:cs="Calibri"/>
              </w:rPr>
              <w:t>Sources of discrepancies</w:t>
            </w:r>
          </w:p>
        </w:tc>
      </w:tr>
      <w:tr w:rsidR="002762E8" w14:paraId="7C163B18" w14:textId="77777777">
        <w:trPr>
          <w:trHeight w:val="300"/>
        </w:trPr>
        <w:tc>
          <w:tcPr>
            <w:tcW w:w="3232" w:type="dxa"/>
            <w:shd w:val="clear" w:color="auto" w:fill="E7E6E6" w:themeFill="background2"/>
            <w:tcMar>
              <w:top w:w="0" w:type="dxa"/>
              <w:left w:w="45" w:type="dxa"/>
              <w:bottom w:w="0" w:type="dxa"/>
              <w:right w:w="45" w:type="dxa"/>
            </w:tcMar>
          </w:tcPr>
          <w:p w14:paraId="7E1C78CB" w14:textId="77777777" w:rsidR="002762E8" w:rsidRDefault="00000000">
            <w:pPr>
              <w:spacing w:after="0" w:line="240" w:lineRule="auto"/>
              <w:rPr>
                <w:rFonts w:ascii="Calibri" w:eastAsia="Times New Roman" w:hAnsi="Calibri" w:cs="Calibri"/>
              </w:rPr>
            </w:pPr>
            <w:r>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tcPr>
          <w:p w14:paraId="2552FF3B" w14:textId="77777777" w:rsidR="002762E8" w:rsidRDefault="00000000">
            <w:pPr>
              <w:spacing w:after="0" w:line="240" w:lineRule="auto"/>
              <w:rPr>
                <w:rFonts w:ascii="Calibri" w:eastAsia="Times New Roman" w:hAnsi="Calibri" w:cs="Calibri"/>
              </w:rPr>
            </w:pPr>
            <w:r>
              <w:rPr>
                <w:rFonts w:ascii="Calibri" w:eastAsia="Times New Roman" w:hAnsi="Calibri" w:cs="Calibri"/>
              </w:rPr>
              <w:t>References</w:t>
            </w:r>
            <w:r>
              <w:rPr>
                <w:rFonts w:ascii="Calibri" w:eastAsia="Times New Roman" w:hAnsi="Calibri" w:cs="Calibri"/>
              </w:rPr>
              <w:br/>
              <w:t>URL</w:t>
            </w:r>
            <w:r>
              <w:rPr>
                <w:rFonts w:ascii="Calibri" w:eastAsia="Times New Roman" w:hAnsi="Calibri" w:cs="Calibri"/>
              </w:rPr>
              <w:br/>
              <w:t>References</w:t>
            </w:r>
          </w:p>
        </w:tc>
      </w:tr>
    </w:tbl>
    <w:p w14:paraId="7BE5FE8D" w14:textId="77777777" w:rsidR="002762E8" w:rsidRDefault="002762E8">
      <w:pPr>
        <w:pStyle w:val="MText"/>
      </w:pPr>
    </w:p>
    <w:p w14:paraId="41636AB9" w14:textId="77777777" w:rsidR="002762E8" w:rsidRDefault="00000000">
      <w:pPr>
        <w:pStyle w:val="MIndHeader"/>
        <w:rPr>
          <w:sz w:val="28"/>
          <w:szCs w:val="28"/>
        </w:rPr>
      </w:pPr>
      <w:bookmarkStart w:id="37" w:name="_Toc37932754"/>
      <w:r>
        <w:rPr>
          <w:sz w:val="28"/>
          <w:szCs w:val="28"/>
        </w:rPr>
        <w:t>C. Mapping of IAEG-SDG File Format to SDMX Detailed Concepts</w:t>
      </w:r>
      <w:bookmarkEnd w:id="37"/>
    </w:p>
    <w:p w14:paraId="1E020CA8" w14:textId="77777777" w:rsidR="002762E8" w:rsidRDefault="00000000">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4FAC4D84" w14:textId="77777777" w:rsidR="002762E8" w:rsidRDefault="002762E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2762E8" w14:paraId="57A1182B" w14:textId="77777777">
        <w:trPr>
          <w:trHeight w:val="300"/>
        </w:trPr>
        <w:tc>
          <w:tcPr>
            <w:tcW w:w="4140" w:type="dxa"/>
            <w:shd w:val="clear" w:color="auto" w:fill="BDD6EE" w:themeFill="accent1" w:themeFillTint="66"/>
            <w:tcMar>
              <w:top w:w="0" w:type="dxa"/>
              <w:left w:w="45" w:type="dxa"/>
              <w:bottom w:w="0" w:type="dxa"/>
              <w:right w:w="45" w:type="dxa"/>
            </w:tcMar>
          </w:tcPr>
          <w:p w14:paraId="20269B8B"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IAEG-SDG Headers and Subheaders</w:t>
            </w:r>
          </w:p>
        </w:tc>
        <w:tc>
          <w:tcPr>
            <w:tcW w:w="4410" w:type="dxa"/>
            <w:shd w:val="clear" w:color="auto" w:fill="BDD6EE" w:themeFill="accent1" w:themeFillTint="66"/>
          </w:tcPr>
          <w:p w14:paraId="0429EE21"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Detailed Metadata Concept Name</w:t>
            </w:r>
          </w:p>
        </w:tc>
      </w:tr>
      <w:tr w:rsidR="002762E8" w14:paraId="0FBEF402" w14:textId="77777777">
        <w:trPr>
          <w:trHeight w:val="300"/>
        </w:trPr>
        <w:tc>
          <w:tcPr>
            <w:tcW w:w="4140" w:type="dxa"/>
            <w:shd w:val="clear" w:color="auto" w:fill="E7E6E6" w:themeFill="background2"/>
            <w:tcMar>
              <w:top w:w="0" w:type="dxa"/>
              <w:left w:w="45" w:type="dxa"/>
              <w:bottom w:w="0" w:type="dxa"/>
              <w:right w:w="45" w:type="dxa"/>
            </w:tcMar>
          </w:tcPr>
          <w:p w14:paraId="5A28FB97"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Last updated: [DATE]</w:t>
            </w:r>
          </w:p>
        </w:tc>
        <w:tc>
          <w:tcPr>
            <w:tcW w:w="4410" w:type="dxa"/>
            <w:shd w:val="clear" w:color="auto" w:fill="E7E6E6" w:themeFill="background2"/>
          </w:tcPr>
          <w:p w14:paraId="7148C51E"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0.e. Metadata update</w:t>
            </w:r>
          </w:p>
        </w:tc>
      </w:tr>
      <w:tr w:rsidR="002762E8" w14:paraId="12216013" w14:textId="77777777">
        <w:trPr>
          <w:trHeight w:val="300"/>
        </w:trPr>
        <w:tc>
          <w:tcPr>
            <w:tcW w:w="4140" w:type="dxa"/>
            <w:shd w:val="clear" w:color="auto" w:fill="E7E6E6" w:themeFill="background2"/>
            <w:tcMar>
              <w:top w:w="0" w:type="dxa"/>
              <w:left w:w="45" w:type="dxa"/>
              <w:bottom w:w="0" w:type="dxa"/>
              <w:right w:w="45" w:type="dxa"/>
            </w:tcMar>
          </w:tcPr>
          <w:p w14:paraId="2BA3979E"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Goal </w:t>
            </w:r>
          </w:p>
        </w:tc>
        <w:tc>
          <w:tcPr>
            <w:tcW w:w="4410" w:type="dxa"/>
            <w:shd w:val="clear" w:color="auto" w:fill="E7E6E6" w:themeFill="background2"/>
          </w:tcPr>
          <w:p w14:paraId="3DFC464A"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0.a. Goal</w:t>
            </w:r>
          </w:p>
        </w:tc>
      </w:tr>
      <w:tr w:rsidR="002762E8" w14:paraId="3CAD40DD" w14:textId="77777777">
        <w:trPr>
          <w:trHeight w:val="300"/>
        </w:trPr>
        <w:tc>
          <w:tcPr>
            <w:tcW w:w="4140" w:type="dxa"/>
            <w:shd w:val="clear" w:color="auto" w:fill="E7E6E6" w:themeFill="background2"/>
            <w:tcMar>
              <w:top w:w="0" w:type="dxa"/>
              <w:left w:w="45" w:type="dxa"/>
              <w:bottom w:w="0" w:type="dxa"/>
              <w:right w:w="45" w:type="dxa"/>
            </w:tcMar>
          </w:tcPr>
          <w:p w14:paraId="256F6E8E"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 xml:space="preserve">Target </w:t>
            </w:r>
          </w:p>
        </w:tc>
        <w:tc>
          <w:tcPr>
            <w:tcW w:w="4410" w:type="dxa"/>
            <w:shd w:val="clear" w:color="auto" w:fill="E7E6E6" w:themeFill="background2"/>
          </w:tcPr>
          <w:p w14:paraId="3EF0F329"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0.b. Target</w:t>
            </w:r>
          </w:p>
        </w:tc>
      </w:tr>
      <w:tr w:rsidR="002762E8" w14:paraId="579E1B17" w14:textId="77777777">
        <w:trPr>
          <w:trHeight w:val="300"/>
        </w:trPr>
        <w:tc>
          <w:tcPr>
            <w:tcW w:w="4140" w:type="dxa"/>
            <w:shd w:val="clear" w:color="auto" w:fill="E7E6E6" w:themeFill="background2"/>
            <w:tcMar>
              <w:top w:w="0" w:type="dxa"/>
              <w:left w:w="45" w:type="dxa"/>
              <w:bottom w:w="0" w:type="dxa"/>
              <w:right w:w="45" w:type="dxa"/>
            </w:tcMar>
          </w:tcPr>
          <w:p w14:paraId="5D9E3760"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Indicator</w:t>
            </w:r>
          </w:p>
        </w:tc>
        <w:tc>
          <w:tcPr>
            <w:tcW w:w="4410" w:type="dxa"/>
            <w:shd w:val="clear" w:color="auto" w:fill="E7E6E6" w:themeFill="background2"/>
          </w:tcPr>
          <w:p w14:paraId="19BF3698"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0.c. Indicator</w:t>
            </w:r>
          </w:p>
        </w:tc>
      </w:tr>
      <w:tr w:rsidR="002762E8" w14:paraId="2BCECD91" w14:textId="77777777">
        <w:trPr>
          <w:trHeight w:val="300"/>
        </w:trPr>
        <w:tc>
          <w:tcPr>
            <w:tcW w:w="4140" w:type="dxa"/>
            <w:shd w:val="clear" w:color="auto" w:fill="E7E6E6" w:themeFill="background2"/>
            <w:tcMar>
              <w:top w:w="0" w:type="dxa"/>
              <w:left w:w="45" w:type="dxa"/>
              <w:bottom w:w="0" w:type="dxa"/>
              <w:right w:w="45" w:type="dxa"/>
            </w:tcMar>
          </w:tcPr>
          <w:p w14:paraId="67823232"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08CC9723"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0.d. Series</w:t>
            </w:r>
          </w:p>
        </w:tc>
      </w:tr>
      <w:tr w:rsidR="002762E8" w14:paraId="3D661692" w14:textId="77777777">
        <w:trPr>
          <w:trHeight w:val="300"/>
        </w:trPr>
        <w:tc>
          <w:tcPr>
            <w:tcW w:w="4140" w:type="dxa"/>
            <w:shd w:val="clear" w:color="auto" w:fill="E7E6E6" w:themeFill="background2"/>
            <w:tcMar>
              <w:top w:w="0" w:type="dxa"/>
              <w:left w:w="45" w:type="dxa"/>
              <w:bottom w:w="0" w:type="dxa"/>
              <w:right w:w="45" w:type="dxa"/>
            </w:tcMar>
          </w:tcPr>
          <w:p w14:paraId="37B101D4"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Institutional information</w:t>
            </w:r>
            <w:r>
              <w:rPr>
                <w:rFonts w:ascii="Calibri" w:eastAsia="Times New Roman" w:hAnsi="Calibri" w:cs="Calibri"/>
                <w:color w:val="000000"/>
              </w:rPr>
              <w:br/>
              <w:t>Organization(s)</w:t>
            </w:r>
          </w:p>
        </w:tc>
        <w:tc>
          <w:tcPr>
            <w:tcW w:w="4410" w:type="dxa"/>
            <w:shd w:val="clear" w:color="auto" w:fill="E7E6E6" w:themeFill="background2"/>
          </w:tcPr>
          <w:p w14:paraId="1C9FE6CD"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0.g. International organisations(s) responsible for global monitoring</w:t>
            </w:r>
          </w:p>
        </w:tc>
      </w:tr>
      <w:tr w:rsidR="002762E8" w14:paraId="0799A2CF" w14:textId="77777777">
        <w:trPr>
          <w:trHeight w:val="300"/>
        </w:trPr>
        <w:tc>
          <w:tcPr>
            <w:tcW w:w="4140" w:type="dxa"/>
            <w:shd w:val="clear" w:color="auto" w:fill="E7E6E6" w:themeFill="background2"/>
            <w:tcMar>
              <w:top w:w="0" w:type="dxa"/>
              <w:left w:w="45" w:type="dxa"/>
              <w:bottom w:w="0" w:type="dxa"/>
              <w:right w:w="45" w:type="dxa"/>
            </w:tcMar>
          </w:tcPr>
          <w:p w14:paraId="107CBF8D"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1CCD35E7"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1.a. Organisation</w:t>
            </w:r>
          </w:p>
        </w:tc>
      </w:tr>
      <w:tr w:rsidR="002762E8" w14:paraId="2E139BFB" w14:textId="77777777">
        <w:trPr>
          <w:trHeight w:val="300"/>
        </w:trPr>
        <w:tc>
          <w:tcPr>
            <w:tcW w:w="4140" w:type="dxa"/>
            <w:shd w:val="clear" w:color="auto" w:fill="E7E6E6" w:themeFill="background2"/>
            <w:tcMar>
              <w:top w:w="0" w:type="dxa"/>
              <w:left w:w="45" w:type="dxa"/>
              <w:bottom w:w="0" w:type="dxa"/>
              <w:right w:w="45" w:type="dxa"/>
            </w:tcMar>
          </w:tcPr>
          <w:p w14:paraId="2C07820B"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3714A53B"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1.b. Contact person(s)</w:t>
            </w:r>
          </w:p>
        </w:tc>
      </w:tr>
      <w:tr w:rsidR="002762E8" w14:paraId="05FDC5F0" w14:textId="77777777">
        <w:trPr>
          <w:trHeight w:val="300"/>
        </w:trPr>
        <w:tc>
          <w:tcPr>
            <w:tcW w:w="4140" w:type="dxa"/>
            <w:shd w:val="clear" w:color="auto" w:fill="E7E6E6" w:themeFill="background2"/>
            <w:tcMar>
              <w:top w:w="0" w:type="dxa"/>
              <w:left w:w="45" w:type="dxa"/>
              <w:bottom w:w="0" w:type="dxa"/>
              <w:right w:w="45" w:type="dxa"/>
            </w:tcMar>
          </w:tcPr>
          <w:p w14:paraId="4153B3F7"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432BE505"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1.c. Contact organisation unit</w:t>
            </w:r>
          </w:p>
        </w:tc>
      </w:tr>
      <w:tr w:rsidR="002762E8" w14:paraId="5325B442" w14:textId="77777777">
        <w:trPr>
          <w:trHeight w:val="300"/>
        </w:trPr>
        <w:tc>
          <w:tcPr>
            <w:tcW w:w="4140" w:type="dxa"/>
            <w:shd w:val="clear" w:color="auto" w:fill="E7E6E6" w:themeFill="background2"/>
            <w:tcMar>
              <w:top w:w="0" w:type="dxa"/>
              <w:left w:w="45" w:type="dxa"/>
              <w:bottom w:w="0" w:type="dxa"/>
              <w:right w:w="45" w:type="dxa"/>
            </w:tcMar>
          </w:tcPr>
          <w:p w14:paraId="739F48D9"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40BAA3AB"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1.d. Contact person function</w:t>
            </w:r>
          </w:p>
        </w:tc>
      </w:tr>
      <w:tr w:rsidR="002762E8" w14:paraId="5C09A953" w14:textId="77777777">
        <w:trPr>
          <w:trHeight w:val="300"/>
        </w:trPr>
        <w:tc>
          <w:tcPr>
            <w:tcW w:w="4140" w:type="dxa"/>
            <w:shd w:val="clear" w:color="auto" w:fill="E7E6E6" w:themeFill="background2"/>
            <w:tcMar>
              <w:top w:w="0" w:type="dxa"/>
              <w:left w:w="45" w:type="dxa"/>
              <w:bottom w:w="0" w:type="dxa"/>
              <w:right w:w="45" w:type="dxa"/>
            </w:tcMar>
          </w:tcPr>
          <w:p w14:paraId="68811959"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3BB64F36"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1.e. Contact phone</w:t>
            </w:r>
          </w:p>
        </w:tc>
      </w:tr>
      <w:tr w:rsidR="002762E8" w14:paraId="09A83738" w14:textId="77777777">
        <w:trPr>
          <w:trHeight w:val="300"/>
        </w:trPr>
        <w:tc>
          <w:tcPr>
            <w:tcW w:w="4140" w:type="dxa"/>
            <w:shd w:val="clear" w:color="auto" w:fill="E7E6E6" w:themeFill="background2"/>
            <w:tcMar>
              <w:top w:w="0" w:type="dxa"/>
              <w:left w:w="45" w:type="dxa"/>
              <w:bottom w:w="0" w:type="dxa"/>
              <w:right w:w="45" w:type="dxa"/>
            </w:tcMar>
          </w:tcPr>
          <w:p w14:paraId="79B1C5C4"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33FCF0A2"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1.f. Contact mail</w:t>
            </w:r>
          </w:p>
        </w:tc>
      </w:tr>
      <w:tr w:rsidR="002762E8" w14:paraId="7209921D" w14:textId="77777777">
        <w:trPr>
          <w:trHeight w:val="300"/>
        </w:trPr>
        <w:tc>
          <w:tcPr>
            <w:tcW w:w="4140" w:type="dxa"/>
            <w:shd w:val="clear" w:color="auto" w:fill="E7E6E6" w:themeFill="background2"/>
            <w:tcMar>
              <w:top w:w="0" w:type="dxa"/>
              <w:left w:w="45" w:type="dxa"/>
              <w:bottom w:w="0" w:type="dxa"/>
              <w:right w:w="45" w:type="dxa"/>
            </w:tcMar>
          </w:tcPr>
          <w:p w14:paraId="155B13F2"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6218F205"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1.g. Contact emails</w:t>
            </w:r>
          </w:p>
        </w:tc>
      </w:tr>
      <w:tr w:rsidR="002762E8" w14:paraId="5F3B64F6" w14:textId="77777777">
        <w:trPr>
          <w:trHeight w:val="302"/>
        </w:trPr>
        <w:tc>
          <w:tcPr>
            <w:tcW w:w="4140" w:type="dxa"/>
            <w:shd w:val="clear" w:color="auto" w:fill="E7E6E6" w:themeFill="background2"/>
            <w:tcMar>
              <w:top w:w="0" w:type="dxa"/>
              <w:left w:w="45" w:type="dxa"/>
              <w:bottom w:w="0" w:type="dxa"/>
              <w:right w:w="45" w:type="dxa"/>
            </w:tcMar>
          </w:tcPr>
          <w:p w14:paraId="74375CBE"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Concepts and definitions</w:t>
            </w:r>
            <w:r>
              <w:rPr>
                <w:rFonts w:ascii="Calibri" w:eastAsia="Times New Roman" w:hAnsi="Calibri" w:cs="Calibri"/>
                <w:color w:val="000000"/>
              </w:rPr>
              <w:br/>
              <w:t>Definition</w:t>
            </w:r>
            <w:r>
              <w:rPr>
                <w:rFonts w:ascii="Calibri" w:eastAsia="Times New Roman" w:hAnsi="Calibri" w:cs="Calibri"/>
                <w:color w:val="000000"/>
              </w:rPr>
              <w:br/>
              <w:t>Concepts</w:t>
            </w:r>
          </w:p>
        </w:tc>
        <w:tc>
          <w:tcPr>
            <w:tcW w:w="4410" w:type="dxa"/>
            <w:shd w:val="clear" w:color="auto" w:fill="E7E6E6" w:themeFill="background2"/>
          </w:tcPr>
          <w:p w14:paraId="0AEDC8C2"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2.a. Definition and concepts</w:t>
            </w:r>
          </w:p>
        </w:tc>
      </w:tr>
      <w:tr w:rsidR="002762E8" w14:paraId="24936909" w14:textId="77777777">
        <w:trPr>
          <w:trHeight w:val="300"/>
        </w:trPr>
        <w:tc>
          <w:tcPr>
            <w:tcW w:w="4140" w:type="dxa"/>
            <w:shd w:val="clear" w:color="auto" w:fill="E7E6E6" w:themeFill="background2"/>
            <w:tcMar>
              <w:top w:w="0" w:type="dxa"/>
              <w:left w:w="45" w:type="dxa"/>
              <w:bottom w:w="0" w:type="dxa"/>
              <w:right w:w="45" w:type="dxa"/>
            </w:tcMar>
          </w:tcPr>
          <w:p w14:paraId="049D0AD6"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17B56293"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2.b. Unit of measure</w:t>
            </w:r>
          </w:p>
        </w:tc>
      </w:tr>
      <w:tr w:rsidR="002762E8" w14:paraId="2000F28B" w14:textId="77777777">
        <w:trPr>
          <w:trHeight w:val="300"/>
        </w:trPr>
        <w:tc>
          <w:tcPr>
            <w:tcW w:w="4140" w:type="dxa"/>
            <w:shd w:val="clear" w:color="auto" w:fill="E7E6E6" w:themeFill="background2"/>
            <w:tcMar>
              <w:top w:w="0" w:type="dxa"/>
              <w:left w:w="45" w:type="dxa"/>
              <w:bottom w:w="0" w:type="dxa"/>
              <w:right w:w="45" w:type="dxa"/>
            </w:tcMar>
          </w:tcPr>
          <w:p w14:paraId="46314A9F"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6C08931F"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2.c. Classifications</w:t>
            </w:r>
          </w:p>
        </w:tc>
      </w:tr>
      <w:tr w:rsidR="002762E8" w14:paraId="1B2675A9" w14:textId="77777777">
        <w:trPr>
          <w:trHeight w:val="300"/>
        </w:trPr>
        <w:tc>
          <w:tcPr>
            <w:tcW w:w="4140" w:type="dxa"/>
            <w:shd w:val="clear" w:color="auto" w:fill="E7E6E6" w:themeFill="background2"/>
            <w:tcMar>
              <w:top w:w="0" w:type="dxa"/>
              <w:left w:w="45" w:type="dxa"/>
              <w:bottom w:w="0" w:type="dxa"/>
              <w:right w:w="45" w:type="dxa"/>
            </w:tcMar>
          </w:tcPr>
          <w:p w14:paraId="5F656FB9"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Rationale</w:t>
            </w:r>
          </w:p>
        </w:tc>
        <w:tc>
          <w:tcPr>
            <w:tcW w:w="4410" w:type="dxa"/>
            <w:shd w:val="clear" w:color="auto" w:fill="E7E6E6" w:themeFill="background2"/>
          </w:tcPr>
          <w:p w14:paraId="517BF302"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4.a. Rationale</w:t>
            </w:r>
          </w:p>
        </w:tc>
      </w:tr>
      <w:tr w:rsidR="002762E8" w14:paraId="623B7D54" w14:textId="77777777">
        <w:trPr>
          <w:trHeight w:val="300"/>
        </w:trPr>
        <w:tc>
          <w:tcPr>
            <w:tcW w:w="4140" w:type="dxa"/>
            <w:shd w:val="clear" w:color="auto" w:fill="E7E6E6" w:themeFill="background2"/>
            <w:tcMar>
              <w:top w:w="0" w:type="dxa"/>
              <w:left w:w="45" w:type="dxa"/>
              <w:bottom w:w="0" w:type="dxa"/>
              <w:right w:w="45" w:type="dxa"/>
            </w:tcMar>
          </w:tcPr>
          <w:p w14:paraId="2D7C9762"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Comments and limitations</w:t>
            </w:r>
          </w:p>
        </w:tc>
        <w:tc>
          <w:tcPr>
            <w:tcW w:w="4410" w:type="dxa"/>
            <w:shd w:val="clear" w:color="auto" w:fill="E7E6E6" w:themeFill="background2"/>
          </w:tcPr>
          <w:p w14:paraId="1FC84CEA"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4.b. Comment and limitations</w:t>
            </w:r>
          </w:p>
        </w:tc>
      </w:tr>
      <w:tr w:rsidR="002762E8" w14:paraId="70AF9C16" w14:textId="77777777">
        <w:trPr>
          <w:trHeight w:val="300"/>
        </w:trPr>
        <w:tc>
          <w:tcPr>
            <w:tcW w:w="4140" w:type="dxa"/>
            <w:shd w:val="clear" w:color="auto" w:fill="E7E6E6" w:themeFill="background2"/>
            <w:tcMar>
              <w:top w:w="0" w:type="dxa"/>
              <w:left w:w="45" w:type="dxa"/>
              <w:bottom w:w="0" w:type="dxa"/>
              <w:right w:w="45" w:type="dxa"/>
            </w:tcMar>
          </w:tcPr>
          <w:p w14:paraId="1F43F4EE"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Methodology</w:t>
            </w:r>
            <w:r>
              <w:rPr>
                <w:rFonts w:ascii="Calibri" w:eastAsia="Times New Roman" w:hAnsi="Calibri" w:cs="Calibri"/>
                <w:color w:val="000000"/>
              </w:rPr>
              <w:br/>
              <w:t>Computation method</w:t>
            </w:r>
          </w:p>
        </w:tc>
        <w:tc>
          <w:tcPr>
            <w:tcW w:w="4410" w:type="dxa"/>
            <w:shd w:val="clear" w:color="auto" w:fill="E7E6E6" w:themeFill="background2"/>
          </w:tcPr>
          <w:p w14:paraId="0D181A24"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4.c. Method of computation</w:t>
            </w:r>
          </w:p>
        </w:tc>
      </w:tr>
      <w:tr w:rsidR="002762E8" w14:paraId="0CA52FD3" w14:textId="77777777">
        <w:trPr>
          <w:trHeight w:val="300"/>
        </w:trPr>
        <w:tc>
          <w:tcPr>
            <w:tcW w:w="4140" w:type="dxa"/>
            <w:shd w:val="clear" w:color="auto" w:fill="E7E6E6" w:themeFill="background2"/>
            <w:tcMar>
              <w:top w:w="0" w:type="dxa"/>
              <w:left w:w="45" w:type="dxa"/>
              <w:bottom w:w="0" w:type="dxa"/>
              <w:right w:w="45" w:type="dxa"/>
            </w:tcMar>
          </w:tcPr>
          <w:p w14:paraId="1C03DCFF"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5B41F6C8"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4.d. Validation</w:t>
            </w:r>
          </w:p>
        </w:tc>
      </w:tr>
      <w:tr w:rsidR="002762E8" w14:paraId="72489441" w14:textId="77777777">
        <w:trPr>
          <w:trHeight w:val="300"/>
        </w:trPr>
        <w:tc>
          <w:tcPr>
            <w:tcW w:w="4140" w:type="dxa"/>
            <w:shd w:val="clear" w:color="auto" w:fill="E7E6E6" w:themeFill="background2"/>
            <w:tcMar>
              <w:top w:w="0" w:type="dxa"/>
              <w:left w:w="45" w:type="dxa"/>
              <w:bottom w:w="0" w:type="dxa"/>
              <w:right w:w="45" w:type="dxa"/>
            </w:tcMar>
          </w:tcPr>
          <w:p w14:paraId="38286AF9"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019CAA94"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4.e. Adjustments</w:t>
            </w:r>
          </w:p>
        </w:tc>
      </w:tr>
      <w:tr w:rsidR="002762E8" w14:paraId="3356DF58" w14:textId="77777777">
        <w:trPr>
          <w:trHeight w:val="300"/>
        </w:trPr>
        <w:tc>
          <w:tcPr>
            <w:tcW w:w="4140" w:type="dxa"/>
            <w:shd w:val="clear" w:color="auto" w:fill="E7E6E6" w:themeFill="background2"/>
            <w:tcMar>
              <w:top w:w="0" w:type="dxa"/>
              <w:left w:w="45" w:type="dxa"/>
              <w:bottom w:w="0" w:type="dxa"/>
              <w:right w:w="45" w:type="dxa"/>
            </w:tcMar>
          </w:tcPr>
          <w:p w14:paraId="656C6D0F"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lastRenderedPageBreak/>
              <w:t>Treatment of missing values</w:t>
            </w:r>
            <w:r>
              <w:rPr>
                <w:rFonts w:ascii="Calibri" w:eastAsia="Times New Roman" w:hAnsi="Calibri" w:cs="Calibri"/>
                <w:color w:val="000000"/>
              </w:rPr>
              <w:br/>
              <w:t xml:space="preserve">* At country level: </w:t>
            </w:r>
            <w:r>
              <w:rPr>
                <w:rFonts w:ascii="Calibri" w:eastAsia="Times New Roman" w:hAnsi="Calibri" w:cs="Calibri"/>
                <w:color w:val="000000"/>
              </w:rPr>
              <w:br/>
              <w:t xml:space="preserve">* At regional or global levels: </w:t>
            </w:r>
          </w:p>
        </w:tc>
        <w:tc>
          <w:tcPr>
            <w:tcW w:w="4410" w:type="dxa"/>
            <w:shd w:val="clear" w:color="auto" w:fill="E7E6E6" w:themeFill="background2"/>
          </w:tcPr>
          <w:p w14:paraId="0BA0CFF7"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4.f. Treatment of missing values (i) at country level and (ii) at regional level.</w:t>
            </w:r>
          </w:p>
        </w:tc>
      </w:tr>
      <w:tr w:rsidR="002762E8" w14:paraId="654EC93B" w14:textId="77777777">
        <w:trPr>
          <w:trHeight w:val="300"/>
        </w:trPr>
        <w:tc>
          <w:tcPr>
            <w:tcW w:w="4140" w:type="dxa"/>
            <w:shd w:val="clear" w:color="auto" w:fill="E7E6E6" w:themeFill="background2"/>
            <w:tcMar>
              <w:top w:w="0" w:type="dxa"/>
              <w:left w:w="45" w:type="dxa"/>
              <w:bottom w:w="0" w:type="dxa"/>
              <w:right w:w="45" w:type="dxa"/>
            </w:tcMar>
          </w:tcPr>
          <w:p w14:paraId="26C2F7AE"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Regional aggregates</w:t>
            </w:r>
          </w:p>
        </w:tc>
        <w:tc>
          <w:tcPr>
            <w:tcW w:w="4410" w:type="dxa"/>
            <w:shd w:val="clear" w:color="auto" w:fill="E7E6E6" w:themeFill="background2"/>
          </w:tcPr>
          <w:p w14:paraId="20A49758"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4.g. Regional aggregations</w:t>
            </w:r>
          </w:p>
        </w:tc>
      </w:tr>
      <w:tr w:rsidR="002762E8" w14:paraId="00632107" w14:textId="77777777">
        <w:trPr>
          <w:trHeight w:val="300"/>
        </w:trPr>
        <w:tc>
          <w:tcPr>
            <w:tcW w:w="4140" w:type="dxa"/>
            <w:shd w:val="clear" w:color="auto" w:fill="E7E6E6" w:themeFill="background2"/>
            <w:tcMar>
              <w:top w:w="0" w:type="dxa"/>
              <w:left w:w="45" w:type="dxa"/>
              <w:bottom w:w="0" w:type="dxa"/>
              <w:right w:w="45" w:type="dxa"/>
            </w:tcMar>
          </w:tcPr>
          <w:p w14:paraId="1A8ADA77"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Sources of discrepancies</w:t>
            </w:r>
          </w:p>
        </w:tc>
        <w:tc>
          <w:tcPr>
            <w:tcW w:w="4410" w:type="dxa"/>
            <w:shd w:val="clear" w:color="auto" w:fill="E7E6E6" w:themeFill="background2"/>
          </w:tcPr>
          <w:p w14:paraId="5BEBCEA3"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6. Comparability / Deviation from international standards</w:t>
            </w:r>
          </w:p>
        </w:tc>
      </w:tr>
      <w:tr w:rsidR="002762E8" w14:paraId="10266602" w14:textId="77777777">
        <w:trPr>
          <w:trHeight w:val="300"/>
        </w:trPr>
        <w:tc>
          <w:tcPr>
            <w:tcW w:w="4140" w:type="dxa"/>
            <w:shd w:val="clear" w:color="auto" w:fill="E7E6E6" w:themeFill="background2"/>
            <w:tcMar>
              <w:top w:w="0" w:type="dxa"/>
              <w:left w:w="45" w:type="dxa"/>
              <w:bottom w:w="0" w:type="dxa"/>
              <w:right w:w="45" w:type="dxa"/>
            </w:tcMar>
          </w:tcPr>
          <w:p w14:paraId="75F6CCE7"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81F9F13"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4.h. Methods and guidance available to countries for the compilation of the data at the national level</w:t>
            </w:r>
          </w:p>
        </w:tc>
      </w:tr>
      <w:tr w:rsidR="002762E8" w14:paraId="71EA2DBA" w14:textId="77777777">
        <w:trPr>
          <w:trHeight w:val="300"/>
        </w:trPr>
        <w:tc>
          <w:tcPr>
            <w:tcW w:w="4140" w:type="dxa"/>
            <w:shd w:val="clear" w:color="auto" w:fill="E7E6E6" w:themeFill="background2"/>
            <w:tcMar>
              <w:top w:w="0" w:type="dxa"/>
              <w:left w:w="45" w:type="dxa"/>
              <w:bottom w:w="0" w:type="dxa"/>
              <w:right w:w="45" w:type="dxa"/>
            </w:tcMar>
          </w:tcPr>
          <w:p w14:paraId="2C2426DB"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01F36805"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4.i. Quality management</w:t>
            </w:r>
          </w:p>
        </w:tc>
      </w:tr>
      <w:tr w:rsidR="002762E8" w14:paraId="1F61BFAA" w14:textId="77777777">
        <w:trPr>
          <w:trHeight w:val="300"/>
        </w:trPr>
        <w:tc>
          <w:tcPr>
            <w:tcW w:w="4140" w:type="dxa"/>
            <w:shd w:val="clear" w:color="auto" w:fill="E7E6E6" w:themeFill="background2"/>
            <w:tcMar>
              <w:top w:w="0" w:type="dxa"/>
              <w:left w:w="45" w:type="dxa"/>
              <w:bottom w:w="0" w:type="dxa"/>
              <w:right w:w="45" w:type="dxa"/>
            </w:tcMar>
          </w:tcPr>
          <w:p w14:paraId="3FE93554"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Quality assurance</w:t>
            </w:r>
          </w:p>
        </w:tc>
        <w:tc>
          <w:tcPr>
            <w:tcW w:w="4410" w:type="dxa"/>
            <w:shd w:val="clear" w:color="auto" w:fill="E7E6E6" w:themeFill="background2"/>
          </w:tcPr>
          <w:p w14:paraId="70AFB28D"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4.j. Quality assurance</w:t>
            </w:r>
          </w:p>
        </w:tc>
      </w:tr>
      <w:tr w:rsidR="002762E8" w14:paraId="779A00AC" w14:textId="77777777">
        <w:trPr>
          <w:trHeight w:val="300"/>
        </w:trPr>
        <w:tc>
          <w:tcPr>
            <w:tcW w:w="4140" w:type="dxa"/>
            <w:shd w:val="clear" w:color="auto" w:fill="E7E6E6" w:themeFill="background2"/>
            <w:tcMar>
              <w:top w:w="0" w:type="dxa"/>
              <w:left w:w="45" w:type="dxa"/>
              <w:bottom w:w="0" w:type="dxa"/>
              <w:right w:w="45" w:type="dxa"/>
            </w:tcMar>
          </w:tcPr>
          <w:p w14:paraId="04029ABA"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72F68D5C"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4.k. Quality assessment</w:t>
            </w:r>
          </w:p>
        </w:tc>
      </w:tr>
      <w:tr w:rsidR="002762E8" w14:paraId="40A56D37" w14:textId="77777777">
        <w:trPr>
          <w:trHeight w:val="300"/>
        </w:trPr>
        <w:tc>
          <w:tcPr>
            <w:tcW w:w="4140" w:type="dxa"/>
            <w:shd w:val="clear" w:color="auto" w:fill="E7E6E6" w:themeFill="background2"/>
            <w:tcMar>
              <w:top w:w="0" w:type="dxa"/>
              <w:left w:w="45" w:type="dxa"/>
              <w:bottom w:w="0" w:type="dxa"/>
              <w:right w:w="45" w:type="dxa"/>
            </w:tcMar>
          </w:tcPr>
          <w:p w14:paraId="6A18C93B"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sources</w:t>
            </w:r>
            <w:r>
              <w:rPr>
                <w:rFonts w:ascii="Calibri" w:eastAsia="Times New Roman" w:hAnsi="Calibri" w:cs="Calibri"/>
                <w:color w:val="000000"/>
              </w:rPr>
              <w:br/>
              <w:t>Description</w:t>
            </w:r>
          </w:p>
        </w:tc>
        <w:tc>
          <w:tcPr>
            <w:tcW w:w="4410" w:type="dxa"/>
            <w:shd w:val="clear" w:color="auto" w:fill="E7E6E6" w:themeFill="background2"/>
          </w:tcPr>
          <w:p w14:paraId="53ECDB49"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3.a. Data sources</w:t>
            </w:r>
          </w:p>
        </w:tc>
      </w:tr>
      <w:tr w:rsidR="002762E8" w14:paraId="280AE022" w14:textId="77777777">
        <w:trPr>
          <w:trHeight w:val="300"/>
        </w:trPr>
        <w:tc>
          <w:tcPr>
            <w:tcW w:w="4140" w:type="dxa"/>
            <w:shd w:val="clear" w:color="auto" w:fill="E7E6E6" w:themeFill="background2"/>
            <w:tcMar>
              <w:top w:w="0" w:type="dxa"/>
              <w:left w:w="45" w:type="dxa"/>
              <w:bottom w:w="0" w:type="dxa"/>
              <w:right w:w="45" w:type="dxa"/>
            </w:tcMar>
          </w:tcPr>
          <w:p w14:paraId="255BADD3"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Collection process</w:t>
            </w:r>
          </w:p>
        </w:tc>
        <w:tc>
          <w:tcPr>
            <w:tcW w:w="4410" w:type="dxa"/>
            <w:shd w:val="clear" w:color="auto" w:fill="E7E6E6" w:themeFill="background2"/>
          </w:tcPr>
          <w:p w14:paraId="49283F22"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3.b. Data collection method</w:t>
            </w:r>
          </w:p>
        </w:tc>
      </w:tr>
      <w:tr w:rsidR="002762E8" w14:paraId="79DA6B28" w14:textId="77777777">
        <w:trPr>
          <w:trHeight w:val="300"/>
        </w:trPr>
        <w:tc>
          <w:tcPr>
            <w:tcW w:w="4140" w:type="dxa"/>
            <w:shd w:val="clear" w:color="auto" w:fill="E7E6E6" w:themeFill="background2"/>
            <w:tcMar>
              <w:top w:w="0" w:type="dxa"/>
              <w:left w:w="45" w:type="dxa"/>
              <w:bottom w:w="0" w:type="dxa"/>
              <w:right w:w="45" w:type="dxa"/>
            </w:tcMar>
          </w:tcPr>
          <w:p w14:paraId="44453797"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availability</w:t>
            </w:r>
            <w:r>
              <w:rPr>
                <w:rFonts w:ascii="Calibri" w:eastAsia="Times New Roman" w:hAnsi="Calibri" w:cs="Calibri"/>
                <w:color w:val="000000"/>
              </w:rPr>
              <w:br/>
              <w:t>Disaggregation</w:t>
            </w:r>
          </w:p>
        </w:tc>
        <w:tc>
          <w:tcPr>
            <w:tcW w:w="4410" w:type="dxa"/>
            <w:shd w:val="clear" w:color="auto" w:fill="E7E6E6" w:themeFill="background2"/>
          </w:tcPr>
          <w:p w14:paraId="2E728162"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5. Data availability and disaggregation</w:t>
            </w:r>
          </w:p>
        </w:tc>
      </w:tr>
      <w:tr w:rsidR="002762E8" w14:paraId="62672073" w14:textId="77777777">
        <w:trPr>
          <w:trHeight w:val="300"/>
        </w:trPr>
        <w:tc>
          <w:tcPr>
            <w:tcW w:w="4140" w:type="dxa"/>
            <w:shd w:val="clear" w:color="auto" w:fill="E7E6E6" w:themeFill="background2"/>
            <w:tcMar>
              <w:top w:w="0" w:type="dxa"/>
              <w:left w:w="45" w:type="dxa"/>
              <w:bottom w:w="0" w:type="dxa"/>
              <w:right w:w="45" w:type="dxa"/>
            </w:tcMar>
          </w:tcPr>
          <w:p w14:paraId="4B4DE693"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Calendar</w:t>
            </w:r>
            <w:r>
              <w:rPr>
                <w:rFonts w:ascii="Calibri" w:eastAsia="Times New Roman" w:hAnsi="Calibri" w:cs="Calibri"/>
                <w:color w:val="000000"/>
              </w:rPr>
              <w:br/>
              <w:t>Data collection</w:t>
            </w:r>
          </w:p>
        </w:tc>
        <w:tc>
          <w:tcPr>
            <w:tcW w:w="4410" w:type="dxa"/>
            <w:shd w:val="clear" w:color="auto" w:fill="E7E6E6" w:themeFill="background2"/>
          </w:tcPr>
          <w:p w14:paraId="069377C9"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3.c. Data collection calendar</w:t>
            </w:r>
          </w:p>
        </w:tc>
      </w:tr>
      <w:tr w:rsidR="002762E8" w14:paraId="1AD3FA62" w14:textId="77777777">
        <w:trPr>
          <w:trHeight w:val="300"/>
        </w:trPr>
        <w:tc>
          <w:tcPr>
            <w:tcW w:w="4140" w:type="dxa"/>
            <w:shd w:val="clear" w:color="auto" w:fill="E7E6E6" w:themeFill="background2"/>
            <w:tcMar>
              <w:top w:w="0" w:type="dxa"/>
              <w:left w:w="45" w:type="dxa"/>
              <w:bottom w:w="0" w:type="dxa"/>
              <w:right w:w="45" w:type="dxa"/>
            </w:tcMar>
          </w:tcPr>
          <w:p w14:paraId="2954D217"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release</w:t>
            </w:r>
          </w:p>
        </w:tc>
        <w:tc>
          <w:tcPr>
            <w:tcW w:w="4410" w:type="dxa"/>
            <w:shd w:val="clear" w:color="auto" w:fill="E7E6E6" w:themeFill="background2"/>
          </w:tcPr>
          <w:p w14:paraId="360C8EED"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3.d. Data release calendar</w:t>
            </w:r>
          </w:p>
        </w:tc>
      </w:tr>
      <w:tr w:rsidR="002762E8" w14:paraId="5D5770B9" w14:textId="77777777">
        <w:trPr>
          <w:trHeight w:val="300"/>
        </w:trPr>
        <w:tc>
          <w:tcPr>
            <w:tcW w:w="4140" w:type="dxa"/>
            <w:shd w:val="clear" w:color="auto" w:fill="E7E6E6" w:themeFill="background2"/>
            <w:tcMar>
              <w:top w:w="0" w:type="dxa"/>
              <w:left w:w="45" w:type="dxa"/>
              <w:bottom w:w="0" w:type="dxa"/>
              <w:right w:w="45" w:type="dxa"/>
            </w:tcMar>
          </w:tcPr>
          <w:p w14:paraId="513944BD"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providers</w:t>
            </w:r>
          </w:p>
        </w:tc>
        <w:tc>
          <w:tcPr>
            <w:tcW w:w="4410" w:type="dxa"/>
            <w:shd w:val="clear" w:color="auto" w:fill="E7E6E6" w:themeFill="background2"/>
          </w:tcPr>
          <w:p w14:paraId="1D0ED6E9"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3.e. Data providers</w:t>
            </w:r>
          </w:p>
        </w:tc>
      </w:tr>
      <w:tr w:rsidR="002762E8" w14:paraId="556167F7" w14:textId="77777777">
        <w:trPr>
          <w:trHeight w:val="300"/>
        </w:trPr>
        <w:tc>
          <w:tcPr>
            <w:tcW w:w="4140" w:type="dxa"/>
            <w:shd w:val="clear" w:color="auto" w:fill="E7E6E6" w:themeFill="background2"/>
            <w:tcMar>
              <w:top w:w="0" w:type="dxa"/>
              <w:left w:w="45" w:type="dxa"/>
              <w:bottom w:w="0" w:type="dxa"/>
              <w:right w:w="45" w:type="dxa"/>
            </w:tcMar>
          </w:tcPr>
          <w:p w14:paraId="7E8C5F5E"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Data compilers</w:t>
            </w:r>
          </w:p>
        </w:tc>
        <w:tc>
          <w:tcPr>
            <w:tcW w:w="4410" w:type="dxa"/>
            <w:shd w:val="clear" w:color="auto" w:fill="E7E6E6" w:themeFill="background2"/>
          </w:tcPr>
          <w:p w14:paraId="6A338425"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3.f. Data compilers</w:t>
            </w:r>
          </w:p>
        </w:tc>
      </w:tr>
      <w:tr w:rsidR="002762E8" w14:paraId="0B99A1C1" w14:textId="77777777">
        <w:trPr>
          <w:trHeight w:val="300"/>
        </w:trPr>
        <w:tc>
          <w:tcPr>
            <w:tcW w:w="4140" w:type="dxa"/>
            <w:shd w:val="clear" w:color="auto" w:fill="E7E6E6" w:themeFill="background2"/>
            <w:tcMar>
              <w:top w:w="0" w:type="dxa"/>
              <w:left w:w="45" w:type="dxa"/>
              <w:bottom w:w="0" w:type="dxa"/>
              <w:right w:w="45" w:type="dxa"/>
            </w:tcMar>
          </w:tcPr>
          <w:p w14:paraId="14DE577C" w14:textId="77777777" w:rsidR="002762E8" w:rsidRDefault="002762E8">
            <w:pPr>
              <w:spacing w:after="0" w:line="240" w:lineRule="auto"/>
              <w:rPr>
                <w:rFonts w:ascii="Calibri" w:eastAsia="Times New Roman" w:hAnsi="Calibri" w:cs="Calibri"/>
                <w:color w:val="000000"/>
              </w:rPr>
            </w:pPr>
          </w:p>
        </w:tc>
        <w:tc>
          <w:tcPr>
            <w:tcW w:w="4410" w:type="dxa"/>
            <w:shd w:val="clear" w:color="auto" w:fill="E7E6E6" w:themeFill="background2"/>
          </w:tcPr>
          <w:p w14:paraId="30CEE0FA"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3.g. Institutional mandate</w:t>
            </w:r>
          </w:p>
        </w:tc>
      </w:tr>
      <w:tr w:rsidR="002762E8" w14:paraId="192A5E8E" w14:textId="77777777">
        <w:trPr>
          <w:trHeight w:val="300"/>
        </w:trPr>
        <w:tc>
          <w:tcPr>
            <w:tcW w:w="4140" w:type="dxa"/>
            <w:shd w:val="clear" w:color="auto" w:fill="E7E6E6" w:themeFill="background2"/>
            <w:tcMar>
              <w:top w:w="0" w:type="dxa"/>
              <w:left w:w="45" w:type="dxa"/>
              <w:bottom w:w="0" w:type="dxa"/>
              <w:right w:w="45" w:type="dxa"/>
            </w:tcMar>
          </w:tcPr>
          <w:p w14:paraId="1FDF0ECE"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References</w:t>
            </w:r>
            <w:r>
              <w:rPr>
                <w:rFonts w:ascii="Calibri" w:eastAsia="Times New Roman" w:hAnsi="Calibri" w:cs="Calibri"/>
                <w:color w:val="000000"/>
              </w:rPr>
              <w:br/>
              <w:t>URL</w:t>
            </w:r>
            <w:r>
              <w:rPr>
                <w:rFonts w:ascii="Calibri" w:eastAsia="Times New Roman" w:hAnsi="Calibri" w:cs="Calibri"/>
                <w:color w:val="000000"/>
              </w:rPr>
              <w:br/>
              <w:t>References</w:t>
            </w:r>
          </w:p>
        </w:tc>
        <w:tc>
          <w:tcPr>
            <w:tcW w:w="4410" w:type="dxa"/>
            <w:shd w:val="clear" w:color="auto" w:fill="E7E6E6" w:themeFill="background2"/>
          </w:tcPr>
          <w:p w14:paraId="4B47B653" w14:textId="77777777" w:rsidR="002762E8" w:rsidRDefault="00000000">
            <w:pPr>
              <w:spacing w:after="0" w:line="240" w:lineRule="auto"/>
              <w:rPr>
                <w:rFonts w:ascii="Calibri" w:eastAsia="Times New Roman" w:hAnsi="Calibri" w:cs="Calibri"/>
                <w:color w:val="000000"/>
              </w:rPr>
            </w:pPr>
            <w:r>
              <w:rPr>
                <w:rFonts w:ascii="Calibri" w:eastAsia="Times New Roman" w:hAnsi="Calibri" w:cs="Calibri"/>
                <w:color w:val="000000"/>
              </w:rPr>
              <w:t>7. References and Documentation</w:t>
            </w:r>
          </w:p>
        </w:tc>
      </w:tr>
      <w:tr w:rsidR="002762E8" w14:paraId="740A3A02" w14:textId="77777777">
        <w:trPr>
          <w:trHeight w:val="300"/>
        </w:trPr>
        <w:tc>
          <w:tcPr>
            <w:tcW w:w="4140" w:type="dxa"/>
            <w:shd w:val="clear" w:color="auto" w:fill="E7E6E6" w:themeFill="background2"/>
            <w:tcMar>
              <w:top w:w="0" w:type="dxa"/>
              <w:left w:w="45" w:type="dxa"/>
              <w:bottom w:w="0" w:type="dxa"/>
              <w:right w:w="45" w:type="dxa"/>
            </w:tcMar>
          </w:tcPr>
          <w:p w14:paraId="097A1D3E" w14:textId="77777777" w:rsidR="002762E8" w:rsidRDefault="00000000">
            <w:pPr>
              <w:spacing w:after="0" w:line="240" w:lineRule="auto"/>
              <w:rPr>
                <w:rFonts w:ascii="Calibri" w:eastAsia="Times New Roman" w:hAnsi="Calibri" w:cs="Calibri"/>
              </w:rPr>
            </w:pPr>
            <w:r>
              <w:rPr>
                <w:rFonts w:ascii="Calibri" w:eastAsia="Times New Roman" w:hAnsi="Calibri" w:cs="Calibri"/>
              </w:rPr>
              <w:t>Related indicators</w:t>
            </w:r>
          </w:p>
        </w:tc>
        <w:tc>
          <w:tcPr>
            <w:tcW w:w="4410" w:type="dxa"/>
            <w:shd w:val="clear" w:color="auto" w:fill="E7E6E6" w:themeFill="background2"/>
          </w:tcPr>
          <w:p w14:paraId="2CC09B15" w14:textId="77777777" w:rsidR="002762E8" w:rsidRDefault="00000000">
            <w:pPr>
              <w:spacing w:after="0" w:line="240" w:lineRule="auto"/>
              <w:rPr>
                <w:rFonts w:ascii="Calibri" w:eastAsia="Times New Roman" w:hAnsi="Calibri" w:cs="Calibri"/>
              </w:rPr>
            </w:pPr>
            <w:r>
              <w:rPr>
                <w:rFonts w:ascii="Calibri" w:eastAsia="Times New Roman" w:hAnsi="Calibri" w:cs="Calibri"/>
              </w:rPr>
              <w:t>0.f. Related indicators</w:t>
            </w:r>
          </w:p>
        </w:tc>
      </w:tr>
      <w:bookmarkEnd w:id="33"/>
    </w:tbl>
    <w:p w14:paraId="47606692" w14:textId="77777777" w:rsidR="002762E8" w:rsidRDefault="002762E8">
      <w:pPr>
        <w:pStyle w:val="MText"/>
      </w:pPr>
    </w:p>
    <w:sectPr w:rsidR="002762E8">
      <w:footerReference w:type="default" r:id="rId18"/>
      <w:footerReference w:type="first" r:id="rId1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9BD79C3" w14:textId="77777777" w:rsidR="005A70AC" w:rsidRDefault="005A70AC">
      <w:pPr>
        <w:spacing w:line="240" w:lineRule="auto"/>
      </w:pPr>
      <w:r>
        <w:separator/>
      </w:r>
    </w:p>
  </w:endnote>
  <w:endnote w:type="continuationSeparator" w:id="0">
    <w:p w14:paraId="7A08CF5D" w14:textId="77777777" w:rsidR="005A70AC" w:rsidRDefault="005A70AC">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AutoText"/>
      </w:docPartObj>
    </w:sdtPr>
    <w:sdtContent>
      <w:p w14:paraId="28224077" w14:textId="77777777" w:rsidR="002762E8" w:rsidRDefault="00000000">
        <w:pPr>
          <w:pStyle w:val="Footer"/>
          <w:jc w:val="right"/>
        </w:pPr>
        <w:r>
          <w:fldChar w:fldCharType="begin"/>
        </w:r>
        <w:r>
          <w:instrText xml:space="preserve"> PAGE   \* MERGEFORMAT </w:instrText>
        </w:r>
        <w:r>
          <w:fldChar w:fldCharType="separate"/>
        </w:r>
        <w:r>
          <w:t>2</w:t>
        </w:r>
        <w:r>
          <w:fldChar w:fldCharType="end"/>
        </w:r>
      </w:p>
    </w:sdtContent>
  </w:sdt>
  <w:p w14:paraId="450FE0C2" w14:textId="77777777" w:rsidR="002762E8" w:rsidRDefault="002762E8">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AutoText"/>
      </w:docPartObj>
    </w:sdtPr>
    <w:sdtContent>
      <w:p w14:paraId="44BC8AE4" w14:textId="77777777" w:rsidR="002762E8" w:rsidRDefault="00000000">
        <w:pPr>
          <w:pStyle w:val="Footer"/>
          <w:jc w:val="right"/>
        </w:pPr>
        <w:r>
          <w:fldChar w:fldCharType="begin"/>
        </w:r>
        <w:r>
          <w:instrText xml:space="preserve"> PAGE   \* MERGEFORMAT </w:instrText>
        </w:r>
        <w:r>
          <w:fldChar w:fldCharType="separate"/>
        </w:r>
        <w:r>
          <w:t>1</w:t>
        </w:r>
        <w:r>
          <w:fldChar w:fldCharType="end"/>
        </w:r>
      </w:p>
    </w:sdtContent>
  </w:sdt>
  <w:p w14:paraId="1029203A" w14:textId="77777777" w:rsidR="002762E8" w:rsidRDefault="002762E8">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34D9F8B" w14:textId="77777777" w:rsidR="005A70AC" w:rsidRDefault="005A70AC">
      <w:pPr>
        <w:spacing w:after="0"/>
      </w:pPr>
      <w:r>
        <w:separator/>
      </w:r>
    </w:p>
  </w:footnote>
  <w:footnote w:type="continuationSeparator" w:id="0">
    <w:p w14:paraId="4D060758" w14:textId="77777777" w:rsidR="005A70AC" w:rsidRDefault="005A70AC">
      <w:pPr>
        <w:spacing w:after="0"/>
      </w:pPr>
      <w:r>
        <w:continuationSeparator/>
      </w:r>
    </w:p>
  </w:footnote>
  <w:footnote w:id="1">
    <w:p w14:paraId="147EA381" w14:textId="77777777" w:rsidR="002762E8" w:rsidRDefault="0000000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47448"/>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762E8"/>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97C1A"/>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6EDB"/>
    <w:rsid w:val="00560EB1"/>
    <w:rsid w:val="00571DE4"/>
    <w:rsid w:val="005803B3"/>
    <w:rsid w:val="00581C4A"/>
    <w:rsid w:val="00581D14"/>
    <w:rsid w:val="005966A8"/>
    <w:rsid w:val="005A70AC"/>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56A5C"/>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60A5"/>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5535"/>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ACD198B"/>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76A275"/>
  <w15:docId w15:val="{4085A119-AE11-4CB7-BB31-79DB0617BBE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uiPriority="39" w:unhideWhenUsed="1"/>
    <w:lsdException w:name="toc 2" w:uiPriority="39" w:unhideWhenUsed="1"/>
    <w:lsdException w:name="toc 3"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qFormat="1"/>
    <w:lsdException w:name="header" w:unhideWhenUsed="1"/>
    <w:lsdException w:name="footer" w:unhideWhenUsed="1" w:qFormat="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unhideWhenUsed="1" w:qFormat="1"/>
    <w:lsdException w:name="annotation reference" w:semiHidden="1" w:unhideWhenUsed="1" w:qFormat="1"/>
    <w:lsdException w:name="line number" w:semiHidden="1" w:unhideWhenUsed="1"/>
    <w:lsdException w:name="page number" w:semiHidden="1" w:unhideWhenUsed="1"/>
    <w:lsdException w:name="endnote reference" w:semiHidden="1" w:unhideWhenUsed="1" w:qFormat="1"/>
    <w:lsdException w:name="endnote text" w:unhideWhenUsed="1" w:qFormat="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unhideWhenUsed="1"/>
    <w:lsdException w:name="FollowedHyperlink" w:semiHidden="1" w:unhideWhenUsed="1" w:qFormat="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qFormat="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qFormat="1"/>
    <w:lsdException w:name="Table Grid" w:uiPriority="59"/>
    <w:lsdException w:name="Table Theme" w:semiHidden="1" w:unhideWhenUsed="1"/>
    <w:lsdException w:name="Placeholder Text" w:semiHidden="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paragraph" w:styleId="Heading1">
    <w:name w:val="heading 1"/>
    <w:basedOn w:val="Normal"/>
    <w:next w:val="Normal"/>
    <w:link w:val="Heading1Char"/>
    <w:uiPriority w:val="9"/>
    <w:qFormat/>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qFormat/>
    <w:pPr>
      <w:spacing w:after="0" w:line="240" w:lineRule="auto"/>
    </w:pPr>
    <w:rPr>
      <w:rFonts w:ascii="Segoe UI" w:hAnsi="Segoe UI" w:cs="Segoe UI"/>
      <w:sz w:val="18"/>
      <w:szCs w:val="18"/>
    </w:rPr>
  </w:style>
  <w:style w:type="character" w:styleId="CommentReference">
    <w:name w:val="annotation reference"/>
    <w:basedOn w:val="DefaultParagraphFont"/>
    <w:uiPriority w:val="99"/>
    <w:semiHidden/>
    <w:unhideWhenUsed/>
    <w:qFormat/>
    <w:rPr>
      <w:sz w:val="16"/>
      <w:szCs w:val="16"/>
    </w:rPr>
  </w:style>
  <w:style w:type="paragraph" w:styleId="CommentText">
    <w:name w:val="annotation text"/>
    <w:basedOn w:val="Normal"/>
    <w:link w:val="CommentTextChar"/>
    <w:uiPriority w:val="99"/>
    <w:semiHidden/>
    <w:unhideWhenUsed/>
    <w:qFormat/>
    <w:pPr>
      <w:spacing w:line="240" w:lineRule="auto"/>
    </w:pPr>
    <w:rPr>
      <w:sz w:val="20"/>
      <w:szCs w:val="20"/>
    </w:rPr>
  </w:style>
  <w:style w:type="paragraph" w:styleId="CommentSubject">
    <w:name w:val="annotation subject"/>
    <w:basedOn w:val="CommentText"/>
    <w:next w:val="CommentText"/>
    <w:link w:val="CommentSubjectChar"/>
    <w:uiPriority w:val="99"/>
    <w:semiHidden/>
    <w:unhideWhenUsed/>
    <w:qFormat/>
    <w:rPr>
      <w:b/>
      <w:bCs/>
    </w:rPr>
  </w:style>
  <w:style w:type="character" w:styleId="EndnoteReference">
    <w:name w:val="endnote reference"/>
    <w:basedOn w:val="DefaultParagraphFont"/>
    <w:uiPriority w:val="99"/>
    <w:semiHidden/>
    <w:unhideWhenUsed/>
    <w:qFormat/>
    <w:rPr>
      <w:vertAlign w:val="superscript"/>
    </w:rPr>
  </w:style>
  <w:style w:type="paragraph" w:styleId="EndnoteText">
    <w:name w:val="endnote text"/>
    <w:basedOn w:val="Normal"/>
    <w:link w:val="EndnoteTextChar"/>
    <w:uiPriority w:val="99"/>
    <w:unhideWhenUsed/>
    <w:qFormat/>
    <w:pPr>
      <w:spacing w:after="0" w:line="240" w:lineRule="auto"/>
    </w:pPr>
    <w:rPr>
      <w:sz w:val="20"/>
      <w:szCs w:val="20"/>
    </w:rPr>
  </w:style>
  <w:style w:type="character" w:styleId="FollowedHyperlink">
    <w:name w:val="FollowedHyperlink"/>
    <w:basedOn w:val="DefaultParagraphFont"/>
    <w:uiPriority w:val="99"/>
    <w:semiHidden/>
    <w:unhideWhenUsed/>
    <w:qFormat/>
    <w:rPr>
      <w:color w:val="954F72" w:themeColor="followedHyperlink"/>
      <w:u w:val="single"/>
    </w:rPr>
  </w:style>
  <w:style w:type="paragraph" w:styleId="Footer">
    <w:name w:val="footer"/>
    <w:basedOn w:val="Normal"/>
    <w:link w:val="FooterChar"/>
    <w:uiPriority w:val="99"/>
    <w:unhideWhenUsed/>
    <w:qFormat/>
    <w:pPr>
      <w:tabs>
        <w:tab w:val="center" w:pos="4680"/>
        <w:tab w:val="right" w:pos="9360"/>
      </w:tabs>
      <w:spacing w:after="0" w:line="240" w:lineRule="auto"/>
    </w:pPr>
  </w:style>
  <w:style w:type="character" w:styleId="FootnoteReference">
    <w:name w:val="footnote reference"/>
    <w:basedOn w:val="DefaultParagraphFont"/>
    <w:link w:val="BVIfnrChar1CharCharCharCharChar"/>
    <w:uiPriority w:val="99"/>
    <w:unhideWhenUsed/>
    <w:qFormat/>
    <w:rPr>
      <w:vertAlign w:val="superscript"/>
    </w:rPr>
  </w:style>
  <w:style w:type="paragraph" w:customStyle="1" w:styleId="BVIfnrChar1CharCharCharCharChar">
    <w:name w:val="BVI fnr Char1 Char Char Char Char Char"/>
    <w:basedOn w:val="Normal"/>
    <w:link w:val="FootnoteReference"/>
    <w:uiPriority w:val="99"/>
    <w:pPr>
      <w:spacing w:line="240" w:lineRule="exact"/>
      <w:jc w:val="both"/>
    </w:pPr>
    <w:rPr>
      <w:vertAlign w:val="superscript"/>
    </w:rPr>
  </w:style>
  <w:style w:type="paragraph" w:styleId="FootnoteText">
    <w:name w:val="footnote text"/>
    <w:basedOn w:val="Normal"/>
    <w:link w:val="FootnoteTextChar"/>
    <w:uiPriority w:val="99"/>
    <w:semiHidden/>
    <w:unhideWhenUsed/>
    <w:pPr>
      <w:spacing w:after="0" w:line="240" w:lineRule="auto"/>
    </w:pPr>
    <w:rPr>
      <w:rFonts w:eastAsiaTheme="minorEastAsia"/>
      <w:sz w:val="20"/>
      <w:szCs w:val="20"/>
      <w:lang w:val="en-GB" w:eastAsia="zh-CN"/>
    </w:rPr>
  </w:style>
  <w:style w:type="paragraph" w:styleId="Header">
    <w:name w:val="header"/>
    <w:basedOn w:val="Normal"/>
    <w:link w:val="HeaderChar"/>
    <w:uiPriority w:val="99"/>
    <w:unhideWhenUsed/>
    <w:pPr>
      <w:tabs>
        <w:tab w:val="center" w:pos="4513"/>
        <w:tab w:val="right" w:pos="9026"/>
      </w:tabs>
      <w:spacing w:after="0" w:line="240" w:lineRule="auto"/>
    </w:pPr>
    <w:rPr>
      <w:rFonts w:eastAsiaTheme="minorEastAsia"/>
      <w:lang w:val="en-GB" w:eastAsia="zh-CN"/>
    </w:rPr>
  </w:style>
  <w:style w:type="character" w:styleId="Hyperlink">
    <w:name w:val="Hyperlink"/>
    <w:basedOn w:val="DefaultParagraphFont"/>
    <w:uiPriority w:val="99"/>
    <w:unhideWhenUsed/>
    <w:rPr>
      <w:color w:val="0563C1" w:themeColor="hyperlink"/>
      <w:u w:val="single"/>
    </w:rPr>
  </w:style>
  <w:style w:type="paragraph" w:styleId="Subtitle">
    <w:name w:val="Subtitle"/>
    <w:basedOn w:val="Normal"/>
    <w:next w:val="Normal"/>
    <w:link w:val="SubtitleChar"/>
    <w:uiPriority w:val="11"/>
    <w:qFormat/>
    <w:rPr>
      <w:rFonts w:eastAsiaTheme="minorEastAsia"/>
      <w:color w:val="595959" w:themeColor="text1" w:themeTint="A6"/>
      <w:spacing w:val="15"/>
    </w:rPr>
  </w:style>
  <w:style w:type="table" w:styleId="TableGrid">
    <w:name w:val="Table Grid"/>
    <w:basedOn w:val="TableNormal"/>
    <w:uiPriority w:val="59"/>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Title">
    <w:name w:val="Title"/>
    <w:basedOn w:val="Normal"/>
    <w:next w:val="Normal"/>
    <w:link w:val="TitleChar"/>
    <w:uiPriority w:val="10"/>
    <w:qFormat/>
    <w:pPr>
      <w:spacing w:after="0" w:line="240" w:lineRule="auto"/>
      <w:contextualSpacing/>
    </w:pPr>
    <w:rPr>
      <w:rFonts w:asciiTheme="majorHAnsi" w:eastAsiaTheme="majorEastAsia" w:hAnsiTheme="majorHAnsi" w:cstheme="majorBidi"/>
      <w:spacing w:val="-10"/>
      <w:kern w:val="28"/>
      <w:sz w:val="56"/>
      <w:szCs w:val="56"/>
    </w:rPr>
  </w:style>
  <w:style w:type="paragraph" w:styleId="TOC1">
    <w:name w:val="toc 1"/>
    <w:basedOn w:val="Normal"/>
    <w:next w:val="Normal"/>
    <w:uiPriority w:val="39"/>
    <w:unhideWhenUsed/>
    <w:pPr>
      <w:spacing w:after="100"/>
    </w:pPr>
  </w:style>
  <w:style w:type="paragraph" w:styleId="TOC2">
    <w:name w:val="toc 2"/>
    <w:basedOn w:val="Normal"/>
    <w:next w:val="Normal"/>
    <w:uiPriority w:val="39"/>
    <w:unhideWhenUsed/>
    <w:pPr>
      <w:spacing w:after="100"/>
      <w:ind w:left="220"/>
    </w:pPr>
  </w:style>
  <w:style w:type="paragraph" w:styleId="TOC3">
    <w:name w:val="toc 3"/>
    <w:basedOn w:val="Normal"/>
    <w:next w:val="Normal"/>
    <w:uiPriority w:val="39"/>
    <w:unhideWhenUsed/>
    <w:pPr>
      <w:spacing w:after="100"/>
      <w:ind w:left="440"/>
    </w:pPr>
  </w:style>
  <w:style w:type="character" w:customStyle="1" w:styleId="Heading1Char">
    <w:name w:val="Heading 1 Char"/>
    <w:basedOn w:val="DefaultParagraphFont"/>
    <w:link w:val="Heading1"/>
    <w:uiPriority w:val="9"/>
    <w:rPr>
      <w:rFonts w:asciiTheme="majorHAnsi" w:eastAsiaTheme="majorEastAsia" w:hAnsiTheme="majorHAnsi" w:cstheme="majorBidi"/>
      <w:color w:val="2E74B5" w:themeColor="accent1" w:themeShade="BF"/>
      <w:sz w:val="32"/>
      <w:szCs w:val="32"/>
    </w:rPr>
  </w:style>
  <w:style w:type="paragraph" w:customStyle="1" w:styleId="TOCHeading1">
    <w:name w:val="TOC Heading1"/>
    <w:basedOn w:val="Heading1"/>
    <w:next w:val="Normal"/>
    <w:uiPriority w:val="39"/>
    <w:unhideWhenUsed/>
    <w:qFormat/>
    <w:pPr>
      <w:outlineLvl w:val="9"/>
    </w:pPr>
  </w:style>
  <w:style w:type="character" w:customStyle="1" w:styleId="TitleChar">
    <w:name w:val="Title Char"/>
    <w:basedOn w:val="DefaultParagraphFont"/>
    <w:link w:val="Title"/>
    <w:uiPriority w:val="10"/>
    <w:rPr>
      <w:rFonts w:asciiTheme="majorHAnsi" w:eastAsiaTheme="majorEastAsia" w:hAnsiTheme="majorHAnsi" w:cstheme="majorBidi"/>
      <w:spacing w:val="-10"/>
      <w:kern w:val="28"/>
      <w:sz w:val="56"/>
      <w:szCs w:val="56"/>
    </w:rPr>
  </w:style>
  <w:style w:type="character" w:customStyle="1" w:styleId="SubtitleChar">
    <w:name w:val="Subtitle Char"/>
    <w:basedOn w:val="DefaultParagraphFont"/>
    <w:link w:val="Subtitle"/>
    <w:uiPriority w:val="11"/>
    <w:rPr>
      <w:rFonts w:eastAsiaTheme="minorEastAsia"/>
      <w:color w:val="595959" w:themeColor="text1" w:themeTint="A6"/>
      <w:spacing w:val="15"/>
    </w:rPr>
  </w:style>
  <w:style w:type="paragraph" w:customStyle="1" w:styleId="MGTHeader">
    <w:name w:val="M.G+T.Header"/>
    <w:basedOn w:val="Normal"/>
    <w:link w:val="MGTHeaderChar"/>
    <w:qFormat/>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Pr>
      <w:rFonts w:eastAsia="Times New Roman" w:cs="Times New Roman"/>
      <w:color w:val="1C75BC"/>
      <w:shd w:val="clear" w:color="auto" w:fill="F5F5F5"/>
      <w:lang w:val="en-GB" w:eastAsia="en-GB"/>
    </w:rPr>
  </w:style>
  <w:style w:type="character" w:customStyle="1" w:styleId="HeaderChar">
    <w:name w:val="Header Char"/>
    <w:basedOn w:val="DefaultParagraphFont"/>
    <w:link w:val="Header"/>
    <w:uiPriority w:val="99"/>
    <w:rPr>
      <w:rFonts w:eastAsiaTheme="minorEastAsia"/>
      <w:lang w:val="en-GB" w:eastAsia="zh-CN"/>
    </w:rPr>
  </w:style>
  <w:style w:type="paragraph" w:customStyle="1" w:styleId="MText">
    <w:name w:val="M.Text"/>
    <w:basedOn w:val="Normal"/>
    <w:link w:val="MTextChar"/>
    <w:qFormat/>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Pr>
      <w:rFonts w:eastAsiaTheme="minorEastAsia"/>
      <w:lang w:val="en-GB" w:eastAsia="zh-CN"/>
    </w:rPr>
    <w:tblPr>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Pr>
      <w:rFonts w:eastAsia="Times New Roman" w:cs="Times New Roman"/>
      <w:b/>
      <w:bCs/>
      <w:color w:val="4A4A4A"/>
      <w:sz w:val="21"/>
      <w:szCs w:val="21"/>
      <w:shd w:val="clear" w:color="auto" w:fill="FFFFFF"/>
      <w:lang w:val="en-GB" w:eastAsia="en-GB"/>
    </w:rPr>
  </w:style>
  <w:style w:type="character" w:customStyle="1" w:styleId="FootnoteTextChar">
    <w:name w:val="Footnote Text Char"/>
    <w:basedOn w:val="DefaultParagraphFont"/>
    <w:link w:val="FootnoteText"/>
    <w:uiPriority w:val="99"/>
    <w:semiHidden/>
    <w:rPr>
      <w:rFonts w:eastAsiaTheme="minorEastAsia"/>
      <w:sz w:val="20"/>
      <w:szCs w:val="20"/>
      <w:lang w:val="en-GB" w:eastAsia="zh-CN"/>
    </w:rPr>
  </w:style>
  <w:style w:type="paragraph" w:styleId="ListParagraph">
    <w:name w:val="List Paragraph"/>
    <w:basedOn w:val="Normal"/>
    <w:uiPriority w:val="34"/>
    <w:qFormat/>
    <w:pPr>
      <w:spacing w:after="200" w:line="276" w:lineRule="auto"/>
      <w:ind w:left="720"/>
      <w:contextualSpacing/>
    </w:pPr>
    <w:rPr>
      <w:rFonts w:eastAsiaTheme="minorEastAsia"/>
      <w:lang w:val="en-GB" w:eastAsia="zh-CN"/>
    </w:rPr>
  </w:style>
  <w:style w:type="character" w:customStyle="1" w:styleId="BalloonTextChar">
    <w:name w:val="Balloon Text Char"/>
    <w:basedOn w:val="DefaultParagraphFont"/>
    <w:link w:val="BalloonText"/>
    <w:uiPriority w:val="99"/>
    <w:semiHidden/>
    <w:qFormat/>
    <w:rPr>
      <w:rFonts w:ascii="Segoe UI" w:hAnsi="Segoe UI" w:cs="Segoe UI"/>
      <w:sz w:val="18"/>
      <w:szCs w:val="18"/>
    </w:rPr>
  </w:style>
  <w:style w:type="character" w:customStyle="1" w:styleId="FooterChar">
    <w:name w:val="Footer Char"/>
    <w:basedOn w:val="DefaultParagraphFont"/>
    <w:link w:val="Footer"/>
    <w:uiPriority w:val="99"/>
    <w:qFormat/>
  </w:style>
  <w:style w:type="character" w:customStyle="1" w:styleId="UnresolvedMention1">
    <w:name w:val="Unresolved Mention1"/>
    <w:basedOn w:val="DefaultParagraphFont"/>
    <w:uiPriority w:val="99"/>
    <w:semiHidden/>
    <w:unhideWhenUsed/>
    <w:qFormat/>
    <w:rPr>
      <w:color w:val="605E5C"/>
      <w:shd w:val="clear" w:color="auto" w:fill="E1DFDD"/>
    </w:rPr>
  </w:style>
  <w:style w:type="character" w:customStyle="1" w:styleId="CommentTextChar">
    <w:name w:val="Comment Text Char"/>
    <w:basedOn w:val="DefaultParagraphFont"/>
    <w:link w:val="CommentText"/>
    <w:uiPriority w:val="99"/>
    <w:semiHidden/>
    <w:qFormat/>
    <w:rPr>
      <w:sz w:val="20"/>
      <w:szCs w:val="20"/>
    </w:rPr>
  </w:style>
  <w:style w:type="character" w:customStyle="1" w:styleId="CommentSubjectChar">
    <w:name w:val="Comment Subject Char"/>
    <w:basedOn w:val="CommentTextChar"/>
    <w:link w:val="CommentSubject"/>
    <w:uiPriority w:val="99"/>
    <w:semiHidden/>
    <w:qFormat/>
    <w:rPr>
      <w:b/>
      <w:bCs/>
      <w:sz w:val="20"/>
      <w:szCs w:val="20"/>
    </w:rPr>
  </w:style>
  <w:style w:type="character" w:styleId="PlaceholderText">
    <w:name w:val="Placeholder Text"/>
    <w:basedOn w:val="DefaultParagraphFont"/>
    <w:uiPriority w:val="99"/>
    <w:semiHidden/>
    <w:qFormat/>
    <w:rPr>
      <w:color w:val="808080"/>
    </w:rPr>
  </w:style>
  <w:style w:type="character" w:customStyle="1" w:styleId="EndnoteTextChar">
    <w:name w:val="Endnote Text Char"/>
    <w:basedOn w:val="DefaultParagraphFont"/>
    <w:link w:val="EndnoteText"/>
    <w:uiPriority w:val="99"/>
    <w:qFormat/>
    <w:rPr>
      <w:sz w:val="20"/>
      <w:szCs w:val="20"/>
    </w:rPr>
  </w:style>
  <w:style w:type="character" w:customStyle="1" w:styleId="Heading2Char">
    <w:name w:val="Heading 2 Char"/>
    <w:basedOn w:val="DefaultParagraphFont"/>
    <w:link w:val="Heading2"/>
    <w:uiPriority w:val="9"/>
    <w:qFormat/>
    <w:rPr>
      <w:rFonts w:asciiTheme="majorHAnsi" w:eastAsiaTheme="majorEastAsia" w:hAnsiTheme="majorHAnsi" w:cstheme="majorBidi"/>
      <w:color w:val="2E74B5" w:themeColor="accent1" w:themeShade="BF"/>
      <w:sz w:val="26"/>
      <w:szCs w:val="26"/>
    </w:rPr>
  </w:style>
  <w:style w:type="paragraph" w:customStyle="1" w:styleId="Default">
    <w:name w:val="Default"/>
    <w:qFormat/>
    <w:pPr>
      <w:autoSpaceDE w:val="0"/>
      <w:autoSpaceDN w:val="0"/>
      <w:adjustRightInd w:val="0"/>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qFormat/>
    <w:rPr>
      <w:color w:val="605E5C"/>
      <w:shd w:val="clear" w:color="auto" w:fill="E1DFDD"/>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_rels/document.xml.rels><?xml version="1.0" encoding="UTF-8" standalone="yes"?>
<Relationships xmlns="http://schemas.openxmlformats.org/package/2006/relationships"><Relationship Id="rId8" Type="http://schemas.openxmlformats.org/officeDocument/2006/relationships/webSettings" Target="webSettings.xml"/><Relationship Id="rId13" Type="http://schemas.openxmlformats.org/officeDocument/2006/relationships/hyperlink" Target="https://www.iso.org/iso-639-language-codes.html" TargetMode="External"/><Relationship Id="rId18" Type="http://schemas.openxmlformats.org/officeDocument/2006/relationships/footer" Target="footer1.xml"/><Relationship Id="rId3" Type="http://schemas.openxmlformats.org/officeDocument/2006/relationships/customXml" Target="../customXml/item2.xml"/><Relationship Id="rId21" Type="http://schemas.openxmlformats.org/officeDocument/2006/relationships/glossaryDocument" Target="glossary/document.xml"/><Relationship Id="rId7" Type="http://schemas.openxmlformats.org/officeDocument/2006/relationships/settings" Target="settings.xml"/><Relationship Id="rId12" Type="http://schemas.openxmlformats.org/officeDocument/2006/relationships/image" Target="media/image2.wmf"/><Relationship Id="rId17" Type="http://schemas.openxmlformats.org/officeDocument/2006/relationships/hyperlink" Target="http://www.ohchr.org" TargetMode="External"/><Relationship Id="rId2" Type="http://schemas.openxmlformats.org/officeDocument/2006/relationships/customXml" Target="../customXml/item1.xml"/><Relationship Id="rId16" Type="http://schemas.openxmlformats.org/officeDocument/2006/relationships/hyperlink" Target="https://www.ohchr.org/EN/Issues/Indicators/Pages/documents.aspx" TargetMode="External"/><Relationship Id="rId20" Type="http://schemas.openxmlformats.org/officeDocument/2006/relationships/fontTable" Target="fontTable.xml"/><Relationship Id="rId1" Type="http://schemas.microsoft.com/office/2006/relationships/vbaProject" Target="vbaProject.bin"/><Relationship Id="rId6" Type="http://schemas.openxmlformats.org/officeDocument/2006/relationships/styles" Target="styles.xml"/><Relationship Id="rId11" Type="http://schemas.openxmlformats.org/officeDocument/2006/relationships/image" Target="media/image1.wmf"/><Relationship Id="rId5" Type="http://schemas.openxmlformats.org/officeDocument/2006/relationships/customXml" Target="../customXml/item4.xml"/><Relationship Id="rId15" Type="http://schemas.openxmlformats.org/officeDocument/2006/relationships/image" Target="media/image4.wmf"/><Relationship Id="rId10" Type="http://schemas.openxmlformats.org/officeDocument/2006/relationships/endnotes" Target="endnotes.xml"/><Relationship Id="rId19" Type="http://schemas.openxmlformats.org/officeDocument/2006/relationships/footer" Target="footer2.xml"/><Relationship Id="rId4" Type="http://schemas.openxmlformats.org/officeDocument/2006/relationships/customXml" Target="../customXml/item3.xml"/><Relationship Id="rId9" Type="http://schemas.openxmlformats.org/officeDocument/2006/relationships/footnotes" Target="footnotes.xml"/><Relationship Id="rId14" Type="http://schemas.openxmlformats.org/officeDocument/2006/relationships/image" Target="media/image3.wmf"/><Relationship Id="rId22" Type="http://schemas.openxmlformats.org/officeDocument/2006/relationships/theme" Target="theme/theme1.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6" Type="http://schemas.openxmlformats.org/officeDocument/2006/relationships/fontTable" Target="fontTable.xml"/><Relationship Id="rId5" Type="http://schemas.openxmlformats.org/officeDocument/2006/relationships/endnotes" Target="endnotes.xml"/><Relationship Id="rId4" Type="http://schemas.openxmlformats.org/officeDocument/2006/relationships/footnotes" Target="footnotes.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35A6F" w:rsidRDefault="00000000">
          <w:pPr>
            <w:pStyle w:val="AC4C4D2681C1478B808B26B73E0AC72E2"/>
          </w:pPr>
          <w:r>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35A6F" w:rsidRDefault="00000000">
          <w:pPr>
            <w:pStyle w:val="DB7371FC7ED840DFBDF71FAA6B56F8452"/>
          </w:pPr>
          <w:r>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35A6F" w:rsidRDefault="00000000">
          <w:pPr>
            <w:pStyle w:val="BE0DD80F803347FDB216398955CD3FB92"/>
          </w:pPr>
          <w:r>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E35A6F" w:rsidRDefault="00000000">
          <w:pPr>
            <w:pStyle w:val="56518A61C4FB476588FF84435CA4EDBA2"/>
          </w:pPr>
          <w:r>
            <w:rPr>
              <w:rStyle w:val="PlaceholderText"/>
            </w:rPr>
            <w:t>Choose an item or type a code.</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35A6F" w:rsidRDefault="00000000">
          <w:pPr>
            <w:pStyle w:val="6579C099C5094C30AA228610665230E0"/>
          </w:pPr>
          <w:r>
            <w:rPr>
              <w:rStyle w:val="PlaceholderText"/>
            </w:rPr>
            <w:t>Click or tap here to enter text.</w:t>
          </w:r>
        </w:p>
      </w:docPartBody>
    </w:docPart>
  </w:docParts>
</w:glossaryDocument>
</file>

<file path=word/glossary/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rsidR="00C8471F" w:rsidRDefault="00C8471F">
      <w:pPr>
        <w:spacing w:line="240" w:lineRule="auto"/>
      </w:pPr>
      <w:r>
        <w:separator/>
      </w:r>
    </w:p>
  </w:endnote>
  <w:endnote w:type="continuationSeparator" w:id="0">
    <w:p w:rsidR="00C8471F" w:rsidRDefault="00C8471F">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A00002BF" w:usb1="38CF7CFA" w:usb2="00000016" w:usb3="00000000" w:csb0="0004000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DengXian">
    <w:altName w:val="等线"/>
    <w:panose1 w:val="02010600030101010101"/>
    <w:charset w:val="86"/>
    <w:family w:val="auto"/>
    <w:pitch w:val="variable"/>
    <w:sig w:usb0="A00002BF" w:usb1="38CF7CFA" w:usb2="00000016" w:usb3="00000000" w:csb0="0004000F" w:csb1="00000000"/>
  </w:font>
</w:fonts>
</file>

<file path=word/glossary/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rsidR="00C8471F" w:rsidRDefault="00C8471F">
      <w:pPr>
        <w:spacing w:after="0"/>
      </w:pPr>
      <w:r>
        <w:separator/>
      </w:r>
    </w:p>
  </w:footnote>
  <w:footnote w:type="continuationSeparator" w:id="0">
    <w:p w:rsidR="00C8471F" w:rsidRDefault="00C8471F">
      <w:pPr>
        <w:spacing w:after="0"/>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defaultTabStop w:val="720"/>
  <w:characterSpacingControl w:val="doNotCompres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96525"/>
    <w:rsid w:val="00296525"/>
    <w:rsid w:val="0036646D"/>
    <w:rsid w:val="006153AA"/>
    <w:rsid w:val="0064052E"/>
    <w:rsid w:val="00760A1F"/>
    <w:rsid w:val="00B44835"/>
    <w:rsid w:val="00C8471F"/>
    <w:rsid w:val="00DA061B"/>
    <w:rsid w:val="00E35A6F"/>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lang w:val="en-US" w:eastAsia="en-US" w:bidi="ar-SA"/>
      </w:rPr>
    </w:rPrDefault>
    <w:pPrDefault/>
  </w:docDefaults>
  <w:latentStyles w:defLockedState="0" w:defUIPriority="99" w:defSemiHidden="0" w:defUnhideWhenUsed="0" w:defQFormat="0" w:count="376">
    <w:lsdException w:name="Normal" w:uiPriority="0" w:qFormat="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semiHidden="1" w:unhideWhenUsed="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qFormat="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pPr>
      <w:spacing w:after="160" w:line="259" w:lineRule="auto"/>
    </w:pPr>
    <w:rPr>
      <w:sz w:val="22"/>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Pr>
      <w:color w:val="808080"/>
    </w:rPr>
  </w:style>
  <w:style w:type="paragraph" w:customStyle="1" w:styleId="6579C099C5094C30AA228610665230E0">
    <w:name w:val="6579C099C5094C30AA228610665230E0"/>
    <w:pPr>
      <w:spacing w:after="160" w:line="259" w:lineRule="auto"/>
    </w:pPr>
    <w:rPr>
      <w:rFonts w:eastAsiaTheme="minorHAnsi"/>
      <w:sz w:val="22"/>
      <w:szCs w:val="22"/>
    </w:rPr>
  </w:style>
  <w:style w:type="paragraph" w:customStyle="1" w:styleId="AC4C4D2681C1478B808B26B73E0AC72E2">
    <w:name w:val="AC4C4D2681C1478B808B26B73E0AC72E2"/>
    <w:qFormat/>
    <w:pPr>
      <w:spacing w:after="160" w:line="259" w:lineRule="auto"/>
    </w:pPr>
    <w:rPr>
      <w:rFonts w:eastAsiaTheme="minorHAnsi"/>
      <w:sz w:val="22"/>
      <w:szCs w:val="22"/>
    </w:rPr>
  </w:style>
  <w:style w:type="paragraph" w:customStyle="1" w:styleId="DB7371FC7ED840DFBDF71FAA6B56F8452">
    <w:name w:val="DB7371FC7ED840DFBDF71FAA6B56F8452"/>
    <w:qFormat/>
    <w:pPr>
      <w:spacing w:after="160" w:line="259" w:lineRule="auto"/>
    </w:pPr>
    <w:rPr>
      <w:rFonts w:eastAsiaTheme="minorHAnsi"/>
      <w:sz w:val="22"/>
      <w:szCs w:val="22"/>
    </w:rPr>
  </w:style>
  <w:style w:type="paragraph" w:customStyle="1" w:styleId="BE0DD80F803347FDB216398955CD3FB92">
    <w:name w:val="BE0DD80F803347FDB216398955CD3FB92"/>
    <w:qFormat/>
    <w:pPr>
      <w:spacing w:after="160" w:line="259" w:lineRule="auto"/>
    </w:pPr>
    <w:rPr>
      <w:rFonts w:eastAsiaTheme="minorHAnsi"/>
      <w:sz w:val="22"/>
      <w:szCs w:val="22"/>
    </w:rPr>
  </w:style>
  <w:style w:type="paragraph" w:customStyle="1" w:styleId="56518A61C4FB476588FF84435CA4EDBA2">
    <w:name w:val="56518A61C4FB476588FF84435CA4EDBA2"/>
    <w:qFormat/>
    <w:pPr>
      <w:spacing w:after="160" w:line="259" w:lineRule="auto"/>
    </w:pPr>
    <w:rPr>
      <w:rFonts w:eastAsiaTheme="minorHAnsi"/>
      <w:sz w:val="22"/>
      <w:szCs w:val="22"/>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b:Sources xmlns:b="http://schemas.openxmlformats.org/officeDocument/2006/bibliography" xmlns="http://schemas.openxmlformats.org/officeDocument/2006/bibliography" SelectedStyle="\APASixthEditionOfficeOnline.xsl" StyleName="APA" Version="6"/>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mso-contentType ?>
<FormTemplates xmlns="http://schemas.microsoft.com/sharepoint/v3/contenttype/forms">
  <Display>DocumentLibraryForm</Display>
  <Edit>DocumentLibraryForm</Edit>
  <New>DocumentLibraryForm</New>
</FormTemplates>
</file>

<file path=customXml/itemProps1.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3.xml><?xml version="1.0" encoding="utf-8"?>
<ds:datastoreItem xmlns:ds="http://schemas.openxmlformats.org/officeDocument/2006/customXml" ds:itemID="{57E59553-E217-482E-8EE7-C905E1600DAA}">
  <ds:schemaRefs>
    <ds:schemaRef ds:uri="http://schemas.microsoft.com/office/2006/metadata/properties"/>
    <ds:schemaRef ds:uri="http://schemas.microsoft.com/office/infopath/2007/PartnerControls"/>
  </ds:schemaRefs>
</ds:datastoreItem>
</file>

<file path=customXml/itemProps4.xml><?xml version="1.0" encoding="utf-8"?>
<ds:datastoreItem xmlns:ds="http://schemas.openxmlformats.org/officeDocument/2006/customXml" ds:itemID="{1ED1DF50-B557-40DB-AB1D-53089885C6E0}">
  <ds:schemaRefs>
    <ds:schemaRef ds:uri="http://schemas.microsoft.com/sharepoint/v3/contenttype/forms"/>
  </ds:schemaRefs>
</ds:datastoreItem>
</file>

<file path=docProps/app.xml><?xml version="1.0" encoding="utf-8"?>
<Properties xmlns="http://schemas.openxmlformats.org/officeDocument/2006/extended-properties" xmlns:vt="http://schemas.openxmlformats.org/officeDocument/2006/docPropsVTypes">
  <Template>Normal</Template>
  <TotalTime>5</TotalTime>
  <Pages>12</Pages>
  <Words>216023</Words>
  <Characters>1231335</Characters>
  <Application>Microsoft Office Word</Application>
  <DocSecurity>8</DocSecurity>
  <Lines>10261</Lines>
  <Paragraphs>2888</Paragraphs>
  <ScaleCrop>false</ScaleCrop>
  <Company>JCON</Company>
  <LinksUpToDate>false</LinksUpToDate>
  <CharactersWithSpaces>1444470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Fanning, Stephen B (JMD)</dc:creator>
  <cp:lastModifiedBy>hp</cp:lastModifiedBy>
  <cp:revision>1</cp:revision>
  <cp:lastPrinted>2020-04-16T14:23:00Z</cp:lastPrinted>
  <dcterms:created xsi:type="dcterms:W3CDTF">2022-09-13T12:52:00Z</dcterms:created>
  <dcterms:modified xsi:type="dcterms:W3CDTF">2022-10-04T20:57:00Z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4838C90BF77B4F3183C77B0EFD278827</vt:lpwstr>
  </property>
</Properties>
</file>