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5B991B" w14:textId="77777777" w:rsidR="0088494C" w:rsidRDefault="00000000">
      <w:pPr>
        <w:pStyle w:val="Title"/>
        <w:jc w:val="center"/>
        <w:rPr>
          <w:rFonts w:eastAsiaTheme="minorHAnsi"/>
          <w:sz w:val="48"/>
          <w:szCs w:val="48"/>
        </w:rPr>
      </w:pPr>
      <w:r>
        <w:rPr>
          <w:rFonts w:eastAsiaTheme="minorHAnsi"/>
          <w:sz w:val="48"/>
          <w:szCs w:val="48"/>
        </w:rPr>
        <w:t>SDG Metadata Authoring Tool Template</w:t>
      </w:r>
    </w:p>
    <w:p w14:paraId="360D9626" w14:textId="77777777" w:rsidR="0088494C" w:rsidRDefault="00000000">
      <w:pPr>
        <w:pStyle w:val="Subtitle"/>
        <w:jc w:val="center"/>
        <w:rPr>
          <w:color w:val="595959" w:themeColor="text1" w:themeTint="A6"/>
        </w:rPr>
      </w:pPr>
      <w:r>
        <w:rPr>
          <w:color w:val="595959" w:themeColor="text1" w:themeTint="A6"/>
        </w:rPr>
        <w:t>Word Version 3.4 (DRAFT)</w:t>
      </w:r>
    </w:p>
    <w:p w14:paraId="4245F484" w14:textId="77777777" w:rsidR="0088494C"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0C23516" w14:textId="77777777" w:rsidR="0088494C" w:rsidRDefault="00000000">
          <w:pPr>
            <w:pStyle w:val="TOCHeading1"/>
          </w:pPr>
          <w:r>
            <w:t>Contents</w:t>
          </w:r>
        </w:p>
        <w:p w14:paraId="057B4B43" w14:textId="77777777" w:rsidR="0088494C"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602FAA4" w14:textId="77777777" w:rsidR="0088494C"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1B56535A" w14:textId="77777777" w:rsidR="0088494C"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59C85B24" w14:textId="77777777" w:rsidR="0088494C"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765D5DCD" w14:textId="77777777" w:rsidR="0088494C"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76E4669F" w14:textId="77777777" w:rsidR="0088494C"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3341EA5B" w14:textId="77777777" w:rsidR="0088494C"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02C883FF" w14:textId="77777777" w:rsidR="0088494C"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617C866E" w14:textId="77777777" w:rsidR="0088494C"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013E1E08" w14:textId="77777777" w:rsidR="0088494C"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712CAE2" w14:textId="77777777" w:rsidR="0088494C"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6FE1FDD" w14:textId="77777777" w:rsidR="0088494C"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4E192578" w14:textId="77777777" w:rsidR="0088494C"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35BF51AC" w14:textId="77777777" w:rsidR="0088494C"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07AD0E9A" w14:textId="77777777" w:rsidR="0088494C" w:rsidRDefault="00000000">
      <w:pPr>
        <w:pStyle w:val="MHeader"/>
        <w:outlineLvl w:val="9"/>
      </w:pPr>
      <w:r>
        <w:t>Instructions</w:t>
      </w:r>
    </w:p>
    <w:p w14:paraId="1515D8A1" w14:textId="77777777" w:rsidR="0088494C"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2245230" w14:textId="77777777" w:rsidR="0088494C"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671A9AB" w14:textId="77777777" w:rsidR="0088494C"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186E1BD" w14:textId="77777777" w:rsidR="0088494C" w:rsidRDefault="00000000">
      <w:r>
        <w:rPr>
          <w:b/>
          <w:bCs/>
        </w:rPr>
        <w:t>Submit one set of tables for each SDG indicator metadata file</w:t>
      </w:r>
      <w:r>
        <w:t>.</w:t>
      </w:r>
    </w:p>
    <w:p w14:paraId="7E8EC741" w14:textId="77777777" w:rsidR="0088494C" w:rsidRDefault="0088494C"/>
    <w:p w14:paraId="467F0046" w14:textId="77777777" w:rsidR="0088494C" w:rsidRDefault="00000000">
      <w:pPr>
        <w:pStyle w:val="MHeader"/>
        <w:outlineLvl w:val="0"/>
      </w:pPr>
      <w:bookmarkStart w:id="0" w:name="_Toc37932741"/>
      <w:r>
        <w:t>Metadata Attachment</w:t>
      </w:r>
      <w:bookmarkEnd w:id="0"/>
    </w:p>
    <w:p w14:paraId="113A5A6B" w14:textId="77777777" w:rsidR="0088494C" w:rsidRDefault="00000000">
      <w:pPr>
        <w:spacing w:after="0"/>
        <w:rPr>
          <w:sz w:val="26"/>
          <w:szCs w:val="26"/>
        </w:rPr>
      </w:pPr>
      <w:r>
        <w:rPr>
          <w:sz w:val="26"/>
          <w:szCs w:val="26"/>
        </w:rPr>
        <w:t>Reporting type</w:t>
      </w:r>
    </w:p>
    <w:permStart w:id="105736606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06AB7E4F" w14:textId="77777777" w:rsidR="0088494C" w:rsidRDefault="00000000">
          <w:r>
            <w:t>National (N)</w:t>
          </w:r>
        </w:p>
      </w:sdtContent>
    </w:sdt>
    <w:permEnd w:id="1057366062"/>
    <w:p w14:paraId="7C196274" w14:textId="77777777" w:rsidR="0088494C" w:rsidRDefault="00000000">
      <w:pPr>
        <w:spacing w:after="0"/>
        <w:rPr>
          <w:sz w:val="26"/>
          <w:szCs w:val="26"/>
        </w:rPr>
      </w:pPr>
      <w:r>
        <w:rPr>
          <w:sz w:val="26"/>
          <w:szCs w:val="26"/>
        </w:rPr>
        <w:t>SDG series</w:t>
      </w:r>
    </w:p>
    <w:permStart w:id="448925189"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4E30076" w14:textId="77777777" w:rsidR="0088494C" w:rsidRDefault="00000000">
          <w:r>
            <w:t>11.1.1 Proportion of urban population living in slums [11.1.1] (EN_LND_SLUM)</w:t>
          </w:r>
        </w:p>
        <w:bookmarkEnd w:id="1" w:displacedByCustomXml="next"/>
      </w:sdtContent>
    </w:sdt>
    <w:permEnd w:id="448925189"/>
    <w:p w14:paraId="4395A6AD" w14:textId="77777777" w:rsidR="0088494C" w:rsidRDefault="0088494C">
      <w:pPr>
        <w:spacing w:after="0"/>
        <w:rPr>
          <w:sz w:val="26"/>
          <w:szCs w:val="26"/>
        </w:rPr>
      </w:pPr>
    </w:p>
    <w:p w14:paraId="5F2825C5" w14:textId="77777777" w:rsidR="0088494C" w:rsidRDefault="00000000">
      <w:pPr>
        <w:spacing w:after="0"/>
        <w:rPr>
          <w:sz w:val="26"/>
          <w:szCs w:val="26"/>
        </w:rPr>
      </w:pPr>
      <w:r>
        <w:rPr>
          <w:sz w:val="26"/>
          <w:szCs w:val="26"/>
        </w:rPr>
        <w:pict w14:anchorId="1D4DF0DE">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521E26A0">
          <v:shape id="_x0000_i1026" type="#_x0000_t201" style="width:91.8pt;height:24pt" o:preferrelative="t" filled="f" stroked="f">
            <v:imagedata r:id="rId12" o:title=""/>
            <o:lock v:ext="edit" aspectratio="t"/>
          </v:shape>
        </w:pict>
      </w:r>
    </w:p>
    <w:p w14:paraId="223DD820" w14:textId="77777777" w:rsidR="0088494C" w:rsidRDefault="0088494C">
      <w:pPr>
        <w:spacing w:after="0"/>
        <w:rPr>
          <w:sz w:val="26"/>
          <w:szCs w:val="26"/>
        </w:rPr>
      </w:pPr>
    </w:p>
    <w:p w14:paraId="39990A22" w14:textId="77777777" w:rsidR="0088494C" w:rsidRDefault="00000000">
      <w:pPr>
        <w:spacing w:after="0"/>
        <w:rPr>
          <w:sz w:val="26"/>
          <w:szCs w:val="26"/>
        </w:rPr>
      </w:pPr>
      <w:r>
        <w:rPr>
          <w:sz w:val="26"/>
          <w:szCs w:val="26"/>
        </w:rPr>
        <w:t>Reference area</w:t>
      </w:r>
    </w:p>
    <w:permStart w:id="157903924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F269145" w14:textId="77777777" w:rsidR="0088494C" w:rsidRDefault="00000000">
          <w:r>
            <w:t>Ghana (288)</w:t>
          </w:r>
        </w:p>
      </w:sdtContent>
    </w:sdt>
    <w:permEnd w:id="1579039246"/>
    <w:p w14:paraId="459FD284" w14:textId="77777777" w:rsidR="0088494C" w:rsidRDefault="00000000">
      <w:pPr>
        <w:spacing w:after="0"/>
        <w:rPr>
          <w:sz w:val="26"/>
          <w:szCs w:val="26"/>
        </w:rPr>
      </w:pPr>
      <w:r>
        <w:rPr>
          <w:sz w:val="26"/>
          <w:szCs w:val="26"/>
        </w:rPr>
        <w:t xml:space="preserve">Metadata language </w:t>
      </w:r>
    </w:p>
    <w:permStart w:id="198117836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F5BF29D" w14:textId="77777777" w:rsidR="0088494C" w:rsidRDefault="00000000">
          <w:r>
            <w:t>en</w:t>
          </w:r>
        </w:p>
      </w:sdtContent>
    </w:sdt>
    <w:permEnd w:id="1981178368"/>
    <w:p w14:paraId="257730A7" w14:textId="77777777" w:rsidR="0088494C" w:rsidRDefault="00000000">
      <w:r>
        <w:t xml:space="preserve">Please use a 2-letter ISO 639-1 language code. Full list is available at the </w:t>
      </w:r>
      <w:hyperlink r:id="rId13" w:history="1">
        <w:r>
          <w:rPr>
            <w:rStyle w:val="Hyperlink"/>
          </w:rPr>
          <w:t>ISO web page</w:t>
        </w:r>
      </w:hyperlink>
      <w:r>
        <w:t>.</w:t>
      </w:r>
    </w:p>
    <w:p w14:paraId="6892324F" w14:textId="77777777" w:rsidR="0088494C" w:rsidRDefault="0088494C"/>
    <w:p w14:paraId="4BA0F104" w14:textId="77777777" w:rsidR="0088494C" w:rsidRDefault="00000000">
      <w:pPr>
        <w:pStyle w:val="Heading2"/>
      </w:pPr>
      <w:r>
        <w:t>Import Data Structure Definition</w:t>
      </w:r>
    </w:p>
    <w:p w14:paraId="784B0B01" w14:textId="77777777" w:rsidR="0088494C" w:rsidRDefault="00000000">
      <w:r>
        <w:t>To update the options in the dropdowns according to an SDMX DSD, click one of the buttons below:</w:t>
      </w:r>
    </w:p>
    <w:p w14:paraId="71F21C6C" w14:textId="77777777" w:rsidR="0088494C" w:rsidRDefault="00000000">
      <w:r>
        <w:pict w14:anchorId="69BCA7E2">
          <v:shape id="_x0000_i1027" type="#_x0000_t201" style="width:139.8pt;height:24pt" o:preferrelative="t" filled="f" stroked="f">
            <v:imagedata r:id="rId14" o:title=""/>
            <o:lock v:ext="edit" aspectratio="t"/>
          </v:shape>
        </w:pict>
      </w:r>
      <w:r>
        <w:t xml:space="preserve">             </w:t>
      </w:r>
      <w:r>
        <w:pict w14:anchorId="05816831">
          <v:shape id="_x0000_i1028" type="#_x0000_t201" style="width:199.8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70394D33" w14:textId="77777777" w:rsidR="0088494C"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1538201" w14:textId="77777777" w:rsidR="0088494C" w:rsidRDefault="00000000">
      <w:pPr>
        <w:pStyle w:val="MHeader"/>
        <w:outlineLvl w:val="0"/>
      </w:pPr>
      <w:bookmarkStart w:id="2" w:name="_Toc37932742"/>
      <w:r>
        <w:t>Metadata Submission Form</w:t>
      </w:r>
      <w:bookmarkEnd w:id="2"/>
    </w:p>
    <w:p w14:paraId="5BAF5088" w14:textId="77777777" w:rsidR="0088494C" w:rsidRDefault="0088494C"/>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88494C" w14:paraId="7F24E71E" w14:textId="77777777">
        <w:trPr>
          <w:trHeight w:val="470"/>
        </w:trPr>
        <w:tc>
          <w:tcPr>
            <w:tcW w:w="8892" w:type="dxa"/>
            <w:gridSpan w:val="2"/>
            <w:tcBorders>
              <w:top w:val="nil"/>
              <w:left w:val="nil"/>
              <w:bottom w:val="nil"/>
              <w:right w:val="nil"/>
            </w:tcBorders>
            <w:shd w:val="clear" w:color="auto" w:fill="auto"/>
            <w:noWrap/>
            <w:vAlign w:val="bottom"/>
          </w:tcPr>
          <w:p w14:paraId="6FB14805" w14:textId="77777777" w:rsidR="0088494C" w:rsidRDefault="00000000">
            <w:pPr>
              <w:pStyle w:val="Heading2"/>
              <w:rPr>
                <w:rFonts w:ascii="Times New Roman" w:hAnsi="Times New Roman"/>
                <w:sz w:val="32"/>
                <w:szCs w:val="32"/>
              </w:rPr>
            </w:pPr>
            <w:bookmarkStart w:id="3" w:name="_Toc36812571"/>
            <w:bookmarkStart w:id="4" w:name="_Toc36655608"/>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rsidR="0088494C" w14:paraId="65FE3306" w14:textId="77777777">
        <w:trPr>
          <w:trHeight w:val="300"/>
        </w:trPr>
        <w:tc>
          <w:tcPr>
            <w:tcW w:w="3088" w:type="dxa"/>
            <w:tcBorders>
              <w:top w:val="nil"/>
              <w:left w:val="nil"/>
              <w:bottom w:val="nil"/>
              <w:right w:val="nil"/>
            </w:tcBorders>
            <w:shd w:val="clear" w:color="000000" w:fill="D9E1F2"/>
            <w:noWrap/>
            <w:vAlign w:val="bottom"/>
          </w:tcPr>
          <w:p w14:paraId="45C35B1D"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728B530E" w14:textId="77777777" w:rsidR="0088494C"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88494C" w14:paraId="0025ACF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3F85F98" w14:textId="77777777" w:rsidR="0088494C" w:rsidRDefault="00000000">
            <w:pPr>
              <w:spacing w:after="0" w:line="240" w:lineRule="auto"/>
              <w:rPr>
                <w:rFonts w:ascii="Calibri" w:eastAsia="Times New Roman" w:hAnsi="Calibri" w:cs="Calibri"/>
              </w:rPr>
            </w:pPr>
            <w:permStart w:id="926036152"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A783212" w14:textId="77777777" w:rsidR="0088494C" w:rsidRDefault="0088494C"/>
        </w:tc>
      </w:tr>
      <w:tr w:rsidR="0088494C" w14:paraId="0BC9285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0684935" w14:textId="77777777" w:rsidR="0088494C" w:rsidRDefault="00000000">
            <w:pPr>
              <w:spacing w:after="0" w:line="240" w:lineRule="auto"/>
              <w:ind w:left="155"/>
              <w:rPr>
                <w:rFonts w:ascii="Calibri" w:eastAsia="Times New Roman" w:hAnsi="Calibri" w:cs="Calibri"/>
                <w:color w:val="000000"/>
              </w:rPr>
            </w:pPr>
            <w:permStart w:id="579485740" w:edGrp="everyone" w:colFirst="1" w:colLast="1"/>
            <w:permEnd w:id="926036152"/>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BCD3DCF" w14:textId="77777777" w:rsidR="0088494C" w:rsidRDefault="00000000">
            <w:pPr>
              <w:rPr>
                <w:rFonts w:ascii="Calibri" w:hAnsi="Calibri" w:cs="Calibri"/>
              </w:rPr>
            </w:pPr>
            <w:r>
              <w:rPr>
                <w:rFonts w:ascii="Calibri" w:eastAsia="SimSun" w:hAnsi="Calibri" w:cs="Calibri"/>
              </w:rPr>
              <w:t>Goal 11: Make cities and human settlements inclusive, safe, resilient and sustainable</w:t>
            </w:r>
          </w:p>
        </w:tc>
      </w:tr>
      <w:tr w:rsidR="0088494C" w14:paraId="21A80EF9" w14:textId="77777777">
        <w:tc>
          <w:tcPr>
            <w:tcW w:w="3088" w:type="dxa"/>
            <w:tcBorders>
              <w:top w:val="nil"/>
              <w:left w:val="nil"/>
              <w:bottom w:val="single" w:sz="4" w:space="0" w:color="auto"/>
              <w:right w:val="single" w:sz="4" w:space="0" w:color="auto"/>
            </w:tcBorders>
            <w:shd w:val="clear" w:color="auto" w:fill="E7E6E6" w:themeFill="background2"/>
          </w:tcPr>
          <w:p w14:paraId="3F1D21B7" w14:textId="77777777" w:rsidR="0088494C" w:rsidRDefault="00000000">
            <w:pPr>
              <w:spacing w:after="0" w:line="240" w:lineRule="auto"/>
              <w:ind w:left="155"/>
              <w:rPr>
                <w:rFonts w:ascii="Calibri" w:eastAsia="Times New Roman" w:hAnsi="Calibri" w:cs="Calibri"/>
                <w:color w:val="000000"/>
              </w:rPr>
            </w:pPr>
            <w:permStart w:id="675693516" w:edGrp="everyone" w:colFirst="1" w:colLast="1"/>
            <w:permEnd w:id="57948574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BA34557" w14:textId="77777777" w:rsidR="0088494C" w:rsidRDefault="00000000">
            <w:r>
              <w:t>Target 11.1: By 2030, ensure access for all to adequate</w:t>
            </w:r>
            <w:r>
              <w:rPr>
                <w:lang w:val="en-CA"/>
              </w:rPr>
              <w:t>,</w:t>
            </w:r>
            <w:r>
              <w:t xml:space="preserve"> safe and affordable housing and basic service and upgrade slums</w:t>
            </w:r>
          </w:p>
        </w:tc>
      </w:tr>
      <w:tr w:rsidR="0088494C" w14:paraId="16EAF99C" w14:textId="77777777">
        <w:tc>
          <w:tcPr>
            <w:tcW w:w="3088" w:type="dxa"/>
            <w:tcBorders>
              <w:top w:val="nil"/>
              <w:left w:val="nil"/>
              <w:bottom w:val="single" w:sz="4" w:space="0" w:color="auto"/>
              <w:right w:val="single" w:sz="4" w:space="0" w:color="auto"/>
            </w:tcBorders>
            <w:shd w:val="clear" w:color="auto" w:fill="E7E6E6" w:themeFill="background2"/>
          </w:tcPr>
          <w:p w14:paraId="47531D4E" w14:textId="77777777" w:rsidR="0088494C" w:rsidRDefault="00000000">
            <w:pPr>
              <w:spacing w:after="0" w:line="240" w:lineRule="auto"/>
              <w:ind w:left="155"/>
              <w:rPr>
                <w:rFonts w:ascii="Calibri" w:eastAsia="Times New Roman" w:hAnsi="Calibri" w:cs="Calibri"/>
                <w:color w:val="000000"/>
              </w:rPr>
            </w:pPr>
            <w:permStart w:id="64040946" w:edGrp="everyone" w:colFirst="1" w:colLast="1"/>
            <w:permEnd w:id="675693516"/>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A9811AD" w14:textId="77777777" w:rsidR="0088494C" w:rsidRDefault="00000000">
            <w:r>
              <w:t>Indicator 11.1.1: Proportion of urban population living in slums, informal settlements or inadequate housing</w:t>
            </w:r>
          </w:p>
        </w:tc>
      </w:tr>
      <w:tr w:rsidR="0088494C" w14:paraId="37D38789" w14:textId="77777777">
        <w:tc>
          <w:tcPr>
            <w:tcW w:w="3088" w:type="dxa"/>
            <w:tcBorders>
              <w:top w:val="nil"/>
              <w:left w:val="nil"/>
              <w:bottom w:val="single" w:sz="4" w:space="0" w:color="auto"/>
              <w:right w:val="single" w:sz="4" w:space="0" w:color="auto"/>
            </w:tcBorders>
            <w:shd w:val="clear" w:color="auto" w:fill="E7E6E6" w:themeFill="background2"/>
          </w:tcPr>
          <w:p w14:paraId="4F768E64" w14:textId="77777777" w:rsidR="0088494C" w:rsidRDefault="00000000">
            <w:pPr>
              <w:spacing w:after="0" w:line="240" w:lineRule="auto"/>
              <w:ind w:left="155"/>
              <w:rPr>
                <w:rFonts w:ascii="Calibri" w:eastAsia="Times New Roman" w:hAnsi="Calibri" w:cs="Calibri"/>
                <w:color w:val="000000"/>
              </w:rPr>
            </w:pPr>
            <w:permStart w:id="1689388951" w:edGrp="everyone" w:colFirst="1" w:colLast="1"/>
            <w:permEnd w:id="64040946"/>
            <w:r>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12417F6D" w14:textId="77777777" w:rsidR="0088494C" w:rsidRDefault="00000000">
            <w:pPr>
              <w:rPr>
                <w:lang w:val="en-CA"/>
              </w:rPr>
            </w:pPr>
            <w:r>
              <w:rPr>
                <w:lang w:val="en-CA"/>
              </w:rPr>
              <w:t>Proportion of urban population living in slums [11.1.1]</w:t>
            </w:r>
          </w:p>
          <w:p w14:paraId="75C23E0E" w14:textId="77777777" w:rsidR="0088494C" w:rsidRDefault="00000000">
            <w:r>
              <w:t>Urban population living in slums (number) [11.1.1]</w:t>
            </w:r>
          </w:p>
        </w:tc>
      </w:tr>
      <w:tr w:rsidR="0088494C" w14:paraId="4ACCAB8D" w14:textId="77777777">
        <w:tc>
          <w:tcPr>
            <w:tcW w:w="3088" w:type="dxa"/>
            <w:tcBorders>
              <w:top w:val="nil"/>
              <w:left w:val="nil"/>
              <w:bottom w:val="single" w:sz="4" w:space="0" w:color="auto"/>
              <w:right w:val="single" w:sz="4" w:space="0" w:color="auto"/>
            </w:tcBorders>
            <w:shd w:val="clear" w:color="auto" w:fill="E7E6E6" w:themeFill="background2"/>
          </w:tcPr>
          <w:p w14:paraId="490374B3" w14:textId="77777777" w:rsidR="0088494C" w:rsidRDefault="00000000">
            <w:pPr>
              <w:spacing w:after="0" w:line="240" w:lineRule="auto"/>
              <w:ind w:left="155"/>
              <w:rPr>
                <w:rFonts w:ascii="Calibri" w:eastAsia="Times New Roman" w:hAnsi="Calibri" w:cs="Calibri"/>
                <w:color w:val="000000"/>
              </w:rPr>
            </w:pPr>
            <w:permStart w:id="2002469167" w:edGrp="everyone" w:colFirst="1" w:colLast="1"/>
            <w:permEnd w:id="1689388951"/>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4A0E061" w14:textId="77777777" w:rsidR="0088494C" w:rsidRDefault="0088494C"/>
        </w:tc>
      </w:tr>
      <w:tr w:rsidR="0088494C" w14:paraId="77D17F87"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8DE108C" w14:textId="77777777" w:rsidR="0088494C" w:rsidRDefault="00000000">
            <w:pPr>
              <w:spacing w:after="0" w:line="240" w:lineRule="auto"/>
              <w:ind w:left="155"/>
              <w:rPr>
                <w:rFonts w:ascii="Calibri" w:eastAsia="Times New Roman" w:hAnsi="Calibri" w:cs="Calibri"/>
                <w:color w:val="000000"/>
              </w:rPr>
            </w:pPr>
            <w:permStart w:id="1822765888" w:edGrp="everyone" w:colFirst="1" w:colLast="1"/>
            <w:permEnd w:id="200246916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A2D99E8" w14:textId="77777777" w:rsidR="0088494C" w:rsidRDefault="00000000">
            <w:r>
              <w:t>1.1.1</w:t>
            </w:r>
            <w:r>
              <w:rPr>
                <w:lang w:val="en-CA"/>
              </w:rPr>
              <w:t xml:space="preserve">, </w:t>
            </w:r>
            <w:r>
              <w:t xml:space="preserve">1.1.2 </w:t>
            </w:r>
          </w:p>
          <w:p w14:paraId="72764B52" w14:textId="77777777" w:rsidR="0088494C" w:rsidRDefault="00000000">
            <w:r>
              <w:t>6.1.1</w:t>
            </w:r>
            <w:r>
              <w:rPr>
                <w:lang w:val="en-CA"/>
              </w:rPr>
              <w:t xml:space="preserve">, </w:t>
            </w:r>
            <w:r>
              <w:t xml:space="preserve">6.2.1 </w:t>
            </w:r>
          </w:p>
          <w:p w14:paraId="3F347429" w14:textId="77777777" w:rsidR="0088494C" w:rsidRDefault="00000000">
            <w:r>
              <w:t xml:space="preserve">7.1.1 </w:t>
            </w:r>
          </w:p>
          <w:p w14:paraId="5A592DF9" w14:textId="77777777" w:rsidR="0088494C" w:rsidRDefault="00000000">
            <w:r>
              <w:t>8.3.1</w:t>
            </w:r>
            <w:r>
              <w:rPr>
                <w:lang w:val="en-CA"/>
              </w:rPr>
              <w:t xml:space="preserve">, </w:t>
            </w:r>
            <w:r>
              <w:t>8.5.2</w:t>
            </w:r>
            <w:r>
              <w:rPr>
                <w:lang w:val="en-CA"/>
              </w:rPr>
              <w:t xml:space="preserve">, </w:t>
            </w:r>
            <w:r>
              <w:t xml:space="preserve">8.6.1 </w:t>
            </w:r>
          </w:p>
          <w:p w14:paraId="2A458492" w14:textId="77777777" w:rsidR="0088494C" w:rsidRDefault="00000000">
            <w:r>
              <w:t>10.2.1</w:t>
            </w:r>
            <w:r>
              <w:rPr>
                <w:lang w:val="en-CA"/>
              </w:rPr>
              <w:t xml:space="preserve">, </w:t>
            </w:r>
            <w:r>
              <w:t xml:space="preserve">10.1.1 </w:t>
            </w:r>
          </w:p>
          <w:p w14:paraId="47FBAA15" w14:textId="77777777" w:rsidR="0088494C" w:rsidRDefault="00000000">
            <w:r>
              <w:t>11.2.1</w:t>
            </w:r>
            <w:r>
              <w:rPr>
                <w:lang w:val="en-CA"/>
              </w:rPr>
              <w:t xml:space="preserve">, </w:t>
            </w:r>
            <w:r>
              <w:t>11.5.1</w:t>
            </w:r>
            <w:r>
              <w:rPr>
                <w:lang w:val="en-CA"/>
              </w:rPr>
              <w:t xml:space="preserve">, </w:t>
            </w:r>
            <w:r>
              <w:t>11.6.1</w:t>
            </w:r>
            <w:r>
              <w:rPr>
                <w:lang w:val="en-CA"/>
              </w:rPr>
              <w:t xml:space="preserve">, </w:t>
            </w:r>
            <w:r>
              <w:t>11.7.1</w:t>
            </w:r>
            <w:r>
              <w:rPr>
                <w:lang w:val="en-CA"/>
              </w:rPr>
              <w:t xml:space="preserve">, </w:t>
            </w:r>
            <w:r>
              <w:t xml:space="preserve">11.7.2 </w:t>
            </w:r>
          </w:p>
          <w:p w14:paraId="1CB8C7B1" w14:textId="77777777" w:rsidR="0088494C" w:rsidRDefault="00000000">
            <w:r>
              <w:t>16.1.1</w:t>
            </w:r>
            <w:r>
              <w:rPr>
                <w:lang w:val="en-CA"/>
              </w:rPr>
              <w:t xml:space="preserve">, </w:t>
            </w:r>
            <w:r>
              <w:t xml:space="preserve">16.1.3 </w:t>
            </w:r>
          </w:p>
        </w:tc>
      </w:tr>
      <w:tr w:rsidR="0088494C" w14:paraId="3A275D4B" w14:textId="77777777">
        <w:tc>
          <w:tcPr>
            <w:tcW w:w="3088" w:type="dxa"/>
            <w:tcBorders>
              <w:top w:val="nil"/>
              <w:left w:val="nil"/>
              <w:bottom w:val="single" w:sz="4" w:space="0" w:color="auto"/>
              <w:right w:val="single" w:sz="4" w:space="0" w:color="auto"/>
            </w:tcBorders>
            <w:shd w:val="clear" w:color="auto" w:fill="E7E6E6" w:themeFill="background2"/>
          </w:tcPr>
          <w:p w14:paraId="3B166105" w14:textId="77777777" w:rsidR="0088494C" w:rsidRDefault="00000000">
            <w:pPr>
              <w:spacing w:after="0" w:line="240" w:lineRule="auto"/>
              <w:ind w:left="155"/>
              <w:rPr>
                <w:rFonts w:ascii="Calibri" w:eastAsia="Times New Roman" w:hAnsi="Calibri" w:cs="Calibri"/>
                <w:color w:val="000000"/>
              </w:rPr>
            </w:pPr>
            <w:permStart w:id="672154712" w:edGrp="everyone" w:colFirst="1" w:colLast="1"/>
            <w:permEnd w:id="182276588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494C3C6" w14:textId="77777777" w:rsidR="0088494C" w:rsidRDefault="00000000">
            <w:r>
              <w:t>United Nations Human Settlements Programme (UN-Habitat)</w:t>
            </w:r>
          </w:p>
        </w:tc>
      </w:tr>
      <w:permEnd w:id="672154712"/>
    </w:tbl>
    <w:p w14:paraId="1332E256" w14:textId="77777777" w:rsidR="0088494C" w:rsidRDefault="0088494C"/>
    <w:tbl>
      <w:tblPr>
        <w:tblW w:w="4750" w:type="pct"/>
        <w:tblLayout w:type="fixed"/>
        <w:tblLook w:val="04A0" w:firstRow="1" w:lastRow="0" w:firstColumn="1" w:lastColumn="0" w:noHBand="0" w:noVBand="1"/>
        <w:tblCaption w:val="1. Data reporter"/>
      </w:tblPr>
      <w:tblGrid>
        <w:gridCol w:w="3183"/>
        <w:gridCol w:w="5709"/>
      </w:tblGrid>
      <w:tr w:rsidR="0088494C" w14:paraId="02E124DF" w14:textId="77777777">
        <w:trPr>
          <w:trHeight w:val="432"/>
        </w:trPr>
        <w:tc>
          <w:tcPr>
            <w:tcW w:w="5000" w:type="pct"/>
            <w:gridSpan w:val="2"/>
            <w:tcBorders>
              <w:top w:val="nil"/>
              <w:left w:val="nil"/>
              <w:bottom w:val="nil"/>
              <w:right w:val="nil"/>
            </w:tcBorders>
            <w:shd w:val="clear" w:color="auto" w:fill="auto"/>
            <w:noWrap/>
            <w:vAlign w:val="bottom"/>
          </w:tcPr>
          <w:p w14:paraId="2221B9C9" w14:textId="77777777" w:rsidR="0088494C" w:rsidRDefault="00000000">
            <w:pPr>
              <w:pStyle w:val="Heading2"/>
              <w:rPr>
                <w:rFonts w:ascii="Times New Roman" w:hAnsi="Times New Roman"/>
                <w:sz w:val="32"/>
                <w:szCs w:val="32"/>
              </w:rPr>
            </w:pPr>
            <w:bookmarkStart w:id="8" w:name="_Toc36812572"/>
            <w:bookmarkStart w:id="9" w:name="_Toc36812685"/>
            <w:bookmarkStart w:id="10" w:name="_Toc36813072"/>
            <w:bookmarkStart w:id="11" w:name="_Toc37932744"/>
            <w:bookmarkStart w:id="12" w:name="_Toc36655609"/>
            <w:r>
              <w:rPr>
                <w:sz w:val="32"/>
                <w:szCs w:val="32"/>
              </w:rPr>
              <w:t>1. Data reporter</w:t>
            </w:r>
            <w:bookmarkEnd w:id="8"/>
            <w:bookmarkEnd w:id="9"/>
            <w:bookmarkEnd w:id="10"/>
            <w:bookmarkEnd w:id="11"/>
            <w:bookmarkEnd w:id="12"/>
          </w:p>
        </w:tc>
      </w:tr>
      <w:tr w:rsidR="0088494C" w14:paraId="60F57F91" w14:textId="77777777">
        <w:trPr>
          <w:trHeight w:val="300"/>
        </w:trPr>
        <w:tc>
          <w:tcPr>
            <w:tcW w:w="1790" w:type="pct"/>
            <w:tcBorders>
              <w:top w:val="nil"/>
              <w:left w:val="nil"/>
              <w:bottom w:val="nil"/>
              <w:right w:val="nil"/>
            </w:tcBorders>
            <w:shd w:val="clear" w:color="000000" w:fill="D9E1F2"/>
            <w:noWrap/>
            <w:vAlign w:val="bottom"/>
          </w:tcPr>
          <w:p w14:paraId="1250321E"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299F57BC"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88494C" w14:paraId="4F295E72"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52BC753" w14:textId="77777777" w:rsidR="0088494C" w:rsidRDefault="00000000">
            <w:pPr>
              <w:spacing w:after="0" w:line="240" w:lineRule="auto"/>
              <w:rPr>
                <w:rFonts w:ascii="Calibri" w:eastAsia="Times New Roman" w:hAnsi="Calibri" w:cs="Calibri"/>
              </w:rPr>
            </w:pPr>
            <w:permStart w:id="1454318586"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B8A9956" w14:textId="77777777" w:rsidR="0088494C" w:rsidRDefault="0088494C"/>
        </w:tc>
      </w:tr>
      <w:tr w:rsidR="0088494C" w14:paraId="6D9AEF7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1190BF7" w14:textId="77777777" w:rsidR="0088494C" w:rsidRDefault="00000000">
            <w:pPr>
              <w:spacing w:after="0" w:line="240" w:lineRule="auto"/>
              <w:ind w:left="160"/>
              <w:rPr>
                <w:rFonts w:ascii="Calibri" w:eastAsia="Times New Roman" w:hAnsi="Calibri" w:cs="Calibri"/>
                <w:color w:val="000000"/>
              </w:rPr>
            </w:pPr>
            <w:permStart w:id="1227508609" w:edGrp="everyone" w:colFirst="1" w:colLast="1"/>
            <w:permEnd w:id="1454318586"/>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8ECC053" w14:textId="77777777" w:rsidR="0088494C" w:rsidRDefault="0088494C"/>
        </w:tc>
      </w:tr>
      <w:tr w:rsidR="0088494C" w14:paraId="16EE1F00" w14:textId="77777777">
        <w:tc>
          <w:tcPr>
            <w:tcW w:w="1790" w:type="pct"/>
            <w:tcBorders>
              <w:top w:val="nil"/>
              <w:left w:val="nil"/>
              <w:bottom w:val="single" w:sz="4" w:space="0" w:color="auto"/>
              <w:right w:val="single" w:sz="4" w:space="0" w:color="auto"/>
            </w:tcBorders>
            <w:shd w:val="clear" w:color="auto" w:fill="E7E6E6" w:themeFill="background2"/>
          </w:tcPr>
          <w:p w14:paraId="6BE1A030" w14:textId="77777777" w:rsidR="0088494C" w:rsidRDefault="00000000">
            <w:pPr>
              <w:spacing w:after="0" w:line="240" w:lineRule="auto"/>
              <w:ind w:left="160"/>
              <w:rPr>
                <w:rFonts w:ascii="Calibri" w:eastAsia="Times New Roman" w:hAnsi="Calibri" w:cs="Calibri"/>
                <w:color w:val="000000"/>
              </w:rPr>
            </w:pPr>
            <w:permStart w:id="630981095" w:edGrp="everyone" w:colFirst="1" w:colLast="1"/>
            <w:permEnd w:id="122750860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9CB4A4C" w14:textId="77777777" w:rsidR="0088494C" w:rsidRDefault="0088494C"/>
        </w:tc>
      </w:tr>
      <w:tr w:rsidR="0088494C" w14:paraId="0D64CFA2" w14:textId="77777777">
        <w:tc>
          <w:tcPr>
            <w:tcW w:w="1790" w:type="pct"/>
            <w:tcBorders>
              <w:top w:val="nil"/>
              <w:left w:val="nil"/>
              <w:bottom w:val="single" w:sz="4" w:space="0" w:color="auto"/>
              <w:right w:val="single" w:sz="4" w:space="0" w:color="auto"/>
            </w:tcBorders>
            <w:shd w:val="clear" w:color="auto" w:fill="E7E6E6" w:themeFill="background2"/>
          </w:tcPr>
          <w:p w14:paraId="4828113A" w14:textId="77777777" w:rsidR="0088494C" w:rsidRDefault="00000000">
            <w:pPr>
              <w:spacing w:after="0" w:line="240" w:lineRule="auto"/>
              <w:ind w:left="160"/>
              <w:rPr>
                <w:rFonts w:ascii="Calibri" w:eastAsia="Times New Roman" w:hAnsi="Calibri" w:cs="Calibri"/>
                <w:color w:val="000000"/>
              </w:rPr>
            </w:pPr>
            <w:permStart w:id="2136542815" w:edGrp="everyone" w:colFirst="1" w:colLast="1"/>
            <w:permEnd w:id="630981095"/>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4429A9D3" w14:textId="77777777" w:rsidR="0088494C" w:rsidRDefault="0088494C"/>
        </w:tc>
      </w:tr>
      <w:tr w:rsidR="0088494C" w14:paraId="7AE4098C" w14:textId="77777777">
        <w:tc>
          <w:tcPr>
            <w:tcW w:w="1790" w:type="pct"/>
            <w:tcBorders>
              <w:top w:val="nil"/>
              <w:left w:val="nil"/>
              <w:bottom w:val="single" w:sz="4" w:space="0" w:color="auto"/>
              <w:right w:val="single" w:sz="4" w:space="0" w:color="auto"/>
            </w:tcBorders>
            <w:shd w:val="clear" w:color="auto" w:fill="E7E6E6" w:themeFill="background2"/>
          </w:tcPr>
          <w:p w14:paraId="6F7E345E" w14:textId="77777777" w:rsidR="0088494C" w:rsidRDefault="00000000">
            <w:pPr>
              <w:spacing w:after="0" w:line="240" w:lineRule="auto"/>
              <w:ind w:left="160"/>
              <w:rPr>
                <w:rFonts w:ascii="Calibri" w:eastAsia="Times New Roman" w:hAnsi="Calibri" w:cs="Calibri"/>
                <w:color w:val="000000"/>
              </w:rPr>
            </w:pPr>
            <w:permStart w:id="1791900878" w:edGrp="everyone" w:colFirst="1" w:colLast="1"/>
            <w:permEnd w:id="2136542815"/>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7ABF508" w14:textId="77777777" w:rsidR="0088494C" w:rsidRDefault="0088494C">
            <w:pPr>
              <w:rPr>
                <w:lang w:val="en-CA"/>
              </w:rPr>
            </w:pPr>
          </w:p>
        </w:tc>
      </w:tr>
      <w:tr w:rsidR="0088494C" w14:paraId="771FECB7" w14:textId="77777777">
        <w:tc>
          <w:tcPr>
            <w:tcW w:w="1790" w:type="pct"/>
            <w:tcBorders>
              <w:top w:val="nil"/>
              <w:left w:val="nil"/>
              <w:bottom w:val="single" w:sz="4" w:space="0" w:color="auto"/>
              <w:right w:val="single" w:sz="4" w:space="0" w:color="auto"/>
            </w:tcBorders>
            <w:shd w:val="clear" w:color="auto" w:fill="E7E6E6" w:themeFill="background2"/>
          </w:tcPr>
          <w:p w14:paraId="194F314E" w14:textId="77777777" w:rsidR="0088494C" w:rsidRDefault="00000000">
            <w:pPr>
              <w:spacing w:after="0" w:line="240" w:lineRule="auto"/>
              <w:ind w:left="160"/>
              <w:rPr>
                <w:rFonts w:ascii="Calibri" w:eastAsia="Times New Roman" w:hAnsi="Calibri" w:cs="Calibri"/>
                <w:color w:val="000000"/>
              </w:rPr>
            </w:pPr>
            <w:permStart w:id="1676748334" w:edGrp="everyone" w:colFirst="1" w:colLast="1"/>
            <w:permEnd w:id="1791900878"/>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E23311D" w14:textId="77777777" w:rsidR="0088494C" w:rsidRDefault="0088494C"/>
        </w:tc>
      </w:tr>
      <w:tr w:rsidR="0088494C" w14:paraId="703915DB" w14:textId="77777777">
        <w:tc>
          <w:tcPr>
            <w:tcW w:w="1790" w:type="pct"/>
            <w:tcBorders>
              <w:top w:val="nil"/>
              <w:left w:val="nil"/>
              <w:bottom w:val="single" w:sz="4" w:space="0" w:color="auto"/>
              <w:right w:val="single" w:sz="4" w:space="0" w:color="auto"/>
            </w:tcBorders>
            <w:shd w:val="clear" w:color="auto" w:fill="E7E6E6" w:themeFill="background2"/>
          </w:tcPr>
          <w:p w14:paraId="1EC917C0" w14:textId="77777777" w:rsidR="0088494C" w:rsidRDefault="00000000">
            <w:pPr>
              <w:spacing w:after="0" w:line="240" w:lineRule="auto"/>
              <w:ind w:left="160"/>
              <w:rPr>
                <w:rFonts w:ascii="Calibri" w:eastAsia="Times New Roman" w:hAnsi="Calibri" w:cs="Calibri"/>
                <w:color w:val="000000"/>
              </w:rPr>
            </w:pPr>
            <w:permStart w:id="1593269062" w:edGrp="everyone" w:colFirst="1" w:colLast="1"/>
            <w:permEnd w:id="167674833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3A0F08D" w14:textId="77777777" w:rsidR="0088494C" w:rsidRDefault="0088494C"/>
        </w:tc>
      </w:tr>
      <w:tr w:rsidR="0088494C" w14:paraId="49C5C966" w14:textId="77777777">
        <w:tc>
          <w:tcPr>
            <w:tcW w:w="1790" w:type="pct"/>
            <w:tcBorders>
              <w:top w:val="nil"/>
              <w:left w:val="nil"/>
              <w:bottom w:val="single" w:sz="4" w:space="0" w:color="auto"/>
              <w:right w:val="single" w:sz="4" w:space="0" w:color="auto"/>
            </w:tcBorders>
            <w:shd w:val="clear" w:color="auto" w:fill="E7E6E6" w:themeFill="background2"/>
          </w:tcPr>
          <w:p w14:paraId="59085B15" w14:textId="77777777" w:rsidR="0088494C" w:rsidRDefault="00000000">
            <w:pPr>
              <w:spacing w:after="0" w:line="240" w:lineRule="auto"/>
              <w:ind w:left="160"/>
              <w:rPr>
                <w:rFonts w:ascii="Calibri" w:eastAsia="Times New Roman" w:hAnsi="Calibri" w:cs="Calibri"/>
                <w:color w:val="000000"/>
              </w:rPr>
            </w:pPr>
            <w:permStart w:id="2025615233" w:edGrp="everyone" w:colFirst="1" w:colLast="1"/>
            <w:permEnd w:id="159326906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09B1D74" w14:textId="77777777" w:rsidR="0088494C" w:rsidRDefault="0088494C"/>
        </w:tc>
      </w:tr>
      <w:permEnd w:id="2025615233"/>
    </w:tbl>
    <w:p w14:paraId="43CC3B3A" w14:textId="77777777" w:rsidR="0088494C" w:rsidRDefault="0088494C"/>
    <w:tbl>
      <w:tblPr>
        <w:tblW w:w="4750" w:type="pct"/>
        <w:tblLayout w:type="fixed"/>
        <w:tblLook w:val="04A0" w:firstRow="1" w:lastRow="0" w:firstColumn="1" w:lastColumn="0" w:noHBand="0" w:noVBand="1"/>
        <w:tblCaption w:val="2. Definition, concepts, and classifications"/>
      </w:tblPr>
      <w:tblGrid>
        <w:gridCol w:w="3118"/>
        <w:gridCol w:w="5774"/>
      </w:tblGrid>
      <w:tr w:rsidR="0088494C" w14:paraId="2A65A878" w14:textId="77777777">
        <w:trPr>
          <w:trHeight w:val="396"/>
        </w:trPr>
        <w:tc>
          <w:tcPr>
            <w:tcW w:w="5000" w:type="pct"/>
            <w:gridSpan w:val="2"/>
            <w:tcBorders>
              <w:top w:val="nil"/>
              <w:left w:val="nil"/>
              <w:bottom w:val="nil"/>
              <w:right w:val="nil"/>
            </w:tcBorders>
            <w:shd w:val="clear" w:color="auto" w:fill="auto"/>
            <w:noWrap/>
            <w:vAlign w:val="bottom"/>
          </w:tcPr>
          <w:p w14:paraId="0D08EC80" w14:textId="77777777" w:rsidR="0088494C" w:rsidRDefault="00000000">
            <w:pPr>
              <w:pStyle w:val="Heading2"/>
              <w:rPr>
                <w:sz w:val="32"/>
                <w:szCs w:val="32"/>
              </w:rPr>
            </w:pPr>
            <w:bookmarkStart w:id="13" w:name="_Toc36655610"/>
            <w:bookmarkStart w:id="14" w:name="_Toc36812573"/>
            <w:bookmarkStart w:id="15" w:name="_Toc37932745"/>
            <w:bookmarkStart w:id="16" w:name="_Toc36812686"/>
            <w:bookmarkStart w:id="17" w:name="_Toc36813073"/>
            <w:r>
              <w:rPr>
                <w:sz w:val="32"/>
                <w:szCs w:val="32"/>
              </w:rPr>
              <w:t>2. Definition, concepts, and classifications</w:t>
            </w:r>
            <w:bookmarkEnd w:id="13"/>
            <w:bookmarkEnd w:id="14"/>
            <w:bookmarkEnd w:id="15"/>
            <w:bookmarkEnd w:id="16"/>
            <w:bookmarkEnd w:id="17"/>
          </w:p>
        </w:tc>
      </w:tr>
      <w:tr w:rsidR="0088494C" w14:paraId="485E7DDF" w14:textId="77777777">
        <w:trPr>
          <w:trHeight w:val="300"/>
        </w:trPr>
        <w:tc>
          <w:tcPr>
            <w:tcW w:w="1753" w:type="pct"/>
            <w:tcBorders>
              <w:top w:val="nil"/>
              <w:left w:val="nil"/>
              <w:bottom w:val="nil"/>
              <w:right w:val="nil"/>
            </w:tcBorders>
            <w:shd w:val="clear" w:color="000000" w:fill="D9E1F2"/>
            <w:noWrap/>
            <w:vAlign w:val="bottom"/>
          </w:tcPr>
          <w:p w14:paraId="18FCBF64"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334710DB"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88494C" w14:paraId="7A55AB6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C0FA575" w14:textId="77777777" w:rsidR="0088494C" w:rsidRDefault="00000000">
            <w:pPr>
              <w:spacing w:after="0" w:line="240" w:lineRule="auto"/>
              <w:rPr>
                <w:rFonts w:ascii="Calibri" w:eastAsia="Times New Roman" w:hAnsi="Calibri" w:cs="Calibri"/>
              </w:rPr>
            </w:pPr>
            <w:permStart w:id="1489310552"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F4B645A" w14:textId="77777777" w:rsidR="0088494C" w:rsidRDefault="0088494C"/>
        </w:tc>
      </w:tr>
      <w:tr w:rsidR="0088494C" w14:paraId="58DA66E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39E99E4" w14:textId="77777777" w:rsidR="0088494C" w:rsidRDefault="00000000">
            <w:pPr>
              <w:spacing w:after="0" w:line="240" w:lineRule="auto"/>
              <w:ind w:left="160"/>
              <w:rPr>
                <w:rFonts w:ascii="Calibri" w:eastAsia="Times New Roman" w:hAnsi="Calibri" w:cs="Calibri"/>
                <w:color w:val="000000"/>
              </w:rPr>
            </w:pPr>
            <w:permStart w:id="114836627" w:edGrp="everyone" w:colFirst="1" w:colLast="1"/>
            <w:permEnd w:id="1489310552"/>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36828E47" w14:textId="77777777" w:rsidR="0088494C" w:rsidRDefault="00000000">
            <w:pPr>
              <w:autoSpaceDE w:val="0"/>
              <w:autoSpaceDN w:val="0"/>
              <w:adjustRightInd w:val="0"/>
              <w:spacing w:after="0" w:line="240" w:lineRule="auto"/>
              <w:jc w:val="both"/>
              <w:rPr>
                <w:rFonts w:cstheme="minorHAnsi"/>
                <w:b/>
                <w:bCs/>
                <w:lang w:val="en-CA"/>
              </w:rPr>
            </w:pPr>
            <w:r>
              <w:rPr>
                <w:rFonts w:cstheme="minorHAnsi"/>
                <w:b/>
                <w:bCs/>
                <w:lang w:val="en-CA"/>
              </w:rPr>
              <w:t>Definition:</w:t>
            </w:r>
          </w:p>
          <w:p w14:paraId="49991A73" w14:textId="77777777" w:rsidR="0088494C" w:rsidRDefault="00000000">
            <w:pPr>
              <w:autoSpaceDE w:val="0"/>
              <w:autoSpaceDN w:val="0"/>
              <w:adjustRightInd w:val="0"/>
              <w:spacing w:after="0" w:line="240" w:lineRule="auto"/>
              <w:jc w:val="both"/>
              <w:rPr>
                <w:rFonts w:cstheme="minorHAnsi"/>
              </w:rPr>
            </w:pPr>
            <w:r>
              <w:rPr>
                <w:rFonts w:cstheme="minorHAnsi"/>
              </w:rPr>
              <w:t xml:space="preserve">An expert group meeting was convened in 2002 by </w:t>
            </w:r>
            <w:hyperlink r:id="rId16" w:history="1">
              <w:r>
                <w:rPr>
                  <w:rStyle w:val="Hyperlink"/>
                  <w:rFonts w:cstheme="minorHAnsi"/>
                </w:rPr>
                <w:t>UN-Habitat</w:t>
              </w:r>
            </w:hyperlink>
            <w:r>
              <w:rPr>
                <w:rFonts w:cstheme="minorHAnsi"/>
              </w:rPr>
              <w:t xml:space="preserve">, </w:t>
            </w:r>
            <w:hyperlink r:id="rId17" w:history="1">
              <w:r>
                <w:rPr>
                  <w:rStyle w:val="Hyperlink"/>
                  <w:rFonts w:cstheme="minorHAnsi"/>
                </w:rPr>
                <w:t>the United Nations</w:t>
              </w:r>
              <w:r>
                <w:rPr>
                  <w:rStyle w:val="Hyperlink"/>
                  <w:rFonts w:cstheme="minorHAnsi"/>
                  <w:lang w:val="en-CA"/>
                </w:rPr>
                <w:t xml:space="preserve"> </w:t>
              </w:r>
              <w:r>
                <w:rPr>
                  <w:rStyle w:val="Hyperlink"/>
                  <w:rFonts w:cstheme="minorHAnsi"/>
                </w:rPr>
                <w:t>Statistics Division</w:t>
              </w:r>
            </w:hyperlink>
            <w:r>
              <w:rPr>
                <w:rFonts w:cstheme="minorHAnsi"/>
              </w:rPr>
              <w:t xml:space="preserve"> and </w:t>
            </w:r>
            <w:hyperlink r:id="rId18" w:history="1">
              <w:r>
                <w:rPr>
                  <w:rStyle w:val="Hyperlink"/>
                  <w:rFonts w:cstheme="minorHAnsi"/>
                </w:rPr>
                <w:t>the Cities Alliance</w:t>
              </w:r>
            </w:hyperlink>
            <w:r>
              <w:rPr>
                <w:rFonts w:cstheme="minorHAnsi"/>
              </w:rPr>
              <w:t xml:space="preserve"> to </w:t>
            </w:r>
            <w:r>
              <w:rPr>
                <w:rFonts w:cstheme="minorHAnsi"/>
              </w:rPr>
              <w:lastRenderedPageBreak/>
              <w:t>agree on an operational definition for slums to be used</w:t>
            </w:r>
            <w:r>
              <w:rPr>
                <w:rFonts w:cstheme="minorHAnsi"/>
                <w:lang w:val="en-CA"/>
              </w:rPr>
              <w:t xml:space="preserve"> </w:t>
            </w:r>
            <w:r>
              <w:rPr>
                <w:rFonts w:cstheme="minorHAnsi"/>
              </w:rPr>
              <w:t>for measuring th</w:t>
            </w:r>
            <w:r>
              <w:rPr>
                <w:rFonts w:cstheme="minorHAnsi"/>
                <w:lang w:val="en-CA"/>
              </w:rPr>
              <w:t>e</w:t>
            </w:r>
            <w:r>
              <w:rPr>
                <w:rFonts w:cstheme="minorHAnsi"/>
              </w:rPr>
              <w:t xml:space="preserve"> indicator</w:t>
            </w:r>
            <w:r>
              <w:rPr>
                <w:rFonts w:cstheme="minorHAnsi"/>
                <w:lang w:val="en-CA"/>
              </w:rPr>
              <w:t>.</w:t>
            </w:r>
            <w:r>
              <w:rPr>
                <w:rFonts w:cstheme="minorHAnsi"/>
              </w:rPr>
              <w:t xml:space="preserve"> The agreed definition classified a ‘slum</w:t>
            </w:r>
            <w:r>
              <w:rPr>
                <w:rFonts w:cstheme="minorHAnsi"/>
                <w:i/>
                <w:iCs/>
              </w:rPr>
              <w:t xml:space="preserve"> </w:t>
            </w:r>
            <w:r>
              <w:rPr>
                <w:rFonts w:cstheme="minorHAnsi"/>
              </w:rPr>
              <w:t>household’</w:t>
            </w:r>
            <w:r>
              <w:rPr>
                <w:rFonts w:cstheme="minorHAnsi"/>
                <w:lang w:val="en-CA"/>
              </w:rPr>
              <w:t xml:space="preserve"> </w:t>
            </w:r>
            <w:r>
              <w:rPr>
                <w:rFonts w:cstheme="minorHAnsi"/>
              </w:rPr>
              <w:t xml:space="preserve">as one in which the inhabitants suffer one or more of the following </w:t>
            </w:r>
            <w:r>
              <w:rPr>
                <w:rFonts w:cstheme="minorHAnsi"/>
                <w:i/>
                <w:iCs/>
              </w:rPr>
              <w:t>‘</w:t>
            </w:r>
            <w:r>
              <w:rPr>
                <w:rFonts w:cstheme="minorHAnsi"/>
              </w:rPr>
              <w:t>household</w:t>
            </w:r>
            <w:r>
              <w:rPr>
                <w:rFonts w:cstheme="minorHAnsi"/>
                <w:lang w:val="en-CA"/>
              </w:rPr>
              <w:t xml:space="preserve"> </w:t>
            </w:r>
            <w:r>
              <w:rPr>
                <w:rFonts w:cstheme="minorHAnsi"/>
              </w:rPr>
              <w:t>deprivations’:</w:t>
            </w:r>
          </w:p>
          <w:p w14:paraId="119893C2" w14:textId="77777777" w:rsidR="0088494C" w:rsidRDefault="00000000">
            <w:pPr>
              <w:autoSpaceDE w:val="0"/>
              <w:autoSpaceDN w:val="0"/>
              <w:adjustRightInd w:val="0"/>
              <w:spacing w:after="0" w:line="240" w:lineRule="auto"/>
              <w:jc w:val="both"/>
              <w:rPr>
                <w:rFonts w:cstheme="minorHAnsi"/>
              </w:rPr>
            </w:pPr>
            <w:r>
              <w:rPr>
                <w:rFonts w:cstheme="minorHAnsi"/>
              </w:rPr>
              <w:t>1. Lack of access to improved water source,</w:t>
            </w:r>
          </w:p>
          <w:p w14:paraId="2569351F" w14:textId="77777777" w:rsidR="0088494C" w:rsidRDefault="00000000">
            <w:pPr>
              <w:autoSpaceDE w:val="0"/>
              <w:autoSpaceDN w:val="0"/>
              <w:adjustRightInd w:val="0"/>
              <w:spacing w:after="0" w:line="240" w:lineRule="auto"/>
              <w:jc w:val="both"/>
              <w:rPr>
                <w:rFonts w:cstheme="minorHAnsi"/>
              </w:rPr>
            </w:pPr>
            <w:r>
              <w:rPr>
                <w:rFonts w:cstheme="minorHAnsi"/>
              </w:rPr>
              <w:t>2. Lack of access to improved sanitation facilities,</w:t>
            </w:r>
          </w:p>
          <w:p w14:paraId="5027B037" w14:textId="77777777" w:rsidR="0088494C" w:rsidRDefault="00000000">
            <w:pPr>
              <w:autoSpaceDE w:val="0"/>
              <w:autoSpaceDN w:val="0"/>
              <w:adjustRightInd w:val="0"/>
              <w:spacing w:after="0" w:line="240" w:lineRule="auto"/>
              <w:jc w:val="both"/>
              <w:rPr>
                <w:rFonts w:cstheme="minorHAnsi"/>
              </w:rPr>
            </w:pPr>
            <w:r>
              <w:rPr>
                <w:rFonts w:cstheme="minorHAnsi"/>
              </w:rPr>
              <w:t>3. Lack of sufficient living area,</w:t>
            </w:r>
          </w:p>
          <w:p w14:paraId="1DA01289" w14:textId="77777777" w:rsidR="0088494C" w:rsidRDefault="00000000">
            <w:pPr>
              <w:autoSpaceDE w:val="0"/>
              <w:autoSpaceDN w:val="0"/>
              <w:adjustRightInd w:val="0"/>
              <w:spacing w:after="0" w:line="240" w:lineRule="auto"/>
              <w:jc w:val="both"/>
              <w:rPr>
                <w:rFonts w:cstheme="minorHAnsi"/>
              </w:rPr>
            </w:pPr>
            <w:r>
              <w:rPr>
                <w:rFonts w:cstheme="minorHAnsi"/>
              </w:rPr>
              <w:t>4. Lack of housing durability and,</w:t>
            </w:r>
          </w:p>
          <w:p w14:paraId="20F3E278" w14:textId="77777777" w:rsidR="0088494C" w:rsidRDefault="00000000">
            <w:pPr>
              <w:autoSpaceDE w:val="0"/>
              <w:autoSpaceDN w:val="0"/>
              <w:adjustRightInd w:val="0"/>
              <w:spacing w:after="0" w:line="240" w:lineRule="auto"/>
              <w:jc w:val="both"/>
              <w:rPr>
                <w:rFonts w:cstheme="minorHAnsi"/>
              </w:rPr>
            </w:pPr>
            <w:r>
              <w:rPr>
                <w:rFonts w:cstheme="minorHAnsi"/>
              </w:rPr>
              <w:t xml:space="preserve">5. Lack of security of tenure. </w:t>
            </w:r>
          </w:p>
          <w:p w14:paraId="4743E11F" w14:textId="77777777" w:rsidR="0088494C" w:rsidRDefault="00000000">
            <w:pPr>
              <w:autoSpaceDE w:val="0"/>
              <w:autoSpaceDN w:val="0"/>
              <w:adjustRightInd w:val="0"/>
              <w:spacing w:after="0" w:line="240" w:lineRule="auto"/>
              <w:jc w:val="both"/>
              <w:rPr>
                <w:rFonts w:cstheme="minorHAnsi"/>
              </w:rPr>
            </w:pPr>
            <w:r>
              <w:rPr>
                <w:rFonts w:cstheme="minorHAnsi"/>
              </w:rPr>
              <w:t>By extension, the term ‘slum dweller’</w:t>
            </w:r>
            <w:r>
              <w:rPr>
                <w:rFonts w:cstheme="minorHAnsi"/>
                <w:i/>
                <w:iCs/>
              </w:rPr>
              <w:t xml:space="preserve"> </w:t>
            </w:r>
            <w:r>
              <w:rPr>
                <w:rFonts w:cstheme="minorHAnsi"/>
              </w:rPr>
              <w:t>refers to a person living in</w:t>
            </w:r>
            <w:r>
              <w:rPr>
                <w:rFonts w:cstheme="minorHAnsi"/>
                <w:lang w:val="en-CA"/>
              </w:rPr>
              <w:t xml:space="preserve"> </w:t>
            </w:r>
            <w:r>
              <w:rPr>
                <w:rFonts w:cstheme="minorHAnsi"/>
              </w:rPr>
              <w:t>a household that lacks any of the above attributes.</w:t>
            </w:r>
          </w:p>
          <w:p w14:paraId="12203FB3" w14:textId="77777777" w:rsidR="0088494C" w:rsidRDefault="0088494C">
            <w:pPr>
              <w:autoSpaceDE w:val="0"/>
              <w:autoSpaceDN w:val="0"/>
              <w:adjustRightInd w:val="0"/>
              <w:spacing w:after="0" w:line="240" w:lineRule="auto"/>
              <w:jc w:val="both"/>
              <w:rPr>
                <w:rFonts w:cstheme="minorHAnsi"/>
              </w:rPr>
            </w:pPr>
          </w:p>
          <w:p w14:paraId="7A387CE8" w14:textId="77777777" w:rsidR="0088494C" w:rsidRDefault="00000000">
            <w:pPr>
              <w:autoSpaceDE w:val="0"/>
              <w:autoSpaceDN w:val="0"/>
              <w:adjustRightInd w:val="0"/>
              <w:spacing w:after="0" w:line="240" w:lineRule="auto"/>
              <w:jc w:val="both"/>
              <w:rPr>
                <w:rFonts w:cstheme="minorHAnsi"/>
                <w:b/>
                <w:bCs/>
                <w:lang w:val="en-CA"/>
              </w:rPr>
            </w:pPr>
            <w:r>
              <w:rPr>
                <w:rFonts w:cstheme="minorHAnsi"/>
                <w:b/>
                <w:bCs/>
                <w:lang w:val="en-CA"/>
              </w:rPr>
              <w:t>Concepts:</w:t>
            </w:r>
          </w:p>
          <w:p w14:paraId="641CCA0A" w14:textId="77777777" w:rsidR="0088494C" w:rsidRDefault="00000000">
            <w:pPr>
              <w:autoSpaceDE w:val="0"/>
              <w:autoSpaceDN w:val="0"/>
              <w:adjustRightInd w:val="0"/>
              <w:spacing w:after="0" w:line="240" w:lineRule="auto"/>
              <w:jc w:val="both"/>
              <w:rPr>
                <w:rFonts w:cstheme="minorHAnsi"/>
              </w:rPr>
            </w:pPr>
            <w:r>
              <w:rPr>
                <w:rFonts w:cstheme="minorHAnsi"/>
              </w:rPr>
              <w:t>1. Access to improved water – A household is considered to have access to improved drinking</w:t>
            </w:r>
            <w:r>
              <w:rPr>
                <w:rFonts w:cstheme="minorHAnsi"/>
                <w:lang w:val="en-CA"/>
              </w:rPr>
              <w:t xml:space="preserve"> </w:t>
            </w:r>
            <w:r>
              <w:rPr>
                <w:rFonts w:cstheme="minorHAnsi"/>
              </w:rPr>
              <w:t>water if it has sufficient amount of water (20 litres/person/day) for family use, at an</w:t>
            </w:r>
            <w:r>
              <w:rPr>
                <w:rFonts w:cstheme="minorHAnsi"/>
                <w:lang w:val="en-CA"/>
              </w:rPr>
              <w:t xml:space="preserve"> </w:t>
            </w:r>
            <w:r>
              <w:rPr>
                <w:rFonts w:cstheme="minorHAnsi"/>
              </w:rPr>
              <w:t>affordable price (less than 10% of the total household income) and available to household</w:t>
            </w:r>
            <w:r>
              <w:rPr>
                <w:rFonts w:cstheme="minorHAnsi"/>
                <w:lang w:val="en-CA"/>
              </w:rPr>
              <w:t xml:space="preserve"> </w:t>
            </w:r>
            <w:r>
              <w:rPr>
                <w:rFonts w:cstheme="minorHAnsi"/>
              </w:rPr>
              <w:t xml:space="preserve">members without being subject to extreme effort (less than one hour a day for the minimum sufficient quantity), especially to women and children. </w:t>
            </w:r>
          </w:p>
          <w:p w14:paraId="3F7FC1EB" w14:textId="77777777" w:rsidR="0088494C" w:rsidRDefault="00000000">
            <w:pPr>
              <w:autoSpaceDE w:val="0"/>
              <w:autoSpaceDN w:val="0"/>
              <w:adjustRightInd w:val="0"/>
              <w:spacing w:after="0" w:line="240" w:lineRule="auto"/>
              <w:jc w:val="both"/>
              <w:rPr>
                <w:rFonts w:cstheme="minorHAnsi"/>
              </w:rPr>
            </w:pPr>
            <w:r>
              <w:rPr>
                <w:rFonts w:cstheme="minorHAnsi"/>
              </w:rPr>
              <w:t>An improved drinking water source</w:t>
            </w:r>
            <w:r>
              <w:rPr>
                <w:rFonts w:cstheme="minorHAnsi"/>
                <w:lang w:val="en-CA"/>
              </w:rPr>
              <w:t xml:space="preserve"> </w:t>
            </w:r>
            <w:r>
              <w:rPr>
                <w:rFonts w:cstheme="minorHAnsi"/>
              </w:rPr>
              <w:t xml:space="preserve">is a facility that is protected from outside contamination, in particular from </w:t>
            </w:r>
            <w:r>
              <w:rPr>
                <w:rFonts w:cstheme="minorHAnsi"/>
                <w:lang w:val="en-CA"/>
              </w:rPr>
              <w:t>fecal</w:t>
            </w:r>
            <w:r>
              <w:rPr>
                <w:rFonts w:cstheme="minorHAnsi"/>
              </w:rPr>
              <w:t xml:space="preserve"> matters’</w:t>
            </w:r>
            <w:r>
              <w:rPr>
                <w:rFonts w:cstheme="minorHAnsi"/>
                <w:lang w:val="en-CA"/>
              </w:rPr>
              <w:t xml:space="preserve"> </w:t>
            </w:r>
            <w:r>
              <w:rPr>
                <w:rFonts w:cstheme="minorHAnsi"/>
              </w:rPr>
              <w:t xml:space="preserve">contamination. </w:t>
            </w:r>
          </w:p>
          <w:p w14:paraId="233F1782" w14:textId="77777777" w:rsidR="0088494C" w:rsidRDefault="0088494C">
            <w:pPr>
              <w:autoSpaceDE w:val="0"/>
              <w:autoSpaceDN w:val="0"/>
              <w:adjustRightInd w:val="0"/>
              <w:spacing w:after="0" w:line="240" w:lineRule="auto"/>
              <w:jc w:val="both"/>
              <w:rPr>
                <w:rFonts w:cstheme="minorHAnsi"/>
              </w:rPr>
            </w:pPr>
          </w:p>
          <w:p w14:paraId="4675A67A" w14:textId="77777777" w:rsidR="0088494C" w:rsidRDefault="00000000">
            <w:pPr>
              <w:autoSpaceDE w:val="0"/>
              <w:autoSpaceDN w:val="0"/>
              <w:adjustRightInd w:val="0"/>
              <w:spacing w:after="0" w:line="240" w:lineRule="auto"/>
              <w:jc w:val="both"/>
              <w:rPr>
                <w:rFonts w:cstheme="minorHAnsi"/>
              </w:rPr>
            </w:pPr>
            <w:r>
              <w:rPr>
                <w:rFonts w:cstheme="minorHAnsi"/>
              </w:rPr>
              <w:t>2. Access to improved sanitation – A household is</w:t>
            </w:r>
            <w:r>
              <w:rPr>
                <w:rFonts w:cstheme="minorHAnsi"/>
                <w:lang w:val="en-CA"/>
              </w:rPr>
              <w:t xml:space="preserve"> </w:t>
            </w:r>
            <w:r>
              <w:rPr>
                <w:rFonts w:cstheme="minorHAnsi"/>
              </w:rPr>
              <w:t>considered to have access to improved</w:t>
            </w:r>
            <w:r>
              <w:rPr>
                <w:rFonts w:cstheme="minorHAnsi"/>
                <w:lang w:val="en-CA"/>
              </w:rPr>
              <w:t xml:space="preserve"> </w:t>
            </w:r>
            <w:r>
              <w:rPr>
                <w:rFonts w:cstheme="minorHAnsi"/>
              </w:rPr>
              <w:t>sanitation if an excreta disposal system, either in the form of a private toilet or a public</w:t>
            </w:r>
            <w:r>
              <w:rPr>
                <w:rFonts w:cstheme="minorHAnsi"/>
                <w:lang w:val="en-CA"/>
              </w:rPr>
              <w:t xml:space="preserve"> </w:t>
            </w:r>
            <w:r>
              <w:rPr>
                <w:rFonts w:cstheme="minorHAnsi"/>
              </w:rPr>
              <w:t>toilet shared with a reasonable number of people, is available to household members. Such</w:t>
            </w:r>
            <w:r>
              <w:rPr>
                <w:rFonts w:cstheme="minorHAnsi"/>
                <w:lang w:val="en-CA"/>
              </w:rPr>
              <w:t xml:space="preserve"> </w:t>
            </w:r>
            <w:r>
              <w:rPr>
                <w:rFonts w:cstheme="minorHAnsi"/>
              </w:rPr>
              <w:t>improved sanitation facilities, therefore, hygienically separates human waste from human</w:t>
            </w:r>
            <w:r>
              <w:rPr>
                <w:rFonts w:cstheme="minorHAnsi"/>
                <w:lang w:val="en-CA"/>
              </w:rPr>
              <w:t xml:space="preserve"> </w:t>
            </w:r>
            <w:r>
              <w:rPr>
                <w:rFonts w:cstheme="minorHAnsi"/>
              </w:rPr>
              <w:t>contact.</w:t>
            </w:r>
          </w:p>
          <w:p w14:paraId="2A805E67" w14:textId="77777777" w:rsidR="0088494C" w:rsidRDefault="0088494C">
            <w:pPr>
              <w:autoSpaceDE w:val="0"/>
              <w:autoSpaceDN w:val="0"/>
              <w:adjustRightInd w:val="0"/>
              <w:spacing w:after="0" w:line="240" w:lineRule="auto"/>
              <w:jc w:val="both"/>
              <w:rPr>
                <w:rFonts w:cstheme="minorHAnsi"/>
              </w:rPr>
            </w:pPr>
          </w:p>
          <w:p w14:paraId="19B26538" w14:textId="77777777" w:rsidR="0088494C" w:rsidRDefault="00000000">
            <w:pPr>
              <w:autoSpaceDE w:val="0"/>
              <w:autoSpaceDN w:val="0"/>
              <w:adjustRightInd w:val="0"/>
              <w:spacing w:after="0" w:line="240" w:lineRule="auto"/>
              <w:jc w:val="both"/>
              <w:rPr>
                <w:rFonts w:cstheme="minorHAnsi"/>
              </w:rPr>
            </w:pPr>
            <w:r>
              <w:rPr>
                <w:rFonts w:cstheme="minorHAnsi"/>
              </w:rPr>
              <w:t>3. Sufficient living area – A dwelling unit provides sufficient living area for</w:t>
            </w:r>
            <w:r>
              <w:rPr>
                <w:rFonts w:cstheme="minorHAnsi"/>
                <w:lang w:val="en-CA"/>
              </w:rPr>
              <w:t xml:space="preserve"> </w:t>
            </w:r>
            <w:r>
              <w:rPr>
                <w:rFonts w:cstheme="minorHAnsi"/>
              </w:rPr>
              <w:t>the household members if not more than three people share the same habitable room.</w:t>
            </w:r>
          </w:p>
          <w:p w14:paraId="6BE1D9FA" w14:textId="77777777" w:rsidR="0088494C" w:rsidRDefault="0088494C">
            <w:pPr>
              <w:autoSpaceDE w:val="0"/>
              <w:autoSpaceDN w:val="0"/>
              <w:adjustRightInd w:val="0"/>
              <w:spacing w:after="0" w:line="240" w:lineRule="auto"/>
              <w:jc w:val="both"/>
              <w:rPr>
                <w:rFonts w:cstheme="minorHAnsi"/>
              </w:rPr>
            </w:pPr>
          </w:p>
          <w:p w14:paraId="52743458" w14:textId="77777777" w:rsidR="0088494C" w:rsidRDefault="00000000">
            <w:pPr>
              <w:autoSpaceDE w:val="0"/>
              <w:autoSpaceDN w:val="0"/>
              <w:adjustRightInd w:val="0"/>
              <w:spacing w:after="0" w:line="240" w:lineRule="auto"/>
              <w:jc w:val="both"/>
              <w:rPr>
                <w:rFonts w:cstheme="minorHAnsi"/>
              </w:rPr>
            </w:pPr>
            <w:r>
              <w:rPr>
                <w:rFonts w:cstheme="minorHAnsi"/>
              </w:rPr>
              <w:t>4. Structural quality/durability of dwellings – A house is considered as ‘durable’ if it is built on</w:t>
            </w:r>
            <w:r>
              <w:rPr>
                <w:rFonts w:cstheme="minorHAnsi"/>
                <w:lang w:val="en-CA"/>
              </w:rPr>
              <w:t xml:space="preserve"> </w:t>
            </w:r>
            <w:r>
              <w:rPr>
                <w:rFonts w:cstheme="minorHAnsi"/>
              </w:rPr>
              <w:t>a non-hazardous location and has a permanent and adequate structure able to protect its</w:t>
            </w:r>
            <w:r>
              <w:rPr>
                <w:rFonts w:cstheme="minorHAnsi"/>
                <w:lang w:val="en-CA"/>
              </w:rPr>
              <w:t xml:space="preserve"> </w:t>
            </w:r>
            <w:r>
              <w:rPr>
                <w:rFonts w:cstheme="minorHAnsi"/>
              </w:rPr>
              <w:t>inhabitants from the extremes of climatic conditions such as rain, heat, cold, and humidity.</w:t>
            </w:r>
          </w:p>
          <w:p w14:paraId="4F08FCCB" w14:textId="77777777" w:rsidR="0088494C" w:rsidRDefault="0088494C">
            <w:pPr>
              <w:autoSpaceDE w:val="0"/>
              <w:autoSpaceDN w:val="0"/>
              <w:adjustRightInd w:val="0"/>
              <w:spacing w:after="0" w:line="240" w:lineRule="auto"/>
              <w:jc w:val="both"/>
              <w:rPr>
                <w:rFonts w:cstheme="minorHAnsi"/>
              </w:rPr>
            </w:pPr>
          </w:p>
          <w:p w14:paraId="26D6D602" w14:textId="77777777" w:rsidR="0088494C" w:rsidRDefault="00000000">
            <w:pPr>
              <w:jc w:val="both"/>
              <w:rPr>
                <w:rFonts w:cstheme="minorHAnsi"/>
              </w:rPr>
            </w:pPr>
            <w:r>
              <w:rPr>
                <w:rFonts w:cstheme="minorHAnsi"/>
              </w:rPr>
              <w:t>5. Security of tenure – Secure tenure is the right of all individuals and groups to effective</w:t>
            </w:r>
            <w:r>
              <w:rPr>
                <w:rFonts w:cstheme="minorHAnsi"/>
                <w:lang w:val="en-CA"/>
              </w:rPr>
              <w:t xml:space="preserve"> </w:t>
            </w:r>
            <w:r>
              <w:rPr>
                <w:rFonts w:cstheme="minorHAnsi"/>
              </w:rPr>
              <w:t xml:space="preserve">protection by the State against forced evictions. </w:t>
            </w:r>
          </w:p>
          <w:p w14:paraId="1ADCD189" w14:textId="77777777" w:rsidR="0088494C" w:rsidRDefault="00000000">
            <w:pPr>
              <w:autoSpaceDE w:val="0"/>
              <w:autoSpaceDN w:val="0"/>
              <w:adjustRightInd w:val="0"/>
              <w:spacing w:after="0" w:line="240" w:lineRule="auto"/>
              <w:jc w:val="both"/>
              <w:rPr>
                <w:rFonts w:cstheme="minorHAnsi"/>
              </w:rPr>
            </w:pPr>
            <w:r>
              <w:rPr>
                <w:rFonts w:cstheme="minorHAnsi"/>
              </w:rPr>
              <w:t>Informal settlements are usually seen as synonymous of slums, with a</w:t>
            </w:r>
            <w:r>
              <w:rPr>
                <w:rFonts w:cstheme="minorHAnsi"/>
                <w:lang w:val="en-CA"/>
              </w:rPr>
              <w:t xml:space="preserve"> </w:t>
            </w:r>
            <w:r>
              <w:rPr>
                <w:rFonts w:cstheme="minorHAnsi"/>
              </w:rPr>
              <w:t xml:space="preserve">particular focus on the formal status of land, structure </w:t>
            </w:r>
            <w:r>
              <w:rPr>
                <w:rFonts w:cstheme="minorHAnsi"/>
              </w:rPr>
              <w:lastRenderedPageBreak/>
              <w:t>and services. They are defined by three main</w:t>
            </w:r>
            <w:r>
              <w:rPr>
                <w:rFonts w:cstheme="minorHAnsi"/>
                <w:lang w:val="en-CA"/>
              </w:rPr>
              <w:t xml:space="preserve"> </w:t>
            </w:r>
            <w:r>
              <w:rPr>
                <w:rFonts w:cstheme="minorHAnsi"/>
              </w:rPr>
              <w:t xml:space="preserve">criteria, according to </w:t>
            </w:r>
            <w:hyperlink r:id="rId19" w:history="1">
              <w:r>
                <w:rPr>
                  <w:rStyle w:val="Hyperlink"/>
                  <w:rFonts w:cstheme="minorHAnsi"/>
                </w:rPr>
                <w:t>Habitat III Issue Paper #22</w:t>
              </w:r>
            </w:hyperlink>
            <w:r>
              <w:rPr>
                <w:rFonts w:cstheme="minorHAnsi"/>
              </w:rPr>
              <w:t>, which are already covered in the definition of</w:t>
            </w:r>
            <w:r>
              <w:rPr>
                <w:rFonts w:cstheme="minorHAnsi"/>
                <w:lang w:val="en-CA"/>
              </w:rPr>
              <w:t xml:space="preserve"> </w:t>
            </w:r>
            <w:r>
              <w:rPr>
                <w:rFonts w:cstheme="minorHAnsi"/>
              </w:rPr>
              <w:t xml:space="preserve">slums. </w:t>
            </w:r>
          </w:p>
          <w:p w14:paraId="245F4133" w14:textId="77777777" w:rsidR="0088494C" w:rsidRDefault="0088494C">
            <w:pPr>
              <w:autoSpaceDE w:val="0"/>
              <w:autoSpaceDN w:val="0"/>
              <w:adjustRightInd w:val="0"/>
              <w:spacing w:after="0" w:line="240" w:lineRule="auto"/>
              <w:jc w:val="both"/>
              <w:rPr>
                <w:rFonts w:cstheme="minorHAnsi"/>
              </w:rPr>
            </w:pPr>
          </w:p>
          <w:p w14:paraId="7554FF7D" w14:textId="77777777" w:rsidR="0088494C" w:rsidRDefault="00000000">
            <w:pPr>
              <w:autoSpaceDE w:val="0"/>
              <w:autoSpaceDN w:val="0"/>
              <w:adjustRightInd w:val="0"/>
              <w:spacing w:after="0" w:line="240" w:lineRule="auto"/>
              <w:jc w:val="both"/>
              <w:rPr>
                <w:rFonts w:cstheme="minorHAnsi"/>
              </w:rPr>
            </w:pPr>
            <w:r>
              <w:rPr>
                <w:rFonts w:cstheme="minorHAnsi"/>
              </w:rPr>
              <w:t>For housing to be adequate, it must provide more than four</w:t>
            </w:r>
            <w:r>
              <w:rPr>
                <w:rFonts w:cstheme="minorHAnsi"/>
                <w:lang w:val="en-CA"/>
              </w:rPr>
              <w:t xml:space="preserve"> </w:t>
            </w:r>
            <w:r>
              <w:rPr>
                <w:rFonts w:cstheme="minorHAnsi"/>
              </w:rPr>
              <w:t>walls</w:t>
            </w:r>
            <w:r>
              <w:rPr>
                <w:rFonts w:cstheme="minorHAnsi"/>
                <w:lang w:val="en-CA"/>
              </w:rPr>
              <w:t xml:space="preserve"> </w:t>
            </w:r>
            <w:r>
              <w:rPr>
                <w:rFonts w:cstheme="minorHAnsi"/>
              </w:rPr>
              <w:t xml:space="preserve">and a roof, and at a minimum, meet the </w:t>
            </w:r>
            <w:r>
              <w:rPr>
                <w:rFonts w:cstheme="minorHAnsi"/>
                <w:lang w:val="en-CA"/>
              </w:rPr>
              <w:t xml:space="preserve">above </w:t>
            </w:r>
            <w:r>
              <w:rPr>
                <w:rFonts w:cstheme="minorHAnsi"/>
              </w:rPr>
              <w:t>criteria</w:t>
            </w:r>
            <w:r>
              <w:rPr>
                <w:rFonts w:cstheme="minorHAnsi"/>
                <w:lang w:val="en-CA"/>
              </w:rPr>
              <w:t xml:space="preserve">. </w:t>
            </w:r>
            <w:r>
              <w:rPr>
                <w:rFonts w:cstheme="minorHAnsi"/>
              </w:rPr>
              <w:t>People living in adequate homes have better health, higher chances to improve their human capital</w:t>
            </w:r>
            <w:r>
              <w:rPr>
                <w:rFonts w:cstheme="minorHAnsi"/>
                <w:lang w:val="en-CA"/>
              </w:rPr>
              <w:t xml:space="preserve"> </w:t>
            </w:r>
            <w:r>
              <w:rPr>
                <w:rFonts w:cstheme="minorHAnsi"/>
              </w:rPr>
              <w:t xml:space="preserve">and seize the opportunities available in urban contexts. </w:t>
            </w:r>
          </w:p>
        </w:tc>
      </w:tr>
      <w:tr w:rsidR="0088494C" w14:paraId="4722BA3D" w14:textId="77777777">
        <w:tc>
          <w:tcPr>
            <w:tcW w:w="1753" w:type="pct"/>
            <w:tcBorders>
              <w:top w:val="nil"/>
              <w:left w:val="nil"/>
              <w:bottom w:val="single" w:sz="4" w:space="0" w:color="auto"/>
              <w:right w:val="single" w:sz="4" w:space="0" w:color="auto"/>
            </w:tcBorders>
            <w:shd w:val="clear" w:color="auto" w:fill="E7E6E6" w:themeFill="background2"/>
          </w:tcPr>
          <w:p w14:paraId="4DAB9080" w14:textId="77777777" w:rsidR="0088494C" w:rsidRDefault="00000000">
            <w:pPr>
              <w:spacing w:after="0" w:line="240" w:lineRule="auto"/>
              <w:ind w:left="160"/>
              <w:rPr>
                <w:rFonts w:ascii="Calibri" w:eastAsia="Times New Roman" w:hAnsi="Calibri" w:cs="Calibri"/>
                <w:color w:val="000000"/>
              </w:rPr>
            </w:pPr>
            <w:permStart w:id="987056998" w:edGrp="everyone" w:colFirst="1" w:colLast="1"/>
            <w:permEnd w:id="114836627"/>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9D368BF" w14:textId="77777777" w:rsidR="0088494C" w:rsidRDefault="00000000">
            <w:pPr>
              <w:rPr>
                <w:lang w:val="en-CA"/>
              </w:rPr>
            </w:pPr>
            <w:r>
              <w:rPr>
                <w:lang w:val="en-CA"/>
              </w:rPr>
              <w:t xml:space="preserve"> Number</w:t>
            </w:r>
          </w:p>
          <w:p w14:paraId="4E6656F4" w14:textId="77777777" w:rsidR="0088494C" w:rsidRDefault="00000000">
            <w:pPr>
              <w:rPr>
                <w:lang w:val="en-CA"/>
              </w:rPr>
            </w:pPr>
            <w:r>
              <w:t>Percentage (%)</w:t>
            </w:r>
          </w:p>
        </w:tc>
      </w:tr>
      <w:tr w:rsidR="0088494C" w14:paraId="7C81DE0E" w14:textId="77777777">
        <w:tc>
          <w:tcPr>
            <w:tcW w:w="1753" w:type="pct"/>
            <w:tcBorders>
              <w:top w:val="nil"/>
              <w:left w:val="nil"/>
              <w:bottom w:val="single" w:sz="4" w:space="0" w:color="auto"/>
              <w:right w:val="single" w:sz="4" w:space="0" w:color="auto"/>
            </w:tcBorders>
            <w:shd w:val="clear" w:color="auto" w:fill="E7E6E6" w:themeFill="background2"/>
          </w:tcPr>
          <w:p w14:paraId="1A4F89B5" w14:textId="77777777" w:rsidR="0088494C" w:rsidRDefault="00000000">
            <w:pPr>
              <w:spacing w:after="0" w:line="240" w:lineRule="auto"/>
              <w:ind w:left="160"/>
              <w:rPr>
                <w:rFonts w:ascii="Calibri" w:eastAsia="Times New Roman" w:hAnsi="Calibri" w:cs="Calibri"/>
                <w:color w:val="000000"/>
              </w:rPr>
            </w:pPr>
            <w:permStart w:id="314197163" w:edGrp="everyone" w:colFirst="1" w:colLast="1"/>
            <w:permEnd w:id="987056998"/>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862AC88" w14:textId="77777777" w:rsidR="0088494C" w:rsidRDefault="0088494C"/>
        </w:tc>
      </w:tr>
      <w:permEnd w:id="314197163"/>
    </w:tbl>
    <w:p w14:paraId="1D30BAA5" w14:textId="77777777" w:rsidR="0088494C" w:rsidRDefault="0088494C"/>
    <w:tbl>
      <w:tblPr>
        <w:tblW w:w="4750" w:type="pct"/>
        <w:tblLayout w:type="fixed"/>
        <w:tblLook w:val="04A0" w:firstRow="1" w:lastRow="0" w:firstColumn="1" w:lastColumn="0" w:noHBand="0" w:noVBand="1"/>
        <w:tblCaption w:val="3. Data source type and data collection method"/>
      </w:tblPr>
      <w:tblGrid>
        <w:gridCol w:w="3119"/>
        <w:gridCol w:w="5773"/>
      </w:tblGrid>
      <w:tr w:rsidR="0088494C" w14:paraId="337F9AA0" w14:textId="77777777">
        <w:trPr>
          <w:trHeight w:val="470"/>
        </w:trPr>
        <w:tc>
          <w:tcPr>
            <w:tcW w:w="5000" w:type="pct"/>
            <w:gridSpan w:val="2"/>
            <w:tcBorders>
              <w:top w:val="nil"/>
              <w:left w:val="nil"/>
              <w:bottom w:val="nil"/>
              <w:right w:val="nil"/>
            </w:tcBorders>
            <w:shd w:val="clear" w:color="auto" w:fill="auto"/>
            <w:noWrap/>
            <w:vAlign w:val="bottom"/>
          </w:tcPr>
          <w:p w14:paraId="717513A5" w14:textId="77777777" w:rsidR="0088494C" w:rsidRDefault="00000000">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88494C" w14:paraId="7C2007AE" w14:textId="77777777">
        <w:trPr>
          <w:trHeight w:val="300"/>
        </w:trPr>
        <w:tc>
          <w:tcPr>
            <w:tcW w:w="1754" w:type="pct"/>
            <w:tcBorders>
              <w:top w:val="nil"/>
              <w:left w:val="nil"/>
              <w:bottom w:val="nil"/>
              <w:right w:val="nil"/>
            </w:tcBorders>
            <w:shd w:val="clear" w:color="000000" w:fill="D9E1F2"/>
            <w:noWrap/>
            <w:vAlign w:val="bottom"/>
          </w:tcPr>
          <w:p w14:paraId="415BC55D"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8AF676F"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88494C" w14:paraId="34ACD14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3D38FE0" w14:textId="77777777" w:rsidR="0088494C" w:rsidRDefault="00000000">
            <w:pPr>
              <w:spacing w:after="0" w:line="240" w:lineRule="auto"/>
              <w:rPr>
                <w:rFonts w:ascii="Calibri" w:eastAsia="Times New Roman" w:hAnsi="Calibri" w:cs="Calibri"/>
              </w:rPr>
            </w:pPr>
            <w:permStart w:id="87209601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6437359" w14:textId="77777777" w:rsidR="0088494C" w:rsidRDefault="0088494C"/>
        </w:tc>
      </w:tr>
      <w:tr w:rsidR="0088494C" w14:paraId="38C8DA1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4E4A618" w14:textId="77777777" w:rsidR="0088494C" w:rsidRDefault="00000000">
            <w:pPr>
              <w:spacing w:after="0" w:line="240" w:lineRule="auto"/>
              <w:ind w:left="160"/>
              <w:rPr>
                <w:rFonts w:ascii="Calibri" w:eastAsia="Times New Roman" w:hAnsi="Calibri" w:cs="Calibri"/>
                <w:color w:val="000000"/>
              </w:rPr>
            </w:pPr>
            <w:permStart w:id="1450865313" w:edGrp="everyone" w:colFirst="1" w:colLast="1"/>
            <w:permEnd w:id="87209601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2C4CDBF" w14:textId="77777777" w:rsidR="0088494C" w:rsidRDefault="00000000">
            <w:pPr>
              <w:autoSpaceDE w:val="0"/>
              <w:autoSpaceDN w:val="0"/>
              <w:adjustRightInd w:val="0"/>
              <w:spacing w:after="0" w:line="240" w:lineRule="auto"/>
              <w:rPr>
                <w:lang w:val="en-CA"/>
              </w:rPr>
            </w:pPr>
            <w:r>
              <w:rPr>
                <w:lang w:val="en-CA"/>
              </w:rPr>
              <w:t>Ghana’s Sustainable Development Goals (SDGs) Report, 2020</w:t>
            </w:r>
          </w:p>
          <w:p w14:paraId="4315E8DC" w14:textId="77777777" w:rsidR="0088494C" w:rsidRDefault="0088494C">
            <w:pPr>
              <w:autoSpaceDE w:val="0"/>
              <w:autoSpaceDN w:val="0"/>
              <w:adjustRightInd w:val="0"/>
              <w:spacing w:after="0" w:line="240" w:lineRule="auto"/>
              <w:rPr>
                <w:lang w:val="en-CA"/>
              </w:rPr>
            </w:pPr>
          </w:p>
          <w:p w14:paraId="3A931CE9" w14:textId="77777777" w:rsidR="0088494C" w:rsidRDefault="00000000">
            <w:pPr>
              <w:autoSpaceDE w:val="0"/>
              <w:autoSpaceDN w:val="0"/>
              <w:adjustRightInd w:val="0"/>
              <w:spacing w:after="0" w:line="240" w:lineRule="auto"/>
              <w:rPr>
                <w:lang w:val="en-CA"/>
              </w:rPr>
            </w:pPr>
            <w:r>
              <w:rPr>
                <w:lang w:val="en-CA"/>
              </w:rPr>
              <w:t>Ghana’s Voluntary National Review (VNR) Report, 2022</w:t>
            </w:r>
          </w:p>
        </w:tc>
      </w:tr>
      <w:tr w:rsidR="0088494C" w14:paraId="1A0D2166" w14:textId="77777777">
        <w:tc>
          <w:tcPr>
            <w:tcW w:w="1754" w:type="pct"/>
            <w:tcBorders>
              <w:top w:val="nil"/>
              <w:left w:val="nil"/>
              <w:bottom w:val="single" w:sz="4" w:space="0" w:color="auto"/>
              <w:right w:val="single" w:sz="4" w:space="0" w:color="auto"/>
            </w:tcBorders>
            <w:shd w:val="clear" w:color="auto" w:fill="E7E6E6" w:themeFill="background2"/>
          </w:tcPr>
          <w:p w14:paraId="0C631D64" w14:textId="77777777" w:rsidR="0088494C" w:rsidRDefault="00000000">
            <w:pPr>
              <w:spacing w:after="0" w:line="240" w:lineRule="auto"/>
              <w:ind w:left="160"/>
              <w:rPr>
                <w:rFonts w:ascii="Calibri" w:eastAsia="Times New Roman" w:hAnsi="Calibri" w:cs="Calibri"/>
                <w:color w:val="000000"/>
              </w:rPr>
            </w:pPr>
            <w:permStart w:id="1827364696" w:edGrp="everyone" w:colFirst="1" w:colLast="1"/>
            <w:permEnd w:id="145086531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16B3CED" w14:textId="77777777" w:rsidR="0088494C" w:rsidRDefault="0088494C">
            <w:pPr>
              <w:rPr>
                <w:rFonts w:cstheme="minorHAnsi"/>
              </w:rPr>
            </w:pPr>
          </w:p>
        </w:tc>
      </w:tr>
      <w:tr w:rsidR="0088494C" w14:paraId="7A06D62B" w14:textId="77777777">
        <w:tc>
          <w:tcPr>
            <w:tcW w:w="1754" w:type="pct"/>
            <w:tcBorders>
              <w:top w:val="nil"/>
              <w:left w:val="nil"/>
              <w:bottom w:val="single" w:sz="4" w:space="0" w:color="auto"/>
              <w:right w:val="single" w:sz="4" w:space="0" w:color="auto"/>
            </w:tcBorders>
            <w:shd w:val="clear" w:color="auto" w:fill="E7E6E6" w:themeFill="background2"/>
          </w:tcPr>
          <w:p w14:paraId="04C6FC9B" w14:textId="77777777" w:rsidR="0088494C" w:rsidRDefault="00000000">
            <w:pPr>
              <w:spacing w:after="0" w:line="240" w:lineRule="auto"/>
              <w:ind w:left="160"/>
              <w:rPr>
                <w:rFonts w:ascii="Calibri" w:eastAsia="Times New Roman" w:hAnsi="Calibri" w:cs="Calibri"/>
                <w:color w:val="000000"/>
              </w:rPr>
            </w:pPr>
            <w:permStart w:id="1367750391" w:edGrp="everyone" w:colFirst="1" w:colLast="1"/>
            <w:permEnd w:id="1827364696"/>
            <w:r>
              <w:t>3.c. Data collection calendar</w:t>
            </w:r>
          </w:p>
        </w:tc>
        <w:tc>
          <w:tcPr>
            <w:tcW w:w="3246" w:type="pct"/>
            <w:tcBorders>
              <w:top w:val="nil"/>
              <w:left w:val="nil"/>
              <w:bottom w:val="single" w:sz="4" w:space="0" w:color="auto"/>
              <w:right w:val="single" w:sz="4" w:space="0" w:color="auto"/>
            </w:tcBorders>
            <w:shd w:val="clear" w:color="auto" w:fill="auto"/>
          </w:tcPr>
          <w:p w14:paraId="60D582C6" w14:textId="77777777" w:rsidR="0088494C" w:rsidRDefault="0088494C"/>
        </w:tc>
      </w:tr>
      <w:tr w:rsidR="0088494C" w14:paraId="23A46F06" w14:textId="77777777">
        <w:tc>
          <w:tcPr>
            <w:tcW w:w="1754" w:type="pct"/>
            <w:tcBorders>
              <w:top w:val="nil"/>
              <w:left w:val="nil"/>
              <w:bottom w:val="single" w:sz="4" w:space="0" w:color="auto"/>
              <w:right w:val="single" w:sz="4" w:space="0" w:color="auto"/>
            </w:tcBorders>
            <w:shd w:val="clear" w:color="auto" w:fill="E7E6E6" w:themeFill="background2"/>
          </w:tcPr>
          <w:p w14:paraId="73533391" w14:textId="77777777" w:rsidR="0088494C" w:rsidRDefault="00000000">
            <w:pPr>
              <w:spacing w:after="0" w:line="240" w:lineRule="auto"/>
              <w:ind w:left="160"/>
              <w:rPr>
                <w:rFonts w:ascii="Calibri" w:eastAsia="Times New Roman" w:hAnsi="Calibri" w:cs="Calibri"/>
                <w:color w:val="000000"/>
              </w:rPr>
            </w:pPr>
            <w:permStart w:id="196494834" w:edGrp="everyone" w:colFirst="1" w:colLast="1"/>
            <w:permEnd w:id="1367750391"/>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9EE3CEE" w14:textId="77777777" w:rsidR="0088494C" w:rsidRDefault="0088494C"/>
        </w:tc>
      </w:tr>
      <w:tr w:rsidR="0088494C" w14:paraId="7ACE684F" w14:textId="77777777">
        <w:tc>
          <w:tcPr>
            <w:tcW w:w="1754" w:type="pct"/>
            <w:tcBorders>
              <w:top w:val="nil"/>
              <w:left w:val="nil"/>
              <w:bottom w:val="single" w:sz="4" w:space="0" w:color="auto"/>
              <w:right w:val="single" w:sz="4" w:space="0" w:color="auto"/>
            </w:tcBorders>
            <w:shd w:val="clear" w:color="auto" w:fill="E7E6E6" w:themeFill="background2"/>
          </w:tcPr>
          <w:p w14:paraId="7643F69E" w14:textId="77777777" w:rsidR="0088494C" w:rsidRDefault="00000000">
            <w:pPr>
              <w:spacing w:after="0" w:line="240" w:lineRule="auto"/>
              <w:ind w:left="160"/>
              <w:rPr>
                <w:rFonts w:ascii="Calibri" w:eastAsia="Times New Roman" w:hAnsi="Calibri" w:cs="Calibri"/>
                <w:color w:val="000000"/>
              </w:rPr>
            </w:pPr>
            <w:permStart w:id="121505541" w:edGrp="everyone" w:colFirst="1" w:colLast="1"/>
            <w:permEnd w:id="19649483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8590981" w14:textId="77777777" w:rsidR="0088494C" w:rsidRDefault="00000000">
            <w:pPr>
              <w:rPr>
                <w:lang w:val="en-CA"/>
              </w:rPr>
            </w:pPr>
            <w:r>
              <w:rPr>
                <w:lang w:val="en-CA"/>
              </w:rPr>
              <w:t>National Development Planning Committee (NDPC)</w:t>
            </w:r>
          </w:p>
        </w:tc>
      </w:tr>
      <w:tr w:rsidR="0088494C" w14:paraId="5EAC3F09" w14:textId="77777777">
        <w:tc>
          <w:tcPr>
            <w:tcW w:w="1754" w:type="pct"/>
            <w:tcBorders>
              <w:top w:val="nil"/>
              <w:left w:val="nil"/>
              <w:bottom w:val="single" w:sz="4" w:space="0" w:color="auto"/>
              <w:right w:val="single" w:sz="4" w:space="0" w:color="auto"/>
            </w:tcBorders>
            <w:shd w:val="clear" w:color="auto" w:fill="E7E6E6" w:themeFill="background2"/>
          </w:tcPr>
          <w:p w14:paraId="5B84A5B8" w14:textId="77777777" w:rsidR="0088494C" w:rsidRDefault="00000000">
            <w:pPr>
              <w:spacing w:after="0" w:line="240" w:lineRule="auto"/>
              <w:ind w:left="160"/>
              <w:rPr>
                <w:rFonts w:ascii="Calibri" w:eastAsia="Times New Roman" w:hAnsi="Calibri" w:cs="Calibri"/>
                <w:color w:val="000000"/>
              </w:rPr>
            </w:pPr>
            <w:permStart w:id="750718166" w:edGrp="everyone" w:colFirst="1" w:colLast="1"/>
            <w:permEnd w:id="121505541"/>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AD669F9" w14:textId="77777777" w:rsidR="0088494C" w:rsidRDefault="00000000">
            <w:pPr>
              <w:rPr>
                <w:lang w:val="en-CA"/>
              </w:rPr>
            </w:pPr>
            <w:r>
              <w:rPr>
                <w:lang w:val="en-CA"/>
              </w:rPr>
              <w:t>National Development Planning Committee (NDPC)</w:t>
            </w:r>
          </w:p>
        </w:tc>
      </w:tr>
      <w:tr w:rsidR="0088494C" w14:paraId="6D722C15" w14:textId="77777777">
        <w:tc>
          <w:tcPr>
            <w:tcW w:w="1754" w:type="pct"/>
            <w:tcBorders>
              <w:top w:val="nil"/>
              <w:left w:val="nil"/>
              <w:bottom w:val="single" w:sz="4" w:space="0" w:color="auto"/>
              <w:right w:val="single" w:sz="4" w:space="0" w:color="auto"/>
            </w:tcBorders>
            <w:shd w:val="clear" w:color="auto" w:fill="E7E6E6" w:themeFill="background2"/>
          </w:tcPr>
          <w:p w14:paraId="10FB2459" w14:textId="77777777" w:rsidR="0088494C" w:rsidRDefault="00000000">
            <w:pPr>
              <w:spacing w:after="0" w:line="240" w:lineRule="auto"/>
              <w:ind w:left="160"/>
              <w:rPr>
                <w:rFonts w:ascii="Calibri" w:eastAsia="Times New Roman" w:hAnsi="Calibri" w:cs="Calibri"/>
                <w:color w:val="000000"/>
              </w:rPr>
            </w:pPr>
            <w:permStart w:id="1373195087" w:edGrp="everyone" w:colFirst="1" w:colLast="1"/>
            <w:permEnd w:id="750718166"/>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DAE2946" w14:textId="77777777" w:rsidR="0088494C" w:rsidRDefault="0088494C"/>
        </w:tc>
      </w:tr>
      <w:permEnd w:id="1373195087"/>
    </w:tbl>
    <w:p w14:paraId="501210AC" w14:textId="77777777" w:rsidR="0088494C" w:rsidRDefault="0088494C"/>
    <w:tbl>
      <w:tblPr>
        <w:tblW w:w="4792" w:type="pct"/>
        <w:tblLayout w:type="fixed"/>
        <w:tblLook w:val="04A0" w:firstRow="1" w:lastRow="0" w:firstColumn="1" w:lastColumn="0" w:noHBand="0" w:noVBand="1"/>
        <w:tblCaption w:val="4. Other methodological considerations"/>
      </w:tblPr>
      <w:tblGrid>
        <w:gridCol w:w="3120"/>
        <w:gridCol w:w="5851"/>
      </w:tblGrid>
      <w:tr w:rsidR="0088494C" w14:paraId="58FF64E4" w14:textId="77777777">
        <w:trPr>
          <w:trHeight w:val="470"/>
        </w:trPr>
        <w:tc>
          <w:tcPr>
            <w:tcW w:w="5000" w:type="pct"/>
            <w:gridSpan w:val="2"/>
            <w:tcBorders>
              <w:top w:val="nil"/>
              <w:left w:val="nil"/>
              <w:bottom w:val="nil"/>
              <w:right w:val="nil"/>
            </w:tcBorders>
            <w:shd w:val="clear" w:color="auto" w:fill="auto"/>
            <w:noWrap/>
            <w:vAlign w:val="bottom"/>
          </w:tcPr>
          <w:p w14:paraId="601677D1" w14:textId="77777777" w:rsidR="0088494C" w:rsidRDefault="00000000">
            <w:pPr>
              <w:pStyle w:val="Heading2"/>
              <w:rPr>
                <w:rFonts w:ascii="Times New Roman" w:hAnsi="Times New Roman"/>
                <w:sz w:val="32"/>
                <w:szCs w:val="32"/>
              </w:rPr>
            </w:pPr>
            <w:bookmarkStart w:id="20" w:name="_Toc36812575"/>
            <w:bookmarkStart w:id="21" w:name="_Toc37932747"/>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rsidR="0088494C" w14:paraId="2C8B885C" w14:textId="77777777">
        <w:trPr>
          <w:trHeight w:val="300"/>
        </w:trPr>
        <w:tc>
          <w:tcPr>
            <w:tcW w:w="1739" w:type="pct"/>
            <w:tcBorders>
              <w:top w:val="nil"/>
              <w:left w:val="nil"/>
              <w:bottom w:val="nil"/>
              <w:right w:val="nil"/>
            </w:tcBorders>
            <w:shd w:val="clear" w:color="000000" w:fill="D9E1F2"/>
            <w:noWrap/>
            <w:vAlign w:val="bottom"/>
          </w:tcPr>
          <w:p w14:paraId="58CE621B"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0969981"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88494C" w14:paraId="70C9C9C8"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FFB087C" w14:textId="77777777" w:rsidR="0088494C" w:rsidRDefault="00000000">
            <w:pPr>
              <w:spacing w:after="0" w:line="240" w:lineRule="auto"/>
              <w:rPr>
                <w:rFonts w:ascii="Calibri" w:eastAsia="Times New Roman" w:hAnsi="Calibri" w:cs="Calibri"/>
                <w:b/>
                <w:bCs/>
              </w:rPr>
            </w:pPr>
            <w:permStart w:id="169143179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C818B4C" w14:textId="77777777" w:rsidR="0088494C" w:rsidRDefault="0088494C"/>
        </w:tc>
      </w:tr>
      <w:tr w:rsidR="0088494C" w14:paraId="0B8F2D4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84F026F" w14:textId="77777777" w:rsidR="0088494C" w:rsidRDefault="00000000">
            <w:pPr>
              <w:spacing w:after="0" w:line="240" w:lineRule="auto"/>
              <w:ind w:left="160"/>
              <w:rPr>
                <w:rFonts w:ascii="Calibri" w:eastAsia="Times New Roman" w:hAnsi="Calibri" w:cs="Calibri"/>
                <w:color w:val="000000"/>
              </w:rPr>
            </w:pPr>
            <w:permStart w:id="1655863082" w:edGrp="everyone" w:colFirst="1" w:colLast="1"/>
            <w:permEnd w:id="169143179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A1D0AB4" w14:textId="77777777" w:rsidR="0088494C" w:rsidRDefault="00000000">
            <w:pPr>
              <w:pStyle w:val="NormalWeb"/>
              <w:jc w:val="both"/>
              <w:rPr>
                <w:rFonts w:ascii="Calibri" w:hAnsi="Calibri" w:cs="Calibri"/>
                <w:color w:val="000000"/>
                <w:sz w:val="22"/>
                <w:szCs w:val="22"/>
              </w:rPr>
            </w:pPr>
            <w:r>
              <w:rPr>
                <w:rFonts w:ascii="Calibri" w:hAnsi="Calibri" w:cs="Calibri"/>
                <w:color w:val="000000"/>
                <w:sz w:val="22"/>
                <w:szCs w:val="22"/>
              </w:rPr>
              <w:t xml:space="preserve"> </w:t>
            </w:r>
            <w:r>
              <w:rPr>
                <w:rFonts w:ascii="Calibri" w:hAnsi="Calibri" w:cs="Calibri"/>
                <w:color w:val="000000"/>
                <w:sz w:val="22"/>
                <w:szCs w:val="22"/>
                <w:lang w:val="en-CA"/>
              </w:rPr>
              <w:t>H</w:t>
            </w:r>
            <w:r>
              <w:rPr>
                <w:rFonts w:ascii="Calibri" w:hAnsi="Calibri" w:cs="Calibri"/>
                <w:color w:val="000000"/>
                <w:sz w:val="22"/>
                <w:szCs w:val="22"/>
              </w:rPr>
              <w:t>ousing affordability is not only a key housing adequacy criterion, but is a suitable means of measuring inadequate housing in a more encompassing manner, as it remains a global challenge across different countries and income levels, with strong negative impact on urban inequality.</w:t>
            </w:r>
          </w:p>
          <w:p w14:paraId="273085F1" w14:textId="2C2F9D2C" w:rsidR="0088494C" w:rsidRDefault="00000000">
            <w:pPr>
              <w:pStyle w:val="NormalWeb"/>
              <w:jc w:val="both"/>
            </w:pPr>
            <w:r>
              <w:rPr>
                <w:rFonts w:ascii="Calibri" w:hAnsi="Calibri" w:cs="Calibri"/>
                <w:color w:val="000000"/>
                <w:sz w:val="22"/>
                <w:szCs w:val="22"/>
              </w:rPr>
              <w:lastRenderedPageBreak/>
              <w:t>The underlying principle is that household financial costs associated with housing should not threaten or compromise the attainment and satisfaction of other basic needs such as, food, education, access to health care, transport, etc. Based on the existing method and data of</w:t>
            </w:r>
            <w:r w:rsidR="00515C55">
              <w:rPr>
                <w:rFonts w:ascii="Calibri" w:hAnsi="Calibri" w:cs="Calibri"/>
                <w:color w:val="000000"/>
                <w:sz w:val="22"/>
                <w:szCs w:val="22"/>
              </w:rPr>
              <w:t xml:space="preserve"> </w:t>
            </w:r>
            <w:r w:rsidRPr="00515C55">
              <w:rPr>
                <w:rFonts w:ascii="Calibri" w:hAnsi="Calibri" w:cs="Calibri"/>
                <w:color w:val="000000"/>
                <w:sz w:val="22"/>
                <w:szCs w:val="22"/>
              </w:rPr>
              <w:t>UN-Habitat’s Urban Indicators Program (1996-2006)</w:t>
            </w:r>
            <w:r>
              <w:rPr>
                <w:rFonts w:ascii="Calibri" w:hAnsi="Calibri" w:cs="Calibri"/>
                <w:color w:val="000000"/>
                <w:sz w:val="22"/>
                <w:szCs w:val="22"/>
              </w:rPr>
              <w:t>, unaffordability is currently measured as the net monthly expenditure on housing cost that exceeds 30% of the total monthly income of the household.</w:t>
            </w:r>
            <w:r>
              <w:rPr>
                <w:rFonts w:ascii="Calibri" w:hAnsi="Calibri" w:cs="Calibri"/>
                <w:color w:val="000000"/>
                <w:sz w:val="22"/>
                <w:szCs w:val="22"/>
                <w:lang w:val="en-CA"/>
              </w:rPr>
              <w:t xml:space="preserve"> </w:t>
            </w:r>
            <w:r>
              <w:rPr>
                <w:rFonts w:ascii="Calibri" w:hAnsi="Calibri" w:cs="Calibri"/>
                <w:color w:val="000000"/>
                <w:sz w:val="22"/>
                <w:szCs w:val="22"/>
              </w:rPr>
              <w:t xml:space="preserve"> A housing is considered inadequate if it is not affordable to the household, </w:t>
            </w:r>
            <w:proofErr w:type="gramStart"/>
            <w:r>
              <w:rPr>
                <w:rFonts w:ascii="Calibri" w:hAnsi="Calibri" w:cs="Calibri"/>
                <w:color w:val="000000"/>
                <w:sz w:val="22"/>
                <w:szCs w:val="22"/>
              </w:rPr>
              <w:t>i.e.</w:t>
            </w:r>
            <w:proofErr w:type="gramEnd"/>
            <w:r>
              <w:rPr>
                <w:rFonts w:ascii="Calibri" w:hAnsi="Calibri" w:cs="Calibri"/>
                <w:color w:val="000000"/>
                <w:sz w:val="22"/>
                <w:szCs w:val="22"/>
              </w:rPr>
              <w:t xml:space="preserve"> the net monthly expenditure on its cost exceeds 30% of the total monthly income of the household.</w:t>
            </w:r>
          </w:p>
        </w:tc>
      </w:tr>
      <w:tr w:rsidR="0088494C" w14:paraId="310A5C27" w14:textId="77777777">
        <w:tc>
          <w:tcPr>
            <w:tcW w:w="1739" w:type="pct"/>
            <w:tcBorders>
              <w:top w:val="nil"/>
              <w:left w:val="nil"/>
              <w:bottom w:val="single" w:sz="4" w:space="0" w:color="auto"/>
              <w:right w:val="single" w:sz="4" w:space="0" w:color="auto"/>
            </w:tcBorders>
            <w:shd w:val="clear" w:color="auto" w:fill="E7E6E6" w:themeFill="background2"/>
          </w:tcPr>
          <w:p w14:paraId="0EC864D2" w14:textId="77777777" w:rsidR="0088494C" w:rsidRDefault="00000000">
            <w:pPr>
              <w:spacing w:after="0" w:line="240" w:lineRule="auto"/>
              <w:ind w:left="160"/>
              <w:rPr>
                <w:rFonts w:ascii="Calibri" w:eastAsia="Times New Roman" w:hAnsi="Calibri" w:cs="Calibri"/>
                <w:color w:val="000000"/>
              </w:rPr>
            </w:pPr>
            <w:permStart w:id="1017645457" w:edGrp="everyone" w:colFirst="1" w:colLast="1"/>
            <w:permEnd w:id="1655863082"/>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8D07AF8" w14:textId="77777777" w:rsidR="0088494C" w:rsidRDefault="0088494C"/>
        </w:tc>
      </w:tr>
      <w:tr w:rsidR="0088494C" w14:paraId="6BA2C40A" w14:textId="77777777">
        <w:tc>
          <w:tcPr>
            <w:tcW w:w="1739" w:type="pct"/>
            <w:tcBorders>
              <w:top w:val="nil"/>
              <w:left w:val="nil"/>
              <w:bottom w:val="single" w:sz="4" w:space="0" w:color="auto"/>
              <w:right w:val="single" w:sz="4" w:space="0" w:color="auto"/>
            </w:tcBorders>
            <w:shd w:val="clear" w:color="auto" w:fill="E7E6E6" w:themeFill="background2"/>
          </w:tcPr>
          <w:p w14:paraId="757E18C2" w14:textId="77777777" w:rsidR="0088494C" w:rsidRDefault="00000000">
            <w:pPr>
              <w:spacing w:after="0" w:line="240" w:lineRule="auto"/>
              <w:ind w:left="160"/>
              <w:rPr>
                <w:rFonts w:ascii="Calibri" w:eastAsia="Times New Roman" w:hAnsi="Calibri" w:cs="Calibri"/>
                <w:color w:val="000000"/>
              </w:rPr>
            </w:pPr>
            <w:permStart w:id="3352211" w:edGrp="everyone" w:colFirst="1" w:colLast="1"/>
            <w:permEnd w:id="101764545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188CD75" w14:textId="77777777" w:rsidR="0088494C" w:rsidRDefault="00000000">
            <w:pPr>
              <w:autoSpaceDE w:val="0"/>
              <w:autoSpaceDN w:val="0"/>
              <w:adjustRightInd w:val="0"/>
              <w:spacing w:after="0" w:line="240" w:lineRule="auto"/>
              <w:jc w:val="both"/>
              <w:rPr>
                <w:rFonts w:cstheme="minorHAnsi"/>
              </w:rPr>
            </w:pPr>
            <w:r>
              <w:rPr>
                <w:rFonts w:cstheme="minorHAnsi"/>
              </w:rPr>
              <w:t>The indicator considers two components to be computed as follows:</w:t>
            </w:r>
          </w:p>
          <w:p w14:paraId="783EA218" w14:textId="77777777" w:rsidR="0088494C" w:rsidRDefault="00000000">
            <w:pPr>
              <w:jc w:val="both"/>
            </w:pPr>
            <w:r>
              <w:rPr>
                <w:rFonts w:cstheme="minorHAnsi"/>
              </w:rPr>
              <w:t>Slum/Informal Settlements Households (SISH):</w:t>
            </w:r>
            <w:r>
              <w:rPr>
                <w:rFonts w:cstheme="minorHAnsi"/>
                <w:lang w:val="en-CA"/>
              </w:rPr>
              <w:t xml:space="preserve"> Number of people living in SISH households divided by city population, multiplied by 100.</w:t>
            </w:r>
          </w:p>
          <w:p w14:paraId="15DD7373" w14:textId="77777777" w:rsidR="0088494C" w:rsidRDefault="00000000">
            <w:pPr>
              <w:jc w:val="both"/>
            </w:pPr>
            <w:r>
              <w:rPr>
                <w:rFonts w:cstheme="minorHAnsi"/>
              </w:rPr>
              <w:t>Inadequate housing households (IHH):</w:t>
            </w:r>
            <w:r>
              <w:rPr>
                <w:rFonts w:cstheme="minorHAnsi"/>
                <w:lang w:val="en-CA"/>
              </w:rPr>
              <w:t xml:space="preserve"> Number of people living in IHH divided by city population, multiplied by 100</w:t>
            </w:r>
          </w:p>
        </w:tc>
      </w:tr>
      <w:tr w:rsidR="0088494C" w14:paraId="312FF7EC" w14:textId="77777777">
        <w:tc>
          <w:tcPr>
            <w:tcW w:w="1739" w:type="pct"/>
            <w:tcBorders>
              <w:top w:val="nil"/>
              <w:left w:val="nil"/>
              <w:bottom w:val="single" w:sz="4" w:space="0" w:color="auto"/>
              <w:right w:val="single" w:sz="4" w:space="0" w:color="auto"/>
            </w:tcBorders>
            <w:shd w:val="clear" w:color="auto" w:fill="E7E6E6" w:themeFill="background2"/>
          </w:tcPr>
          <w:p w14:paraId="5E47957D" w14:textId="77777777" w:rsidR="0088494C" w:rsidRDefault="00000000">
            <w:pPr>
              <w:spacing w:after="0" w:line="240" w:lineRule="auto"/>
              <w:ind w:left="160"/>
              <w:rPr>
                <w:rFonts w:ascii="Calibri" w:eastAsia="Times New Roman" w:hAnsi="Calibri" w:cs="Calibri"/>
                <w:color w:val="000000"/>
              </w:rPr>
            </w:pPr>
            <w:permStart w:id="106257914" w:edGrp="everyone" w:colFirst="1" w:colLast="1"/>
            <w:permEnd w:id="335221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B3EBEF0" w14:textId="77777777" w:rsidR="0088494C" w:rsidRDefault="0088494C"/>
        </w:tc>
      </w:tr>
      <w:tr w:rsidR="0088494C" w14:paraId="3F494388" w14:textId="77777777">
        <w:tc>
          <w:tcPr>
            <w:tcW w:w="1739" w:type="pct"/>
            <w:tcBorders>
              <w:top w:val="nil"/>
              <w:left w:val="nil"/>
              <w:bottom w:val="single" w:sz="4" w:space="0" w:color="auto"/>
              <w:right w:val="single" w:sz="4" w:space="0" w:color="auto"/>
            </w:tcBorders>
            <w:shd w:val="clear" w:color="auto" w:fill="E7E6E6" w:themeFill="background2"/>
          </w:tcPr>
          <w:p w14:paraId="1846E098" w14:textId="77777777" w:rsidR="0088494C" w:rsidRDefault="00000000">
            <w:pPr>
              <w:spacing w:after="0" w:line="240" w:lineRule="auto"/>
              <w:ind w:left="160"/>
              <w:rPr>
                <w:rFonts w:ascii="Calibri" w:eastAsia="Times New Roman" w:hAnsi="Calibri" w:cs="Calibri"/>
                <w:color w:val="000000"/>
              </w:rPr>
            </w:pPr>
            <w:permStart w:id="1817450406" w:edGrp="everyone" w:colFirst="1" w:colLast="1"/>
            <w:permEnd w:id="10625791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222E21C" w14:textId="77777777" w:rsidR="0088494C" w:rsidRDefault="0088494C"/>
        </w:tc>
      </w:tr>
      <w:tr w:rsidR="0088494C" w14:paraId="32802B71" w14:textId="77777777">
        <w:tc>
          <w:tcPr>
            <w:tcW w:w="1739" w:type="pct"/>
            <w:tcBorders>
              <w:top w:val="nil"/>
              <w:left w:val="nil"/>
              <w:bottom w:val="single" w:sz="4" w:space="0" w:color="auto"/>
              <w:right w:val="single" w:sz="4" w:space="0" w:color="auto"/>
            </w:tcBorders>
            <w:shd w:val="clear" w:color="auto" w:fill="E7E6E6" w:themeFill="background2"/>
          </w:tcPr>
          <w:p w14:paraId="78B09FE1" w14:textId="77777777" w:rsidR="0088494C" w:rsidRDefault="00000000">
            <w:pPr>
              <w:spacing w:after="0" w:line="240" w:lineRule="auto"/>
              <w:ind w:left="160"/>
              <w:rPr>
                <w:rFonts w:ascii="Calibri" w:eastAsia="Times New Roman" w:hAnsi="Calibri" w:cs="Calibri"/>
                <w:color w:val="000000"/>
              </w:rPr>
            </w:pPr>
            <w:permStart w:id="487469326" w:edGrp="everyone" w:colFirst="1" w:colLast="1"/>
            <w:permEnd w:id="1817450406"/>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AF27506" w14:textId="77777777" w:rsidR="0088494C" w:rsidRDefault="0088494C"/>
        </w:tc>
      </w:tr>
      <w:tr w:rsidR="0088494C" w14:paraId="22BF2E61" w14:textId="77777777">
        <w:tc>
          <w:tcPr>
            <w:tcW w:w="1739" w:type="pct"/>
            <w:tcBorders>
              <w:top w:val="nil"/>
              <w:left w:val="nil"/>
              <w:bottom w:val="single" w:sz="4" w:space="0" w:color="auto"/>
              <w:right w:val="single" w:sz="4" w:space="0" w:color="auto"/>
            </w:tcBorders>
            <w:shd w:val="clear" w:color="auto" w:fill="E7E6E6" w:themeFill="background2"/>
          </w:tcPr>
          <w:p w14:paraId="7A0F53BB" w14:textId="77777777" w:rsidR="0088494C" w:rsidRDefault="00000000">
            <w:pPr>
              <w:spacing w:after="0" w:line="240" w:lineRule="auto"/>
              <w:ind w:left="160"/>
              <w:rPr>
                <w:rFonts w:ascii="Calibri" w:eastAsia="Times New Roman" w:hAnsi="Calibri" w:cs="Calibri"/>
                <w:color w:val="000000"/>
              </w:rPr>
            </w:pPr>
            <w:permStart w:id="60836358" w:edGrp="everyone" w:colFirst="1" w:colLast="1"/>
            <w:permEnd w:id="48746932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90C2A4A" w14:textId="77777777" w:rsidR="0088494C" w:rsidRDefault="0088494C"/>
        </w:tc>
      </w:tr>
      <w:tr w:rsidR="0088494C" w14:paraId="1EBA9575" w14:textId="77777777">
        <w:tc>
          <w:tcPr>
            <w:tcW w:w="1739" w:type="pct"/>
            <w:tcBorders>
              <w:top w:val="nil"/>
              <w:left w:val="nil"/>
              <w:bottom w:val="single" w:sz="4" w:space="0" w:color="auto"/>
              <w:right w:val="single" w:sz="4" w:space="0" w:color="auto"/>
            </w:tcBorders>
            <w:shd w:val="clear" w:color="auto" w:fill="E7E6E6" w:themeFill="background2"/>
          </w:tcPr>
          <w:p w14:paraId="1B62FC62" w14:textId="77777777" w:rsidR="0088494C" w:rsidRDefault="00000000">
            <w:pPr>
              <w:spacing w:after="0" w:line="240" w:lineRule="auto"/>
              <w:ind w:left="160"/>
              <w:rPr>
                <w:rFonts w:ascii="Calibri" w:eastAsia="Times New Roman" w:hAnsi="Calibri" w:cs="Calibri"/>
                <w:color w:val="000000"/>
              </w:rPr>
            </w:pPr>
            <w:permStart w:id="1465398447" w:edGrp="everyone" w:colFirst="1" w:colLast="1"/>
            <w:permEnd w:id="6083635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F78F778" w14:textId="77777777" w:rsidR="0088494C" w:rsidRDefault="0088494C"/>
        </w:tc>
      </w:tr>
      <w:tr w:rsidR="0088494C" w14:paraId="4D1EC35A" w14:textId="77777777">
        <w:tc>
          <w:tcPr>
            <w:tcW w:w="1739" w:type="pct"/>
            <w:tcBorders>
              <w:top w:val="nil"/>
              <w:left w:val="nil"/>
              <w:bottom w:val="single" w:sz="4" w:space="0" w:color="auto"/>
              <w:right w:val="single" w:sz="4" w:space="0" w:color="auto"/>
            </w:tcBorders>
            <w:shd w:val="clear" w:color="auto" w:fill="E7E6E6" w:themeFill="background2"/>
          </w:tcPr>
          <w:p w14:paraId="77045B54" w14:textId="77777777" w:rsidR="0088494C" w:rsidRDefault="00000000">
            <w:pPr>
              <w:spacing w:after="0" w:line="240" w:lineRule="auto"/>
              <w:ind w:left="160"/>
              <w:rPr>
                <w:rFonts w:ascii="Calibri" w:eastAsia="Times New Roman" w:hAnsi="Calibri" w:cs="Calibri"/>
                <w:color w:val="000000"/>
              </w:rPr>
            </w:pPr>
            <w:permStart w:id="587991060" w:edGrp="everyone" w:colFirst="1" w:colLast="1"/>
            <w:permEnd w:id="146539844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D309DB2" w14:textId="77777777" w:rsidR="0088494C" w:rsidRDefault="0088494C"/>
        </w:tc>
      </w:tr>
      <w:tr w:rsidR="0088494C" w14:paraId="63C50753" w14:textId="77777777">
        <w:tc>
          <w:tcPr>
            <w:tcW w:w="1739" w:type="pct"/>
            <w:tcBorders>
              <w:top w:val="nil"/>
              <w:left w:val="nil"/>
              <w:bottom w:val="single" w:sz="4" w:space="0" w:color="auto"/>
              <w:right w:val="single" w:sz="4" w:space="0" w:color="auto"/>
            </w:tcBorders>
            <w:shd w:val="clear" w:color="auto" w:fill="E7E6E6" w:themeFill="background2"/>
          </w:tcPr>
          <w:p w14:paraId="3039401E" w14:textId="77777777" w:rsidR="0088494C" w:rsidRDefault="00000000">
            <w:pPr>
              <w:spacing w:after="0" w:line="240" w:lineRule="auto"/>
              <w:ind w:left="160"/>
              <w:rPr>
                <w:rFonts w:ascii="Calibri" w:eastAsia="Times New Roman" w:hAnsi="Calibri" w:cs="Calibri"/>
                <w:color w:val="000000"/>
              </w:rPr>
            </w:pPr>
            <w:permStart w:id="1383677327" w:edGrp="everyone" w:colFirst="1" w:colLast="1"/>
            <w:permEnd w:id="58799106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F5D925F" w14:textId="77777777" w:rsidR="0088494C" w:rsidRDefault="0088494C">
            <w:pPr>
              <w:rPr>
                <w:rFonts w:cstheme="minorHAnsi"/>
              </w:rPr>
            </w:pPr>
          </w:p>
        </w:tc>
      </w:tr>
      <w:tr w:rsidR="0088494C" w14:paraId="5EEA89A2" w14:textId="77777777">
        <w:tc>
          <w:tcPr>
            <w:tcW w:w="1739" w:type="pct"/>
            <w:tcBorders>
              <w:top w:val="nil"/>
              <w:left w:val="nil"/>
              <w:bottom w:val="single" w:sz="4" w:space="0" w:color="auto"/>
              <w:right w:val="single" w:sz="4" w:space="0" w:color="auto"/>
            </w:tcBorders>
            <w:shd w:val="clear" w:color="auto" w:fill="E7E6E6" w:themeFill="background2"/>
          </w:tcPr>
          <w:p w14:paraId="18B6D991" w14:textId="77777777" w:rsidR="0088494C" w:rsidRDefault="00000000">
            <w:pPr>
              <w:spacing w:after="0" w:line="240" w:lineRule="auto"/>
              <w:ind w:left="160"/>
              <w:rPr>
                <w:rFonts w:ascii="Calibri" w:eastAsia="Times New Roman" w:hAnsi="Calibri" w:cs="Calibri"/>
                <w:color w:val="000000"/>
              </w:rPr>
            </w:pPr>
            <w:permStart w:id="1220230719" w:edGrp="everyone" w:colFirst="1" w:colLast="1"/>
            <w:permEnd w:id="1383677327"/>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9C53E0F" w14:textId="77777777" w:rsidR="0088494C" w:rsidRDefault="0088494C"/>
        </w:tc>
      </w:tr>
      <w:permEnd w:id="1220230719"/>
    </w:tbl>
    <w:p w14:paraId="66AEF0EE" w14:textId="77777777" w:rsidR="0088494C" w:rsidRDefault="0088494C"/>
    <w:tbl>
      <w:tblPr>
        <w:tblW w:w="4833" w:type="pct"/>
        <w:tblLayout w:type="fixed"/>
        <w:tblLook w:val="04A0" w:firstRow="1" w:lastRow="0" w:firstColumn="1" w:lastColumn="0" w:noHBand="0" w:noVBand="1"/>
        <w:tblCaption w:val="5. Data availability and disaggregation"/>
      </w:tblPr>
      <w:tblGrid>
        <w:gridCol w:w="3020"/>
        <w:gridCol w:w="6027"/>
      </w:tblGrid>
      <w:tr w:rsidR="0088494C" w14:paraId="060B9D73" w14:textId="77777777">
        <w:trPr>
          <w:trHeight w:val="470"/>
        </w:trPr>
        <w:tc>
          <w:tcPr>
            <w:tcW w:w="5000" w:type="pct"/>
            <w:gridSpan w:val="2"/>
            <w:tcBorders>
              <w:top w:val="nil"/>
              <w:left w:val="nil"/>
              <w:bottom w:val="nil"/>
              <w:right w:val="nil"/>
            </w:tcBorders>
            <w:shd w:val="clear" w:color="auto" w:fill="auto"/>
            <w:noWrap/>
            <w:vAlign w:val="bottom"/>
          </w:tcPr>
          <w:p w14:paraId="605DB592" w14:textId="77777777" w:rsidR="0088494C" w:rsidRDefault="00000000">
            <w:pPr>
              <w:pStyle w:val="Heading2"/>
              <w:rPr>
                <w:rFonts w:ascii="Times New Roman" w:hAnsi="Times New Roman"/>
                <w:sz w:val="32"/>
                <w:szCs w:val="32"/>
              </w:rPr>
            </w:pPr>
            <w:bookmarkStart w:id="25" w:name="_Toc36655613"/>
            <w:bookmarkStart w:id="26" w:name="_Toc36812576"/>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rsidR="0088494C" w14:paraId="592DC9D5" w14:textId="77777777">
        <w:trPr>
          <w:trHeight w:val="300"/>
        </w:trPr>
        <w:tc>
          <w:tcPr>
            <w:tcW w:w="1669" w:type="pct"/>
            <w:tcBorders>
              <w:top w:val="nil"/>
              <w:left w:val="nil"/>
              <w:bottom w:val="nil"/>
              <w:right w:val="nil"/>
            </w:tcBorders>
            <w:shd w:val="clear" w:color="000000" w:fill="D9E1F2"/>
            <w:noWrap/>
            <w:vAlign w:val="bottom"/>
          </w:tcPr>
          <w:p w14:paraId="06A3FE7A"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C663C8D" w14:textId="77777777" w:rsidR="0088494C"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88494C" w14:paraId="23CE366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CA4DDB3" w14:textId="77777777" w:rsidR="0088494C" w:rsidRDefault="00000000">
            <w:pPr>
              <w:spacing w:after="0" w:line="240" w:lineRule="auto"/>
              <w:rPr>
                <w:rFonts w:ascii="Calibri" w:eastAsia="Times New Roman" w:hAnsi="Calibri" w:cs="Calibri"/>
                <w:color w:val="000000"/>
              </w:rPr>
            </w:pPr>
            <w:permStart w:id="87014970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BD9F663" w14:textId="77777777" w:rsidR="0088494C" w:rsidRDefault="00000000">
            <w:pPr>
              <w:rPr>
                <w:rFonts w:cstheme="minorHAnsi"/>
                <w:lang w:val="en-CA"/>
              </w:rPr>
            </w:pPr>
            <w:r>
              <w:rPr>
                <w:rFonts w:cstheme="minorHAnsi"/>
                <w:lang w:val="en-CA"/>
              </w:rPr>
              <w:t>There is no available disggregation for this indicator.</w:t>
            </w:r>
          </w:p>
        </w:tc>
      </w:tr>
      <w:permEnd w:id="870149708"/>
    </w:tbl>
    <w:p w14:paraId="390A637D" w14:textId="77777777" w:rsidR="0088494C" w:rsidRDefault="0088494C"/>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88494C" w14:paraId="769EA869" w14:textId="77777777">
        <w:trPr>
          <w:trHeight w:val="290"/>
        </w:trPr>
        <w:tc>
          <w:tcPr>
            <w:tcW w:w="5000" w:type="pct"/>
            <w:gridSpan w:val="2"/>
            <w:tcBorders>
              <w:top w:val="nil"/>
              <w:left w:val="nil"/>
              <w:bottom w:val="nil"/>
              <w:right w:val="nil"/>
            </w:tcBorders>
            <w:shd w:val="clear" w:color="auto" w:fill="auto"/>
            <w:noWrap/>
            <w:vAlign w:val="bottom"/>
          </w:tcPr>
          <w:p w14:paraId="5E978A39" w14:textId="77777777" w:rsidR="0088494C" w:rsidRDefault="00000000">
            <w:pPr>
              <w:pStyle w:val="Heading2"/>
              <w:rPr>
                <w:sz w:val="32"/>
                <w:szCs w:val="32"/>
              </w:rPr>
            </w:pPr>
            <w:r>
              <w:rPr>
                <w:sz w:val="32"/>
                <w:szCs w:val="32"/>
              </w:rPr>
              <w:lastRenderedPageBreak/>
              <w:t>6. Comparability/deviation from international standards</w:t>
            </w:r>
          </w:p>
        </w:tc>
      </w:tr>
      <w:tr w:rsidR="0088494C" w14:paraId="488A97BA" w14:textId="77777777">
        <w:trPr>
          <w:trHeight w:val="300"/>
        </w:trPr>
        <w:tc>
          <w:tcPr>
            <w:tcW w:w="1669" w:type="pct"/>
            <w:tcBorders>
              <w:top w:val="nil"/>
              <w:left w:val="nil"/>
              <w:bottom w:val="nil"/>
              <w:right w:val="nil"/>
            </w:tcBorders>
            <w:shd w:val="clear" w:color="000000" w:fill="D9E1F2"/>
            <w:noWrap/>
            <w:vAlign w:val="bottom"/>
          </w:tcPr>
          <w:p w14:paraId="3FAFC014"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4688386" w14:textId="77777777" w:rsidR="0088494C"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88494C" w14:paraId="6340E07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7EB9191" w14:textId="77777777" w:rsidR="0088494C" w:rsidRDefault="00000000">
            <w:pPr>
              <w:spacing w:after="0" w:line="240" w:lineRule="auto"/>
              <w:rPr>
                <w:rFonts w:ascii="Calibri" w:eastAsia="Times New Roman" w:hAnsi="Calibri" w:cs="Calibri"/>
                <w:color w:val="000000"/>
              </w:rPr>
            </w:pPr>
            <w:permStart w:id="56835386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33C16BA" w14:textId="77777777" w:rsidR="0088494C" w:rsidRDefault="0088494C">
            <w:pPr>
              <w:rPr>
                <w:rFonts w:cstheme="minorHAnsi"/>
              </w:rPr>
            </w:pPr>
          </w:p>
        </w:tc>
      </w:tr>
      <w:permEnd w:id="568353862"/>
    </w:tbl>
    <w:p w14:paraId="4AF04205" w14:textId="77777777" w:rsidR="0088494C" w:rsidRDefault="0088494C"/>
    <w:tbl>
      <w:tblPr>
        <w:tblW w:w="4833" w:type="pct"/>
        <w:tblLayout w:type="fixed"/>
        <w:tblLook w:val="04A0" w:firstRow="1" w:lastRow="0" w:firstColumn="1" w:lastColumn="0" w:noHBand="0" w:noVBand="1"/>
        <w:tblCaption w:val="7. References and Documentation"/>
      </w:tblPr>
      <w:tblGrid>
        <w:gridCol w:w="3020"/>
        <w:gridCol w:w="6027"/>
      </w:tblGrid>
      <w:tr w:rsidR="0088494C" w14:paraId="6AE7F1A8" w14:textId="77777777">
        <w:trPr>
          <w:trHeight w:val="290"/>
        </w:trPr>
        <w:tc>
          <w:tcPr>
            <w:tcW w:w="5000" w:type="pct"/>
            <w:gridSpan w:val="2"/>
            <w:tcBorders>
              <w:top w:val="nil"/>
              <w:left w:val="nil"/>
              <w:bottom w:val="nil"/>
              <w:right w:val="nil"/>
            </w:tcBorders>
            <w:shd w:val="clear" w:color="auto" w:fill="auto"/>
            <w:noWrap/>
            <w:vAlign w:val="bottom"/>
          </w:tcPr>
          <w:p w14:paraId="7E219F44" w14:textId="77777777" w:rsidR="0088494C" w:rsidRDefault="00000000">
            <w:pPr>
              <w:pStyle w:val="Heading2"/>
              <w:rPr>
                <w:sz w:val="32"/>
                <w:szCs w:val="32"/>
              </w:rPr>
            </w:pPr>
            <w:r>
              <w:rPr>
                <w:sz w:val="32"/>
                <w:szCs w:val="32"/>
              </w:rPr>
              <w:t>7. References and Documentation</w:t>
            </w:r>
          </w:p>
        </w:tc>
      </w:tr>
      <w:tr w:rsidR="0088494C" w14:paraId="16D222D0" w14:textId="77777777">
        <w:trPr>
          <w:trHeight w:val="300"/>
        </w:trPr>
        <w:tc>
          <w:tcPr>
            <w:tcW w:w="1669" w:type="pct"/>
            <w:tcBorders>
              <w:top w:val="nil"/>
              <w:left w:val="nil"/>
              <w:bottom w:val="nil"/>
              <w:right w:val="nil"/>
            </w:tcBorders>
            <w:shd w:val="clear" w:color="000000" w:fill="D9E1F2"/>
            <w:noWrap/>
            <w:vAlign w:val="bottom"/>
          </w:tcPr>
          <w:p w14:paraId="5F2EA0E8"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ADFCD42" w14:textId="77777777" w:rsidR="0088494C"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88494C" w14:paraId="2EA3485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68E4421" w14:textId="77777777" w:rsidR="0088494C" w:rsidRDefault="00000000">
            <w:pPr>
              <w:spacing w:after="0" w:line="240" w:lineRule="auto"/>
              <w:rPr>
                <w:rFonts w:ascii="Calibri" w:eastAsia="Times New Roman" w:hAnsi="Calibri" w:cs="Calibri"/>
                <w:color w:val="000000"/>
              </w:rPr>
            </w:pPr>
            <w:permStart w:id="547831465"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AD8732A" w14:textId="77777777" w:rsidR="0088494C" w:rsidRDefault="00000000">
            <w:pPr>
              <w:autoSpaceDE w:val="0"/>
              <w:autoSpaceDN w:val="0"/>
              <w:adjustRightInd w:val="0"/>
              <w:spacing w:after="0" w:line="240" w:lineRule="auto"/>
              <w:rPr>
                <w:rFonts w:cstheme="minorHAnsi"/>
                <w:lang w:val="en-CA"/>
              </w:rPr>
            </w:pPr>
            <w:hyperlink r:id="rId20" w:history="1">
              <w:r>
                <w:rPr>
                  <w:rStyle w:val="Hyperlink"/>
                  <w:rFonts w:cstheme="minorHAnsi"/>
                </w:rPr>
                <w:t>http://www.un.org/esa/sustdev/natlinfo/indicators/methodology_sheets.pdf</w:t>
              </w:r>
            </w:hyperlink>
            <w:r>
              <w:rPr>
                <w:rFonts w:cstheme="minorHAnsi"/>
                <w:lang w:val="en-CA"/>
              </w:rPr>
              <w:t xml:space="preserve"> </w:t>
            </w:r>
          </w:p>
          <w:p w14:paraId="0CC6EF8C" w14:textId="77777777" w:rsidR="0088494C" w:rsidRDefault="00000000">
            <w:pPr>
              <w:autoSpaceDE w:val="0"/>
              <w:autoSpaceDN w:val="0"/>
              <w:adjustRightInd w:val="0"/>
              <w:spacing w:after="0" w:line="240" w:lineRule="auto"/>
              <w:rPr>
                <w:rFonts w:cstheme="minorHAnsi"/>
                <w:lang w:val="en-CA"/>
              </w:rPr>
            </w:pPr>
            <w:hyperlink r:id="rId21" w:history="1">
              <w:r>
                <w:rPr>
                  <w:rStyle w:val="Hyperlink"/>
                  <w:rFonts w:cstheme="minorHAnsi"/>
                </w:rPr>
                <w:t>http://unhabitat.org/urban-indicators-guidelines/</w:t>
              </w:r>
            </w:hyperlink>
            <w:r>
              <w:rPr>
                <w:rFonts w:cstheme="minorHAnsi"/>
                <w:lang w:val="en-CA"/>
              </w:rPr>
              <w:t xml:space="preserve"> </w:t>
            </w:r>
          </w:p>
          <w:p w14:paraId="46E086E1" w14:textId="77777777" w:rsidR="0088494C" w:rsidRDefault="00000000">
            <w:pPr>
              <w:autoSpaceDE w:val="0"/>
              <w:autoSpaceDN w:val="0"/>
              <w:adjustRightInd w:val="0"/>
              <w:spacing w:after="0" w:line="240" w:lineRule="auto"/>
              <w:rPr>
                <w:lang w:val="en-CA"/>
              </w:rPr>
            </w:pPr>
            <w:hyperlink r:id="rId22" w:history="1">
              <w:r>
                <w:rPr>
                  <w:rStyle w:val="Hyperlink"/>
                  <w:rFonts w:cstheme="minorHAnsi"/>
                </w:rPr>
                <w:t>http://unhabitat.org/slum-almanac-2015-2016/</w:t>
              </w:r>
            </w:hyperlink>
            <w:r>
              <w:rPr>
                <w:rFonts w:cstheme="minorHAnsi"/>
                <w:lang w:val="en-CA"/>
              </w:rPr>
              <w:t xml:space="preserve"> </w:t>
            </w:r>
          </w:p>
        </w:tc>
      </w:tr>
    </w:tbl>
    <w:p w14:paraId="491B334E" w14:textId="77777777" w:rsidR="0088494C" w:rsidRDefault="0088494C">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547831465"/>
    </w:p>
    <w:p w14:paraId="338C2149" w14:textId="77777777" w:rsidR="0088494C"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1E5C137" w14:textId="77777777" w:rsidR="0088494C"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063230B4" w14:textId="77777777" w:rsidR="0088494C" w:rsidRDefault="00000000">
      <w:r>
        <w:rPr>
          <w:b/>
          <w:bCs/>
          <w:i/>
          <w:iCs/>
        </w:rPr>
        <w:t>0.a. Goal</w:t>
      </w:r>
      <w:r>
        <w:t xml:space="preserve">: </w:t>
      </w:r>
      <w:r>
        <w:rPr>
          <w:rFonts w:ascii="Calibri" w:eastAsia="Times New Roman" w:hAnsi="Calibri" w:cs="Calibri"/>
          <w:color w:val="000000"/>
        </w:rPr>
        <w:t>SDG Goal number and name.</w:t>
      </w:r>
    </w:p>
    <w:p w14:paraId="4E831513" w14:textId="77777777" w:rsidR="0088494C" w:rsidRDefault="00000000">
      <w:r>
        <w:rPr>
          <w:b/>
          <w:bCs/>
          <w:i/>
          <w:iCs/>
        </w:rPr>
        <w:t xml:space="preserve">0.b. Target: </w:t>
      </w:r>
      <w:r>
        <w:rPr>
          <w:rFonts w:ascii="Calibri" w:eastAsia="Times New Roman" w:hAnsi="Calibri" w:cs="Calibri"/>
          <w:color w:val="000000"/>
        </w:rPr>
        <w:t>SDG Target number and name.</w:t>
      </w:r>
    </w:p>
    <w:p w14:paraId="15CC4FC6" w14:textId="77777777" w:rsidR="0088494C" w:rsidRDefault="00000000">
      <w:r>
        <w:rPr>
          <w:b/>
          <w:bCs/>
          <w:i/>
          <w:iCs/>
        </w:rPr>
        <w:t>0.c. Indicator</w:t>
      </w:r>
      <w:r>
        <w:t xml:space="preserve">: </w:t>
      </w:r>
      <w:r>
        <w:rPr>
          <w:rFonts w:ascii="Calibri" w:eastAsia="Times New Roman" w:hAnsi="Calibri" w:cs="Calibri"/>
          <w:color w:val="000000"/>
        </w:rPr>
        <w:t>SDG Indicator number and name.</w:t>
      </w:r>
    </w:p>
    <w:p w14:paraId="5A1D188C" w14:textId="77777777" w:rsidR="0088494C" w:rsidRDefault="00000000">
      <w:pPr>
        <w:rPr>
          <w:b/>
          <w:bCs/>
          <w:i/>
          <w:iCs/>
        </w:rPr>
      </w:pPr>
      <w:r>
        <w:rPr>
          <w:b/>
          <w:bCs/>
          <w:i/>
          <w:iCs/>
        </w:rPr>
        <w:t>0.d. Series</w:t>
      </w:r>
      <w:r>
        <w:t>: Description of SDG data series.</w:t>
      </w:r>
      <w:r>
        <w:rPr>
          <w:b/>
          <w:bCs/>
          <w:i/>
          <w:iCs/>
        </w:rPr>
        <w:tab/>
      </w:r>
    </w:p>
    <w:p w14:paraId="2943A6DA" w14:textId="77777777" w:rsidR="0088494C" w:rsidRDefault="00000000">
      <w:r>
        <w:rPr>
          <w:b/>
          <w:bCs/>
          <w:i/>
          <w:iCs/>
        </w:rPr>
        <w:t>0.e. Metadata update</w:t>
      </w:r>
      <w:r>
        <w:t>: The date when this metadata report was last updated.</w:t>
      </w:r>
    </w:p>
    <w:p w14:paraId="2364B391" w14:textId="77777777" w:rsidR="0088494C" w:rsidRDefault="00000000">
      <w:r>
        <w:rPr>
          <w:b/>
          <w:bCs/>
          <w:i/>
          <w:iCs/>
        </w:rPr>
        <w:t>0.f. Related indicators</w:t>
      </w:r>
      <w:r>
        <w:t>: Linkages with any other Goals and Targets.</w:t>
      </w:r>
    </w:p>
    <w:p w14:paraId="69498842" w14:textId="77777777" w:rsidR="0088494C"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4FD29DD" w14:textId="77777777" w:rsidR="0088494C" w:rsidRDefault="00000000">
      <w:r>
        <w:rPr>
          <w:b/>
          <w:bCs/>
          <w:i/>
          <w:iCs/>
        </w:rPr>
        <w:t>1.a. Organisation</w:t>
      </w:r>
      <w:r>
        <w:t>: Organisation unit information of the contact points for the data or metadata.</w:t>
      </w:r>
    </w:p>
    <w:p w14:paraId="3F3BCD9D" w14:textId="77777777" w:rsidR="0088494C" w:rsidRDefault="00000000">
      <w:pPr>
        <w:rPr>
          <w:b/>
          <w:bCs/>
          <w:i/>
          <w:iCs/>
        </w:rPr>
      </w:pPr>
      <w:r>
        <w:rPr>
          <w:b/>
          <w:bCs/>
          <w:i/>
          <w:iCs/>
        </w:rPr>
        <w:t>1.d. Contact person function</w:t>
      </w:r>
      <w:r>
        <w:t>: Functional title(s) of the contact points for the data or metadata.</w:t>
      </w:r>
      <w:r>
        <w:rPr>
          <w:b/>
          <w:bCs/>
          <w:i/>
          <w:iCs/>
        </w:rPr>
        <w:tab/>
      </w:r>
    </w:p>
    <w:p w14:paraId="744BE110" w14:textId="77777777" w:rsidR="0088494C" w:rsidRDefault="00000000">
      <w:r>
        <w:rPr>
          <w:b/>
          <w:bCs/>
          <w:i/>
          <w:iCs/>
        </w:rPr>
        <w:t>1.e. Contact phone</w:t>
      </w:r>
      <w:r>
        <w:t>: Phone number(s) of the contact points for the data or metadata.</w:t>
      </w:r>
    </w:p>
    <w:p w14:paraId="1E062BA2" w14:textId="77777777" w:rsidR="0088494C"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DC4B366" w14:textId="77777777" w:rsidR="0088494C" w:rsidRDefault="00000000">
      <w:pPr>
        <w:spacing w:after="240"/>
      </w:pPr>
      <w:r>
        <w:rPr>
          <w:b/>
          <w:bCs/>
          <w:i/>
          <w:iCs/>
        </w:rPr>
        <w:t>1.g. Contact emails</w:t>
      </w:r>
      <w:r>
        <w:t>: E-mail address(es) of the contact points for the data or metadata.</w:t>
      </w:r>
    </w:p>
    <w:p w14:paraId="2E23502F" w14:textId="77777777" w:rsidR="0088494C"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BC7E5EE" w14:textId="77777777" w:rsidR="0088494C" w:rsidRDefault="00000000">
      <w:r>
        <w:rPr>
          <w:b/>
          <w:bCs/>
          <w:i/>
          <w:iCs/>
        </w:rPr>
        <w:lastRenderedPageBreak/>
        <w:t>2.b. Unit of measure:</w:t>
      </w:r>
      <w:r>
        <w:t xml:space="preserve"> Description of the unit of measurement (proportion, dollars, number of people, etc.)</w:t>
      </w:r>
    </w:p>
    <w:p w14:paraId="5ECCA08B" w14:textId="77777777" w:rsidR="0088494C"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6B37E077" w14:textId="77777777" w:rsidR="0088494C"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59AB2B9E" w14:textId="77777777" w:rsidR="0088494C"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16B525F1" w14:textId="77777777" w:rsidR="0088494C"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3E7D445A" w14:textId="77777777" w:rsidR="0088494C"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6B3F434" w14:textId="77777777" w:rsidR="0088494C"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0AC61FC" w14:textId="77777777" w:rsidR="0088494C" w:rsidRDefault="00000000">
      <w:r>
        <w:rPr>
          <w:b/>
          <w:bCs/>
          <w:i/>
          <w:iCs/>
        </w:rPr>
        <w:t>3.f. Data compilers</w:t>
      </w:r>
      <w:r>
        <w:t>: Organization(s) responsible for compilation of this indicator either at national or global level.</w:t>
      </w:r>
    </w:p>
    <w:p w14:paraId="1037B407" w14:textId="77777777" w:rsidR="0088494C"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44021BDA" w14:textId="77777777" w:rsidR="0088494C"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FF35396" w14:textId="77777777" w:rsidR="0088494C" w:rsidRDefault="0088494C">
      <w:pPr>
        <w:pStyle w:val="EndnoteText"/>
        <w:rPr>
          <w:sz w:val="22"/>
          <w:szCs w:val="22"/>
        </w:rPr>
      </w:pPr>
    </w:p>
    <w:p w14:paraId="54DA6FB7" w14:textId="77777777" w:rsidR="0088494C"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AFCB198" w14:textId="77777777" w:rsidR="0088494C"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B360690" w14:textId="77777777" w:rsidR="0088494C" w:rsidRDefault="0088494C">
      <w:pPr>
        <w:pStyle w:val="EndnoteText"/>
        <w:rPr>
          <w:sz w:val="22"/>
          <w:szCs w:val="22"/>
        </w:rPr>
      </w:pPr>
    </w:p>
    <w:p w14:paraId="52A67CD5" w14:textId="77777777" w:rsidR="0088494C" w:rsidRDefault="00000000">
      <w:r>
        <w:rPr>
          <w:b/>
          <w:bCs/>
          <w:i/>
          <w:iCs/>
        </w:rPr>
        <w:t xml:space="preserve">4.d. Validation: </w:t>
      </w:r>
      <w:r>
        <w:t xml:space="preserve">Description of process of monitoring the results of data compilation and ensuring the quality of the statistical results, including consultation process with countries on the national data </w:t>
      </w:r>
      <w:r>
        <w:lastRenderedPageBreak/>
        <w:t>submitted to the SDGs Indicators Database. Descriptions and links to all relevant reference materials should be provided.</w:t>
      </w:r>
    </w:p>
    <w:p w14:paraId="580FCBE6" w14:textId="77777777" w:rsidR="0088494C"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10E0C32" w14:textId="77777777" w:rsidR="0088494C"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2F6CB9B" w14:textId="77777777" w:rsidR="0088494C"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0EDD373" w14:textId="77777777" w:rsidR="0088494C"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ED5A9F6" w14:textId="77777777" w:rsidR="0088494C" w:rsidRDefault="00000000">
      <w:r>
        <w:rPr>
          <w:b/>
          <w:bCs/>
          <w:i/>
          <w:iCs/>
        </w:rPr>
        <w:t>4.i. Quality management</w:t>
      </w:r>
      <w:r>
        <w:t>: Description of systems and frameworks in place within an organisation to manage the quality of statistical products and processes.</w:t>
      </w:r>
    </w:p>
    <w:p w14:paraId="35E60B46" w14:textId="77777777" w:rsidR="0088494C"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554B4C27" w14:textId="77777777" w:rsidR="0088494C"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4B55833" w14:textId="77777777" w:rsidR="0088494C" w:rsidRDefault="0088494C">
      <w:pPr>
        <w:pStyle w:val="EndnoteText"/>
        <w:rPr>
          <w:sz w:val="22"/>
          <w:szCs w:val="22"/>
        </w:rPr>
      </w:pPr>
    </w:p>
    <w:p w14:paraId="7C0562CF" w14:textId="77777777" w:rsidR="0088494C" w:rsidRDefault="0088494C">
      <w:pPr>
        <w:pStyle w:val="EndnoteText"/>
        <w:rPr>
          <w:sz w:val="22"/>
          <w:szCs w:val="22"/>
        </w:rPr>
      </w:pPr>
    </w:p>
    <w:p w14:paraId="75AC8792" w14:textId="77777777" w:rsidR="0088494C"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Pr>
          <w:sz w:val="22"/>
          <w:szCs w:val="22"/>
        </w:rPr>
        <w:lastRenderedPageBreak/>
        <w:t>here. Describe the specification of the dimensions and levels used for disaggregation of the indicator (e.g., income, sex, age group, geographic location, disability status, etc.).</w:t>
      </w:r>
    </w:p>
    <w:p w14:paraId="76D9ED4A" w14:textId="77777777" w:rsidR="0088494C" w:rsidRDefault="0088494C">
      <w:pPr>
        <w:pStyle w:val="EndnoteText"/>
        <w:rPr>
          <w:sz w:val="22"/>
          <w:szCs w:val="22"/>
        </w:rPr>
      </w:pPr>
    </w:p>
    <w:p w14:paraId="21711676" w14:textId="77777777" w:rsidR="0088494C"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A7779F9" w14:textId="77777777" w:rsidR="0088494C" w:rsidRDefault="00000000">
      <w:r>
        <w:rPr>
          <w:b/>
          <w:bCs/>
          <w:i/>
          <w:iCs/>
        </w:rPr>
        <w:t>7. References and Documentation</w:t>
      </w:r>
      <w:r>
        <w:t>: Descriptions and links to all relevant reference materials related to this indicator.</w:t>
      </w:r>
    </w:p>
    <w:p w14:paraId="248EF56A" w14:textId="77777777" w:rsidR="0088494C"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B69A094" w14:textId="77777777" w:rsidR="0088494C"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E4202AA" w14:textId="77777777" w:rsidR="0088494C" w:rsidRDefault="0088494C">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88494C" w14:paraId="4B33A5AA" w14:textId="77777777">
        <w:trPr>
          <w:trHeight w:val="300"/>
          <w:tblHeader/>
        </w:trPr>
        <w:tc>
          <w:tcPr>
            <w:tcW w:w="3232" w:type="dxa"/>
            <w:shd w:val="clear" w:color="auto" w:fill="BDD6EE" w:themeFill="accent1" w:themeFillTint="66"/>
            <w:tcMar>
              <w:top w:w="0" w:type="dxa"/>
              <w:left w:w="45" w:type="dxa"/>
              <w:bottom w:w="0" w:type="dxa"/>
              <w:right w:w="45" w:type="dxa"/>
            </w:tcMar>
          </w:tcPr>
          <w:p w14:paraId="056D16BE"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50E287A"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88494C" w14:paraId="1107CA3D" w14:textId="77777777">
        <w:trPr>
          <w:trHeight w:val="300"/>
        </w:trPr>
        <w:tc>
          <w:tcPr>
            <w:tcW w:w="3232" w:type="dxa"/>
            <w:shd w:val="clear" w:color="auto" w:fill="E7E6E6" w:themeFill="background2"/>
            <w:tcMar>
              <w:top w:w="0" w:type="dxa"/>
              <w:left w:w="45" w:type="dxa"/>
              <w:bottom w:w="0" w:type="dxa"/>
              <w:right w:w="45" w:type="dxa"/>
            </w:tcMar>
          </w:tcPr>
          <w:p w14:paraId="17674054" w14:textId="77777777" w:rsidR="0088494C"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6F1B9A9F" w14:textId="77777777" w:rsidR="0088494C"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88494C" w14:paraId="388FED22" w14:textId="77777777">
        <w:trPr>
          <w:trHeight w:val="300"/>
        </w:trPr>
        <w:tc>
          <w:tcPr>
            <w:tcW w:w="3232" w:type="dxa"/>
            <w:shd w:val="clear" w:color="auto" w:fill="E7E6E6" w:themeFill="background2"/>
            <w:tcMar>
              <w:top w:w="0" w:type="dxa"/>
              <w:left w:w="45" w:type="dxa"/>
              <w:bottom w:w="0" w:type="dxa"/>
              <w:right w:w="45" w:type="dxa"/>
            </w:tcMar>
          </w:tcPr>
          <w:p w14:paraId="72E63F07" w14:textId="77777777" w:rsidR="0088494C"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60CEA94" w14:textId="77777777" w:rsidR="0088494C"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88494C" w14:paraId="41F87694" w14:textId="77777777">
        <w:trPr>
          <w:trHeight w:val="300"/>
        </w:trPr>
        <w:tc>
          <w:tcPr>
            <w:tcW w:w="3232" w:type="dxa"/>
            <w:shd w:val="clear" w:color="auto" w:fill="E7E6E6" w:themeFill="background2"/>
            <w:tcMar>
              <w:top w:w="0" w:type="dxa"/>
              <w:left w:w="45" w:type="dxa"/>
              <w:bottom w:w="0" w:type="dxa"/>
              <w:right w:w="45" w:type="dxa"/>
            </w:tcMar>
          </w:tcPr>
          <w:p w14:paraId="04890221" w14:textId="77777777" w:rsidR="0088494C"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7235820" w14:textId="77777777" w:rsidR="0088494C"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88494C" w14:paraId="086BADD8" w14:textId="77777777">
        <w:trPr>
          <w:trHeight w:val="300"/>
        </w:trPr>
        <w:tc>
          <w:tcPr>
            <w:tcW w:w="3232" w:type="dxa"/>
            <w:shd w:val="clear" w:color="auto" w:fill="E7E6E6" w:themeFill="background2"/>
            <w:tcMar>
              <w:top w:w="0" w:type="dxa"/>
              <w:left w:w="45" w:type="dxa"/>
              <w:bottom w:w="0" w:type="dxa"/>
              <w:right w:w="45" w:type="dxa"/>
            </w:tcMar>
          </w:tcPr>
          <w:p w14:paraId="73E9D305" w14:textId="77777777" w:rsidR="0088494C"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6C515D0D" w14:textId="77777777" w:rsidR="0088494C" w:rsidRDefault="0088494C">
            <w:pPr>
              <w:spacing w:after="0" w:line="240" w:lineRule="auto"/>
              <w:rPr>
                <w:rFonts w:ascii="Calibri" w:eastAsia="Times New Roman" w:hAnsi="Calibri" w:cs="Calibri"/>
              </w:rPr>
            </w:pPr>
          </w:p>
        </w:tc>
      </w:tr>
      <w:tr w:rsidR="0088494C" w14:paraId="2DAB9300" w14:textId="77777777">
        <w:trPr>
          <w:trHeight w:val="300"/>
        </w:trPr>
        <w:tc>
          <w:tcPr>
            <w:tcW w:w="3232" w:type="dxa"/>
            <w:shd w:val="clear" w:color="auto" w:fill="E7E6E6" w:themeFill="background2"/>
            <w:tcMar>
              <w:top w:w="0" w:type="dxa"/>
              <w:left w:w="45" w:type="dxa"/>
              <w:bottom w:w="0" w:type="dxa"/>
              <w:right w:w="45" w:type="dxa"/>
            </w:tcMar>
          </w:tcPr>
          <w:p w14:paraId="25F8DD29" w14:textId="77777777" w:rsidR="0088494C"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7492F61" w14:textId="77777777" w:rsidR="0088494C"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88494C" w14:paraId="6A531842" w14:textId="77777777">
        <w:trPr>
          <w:trHeight w:val="300"/>
        </w:trPr>
        <w:tc>
          <w:tcPr>
            <w:tcW w:w="3232" w:type="dxa"/>
            <w:shd w:val="clear" w:color="auto" w:fill="E7E6E6" w:themeFill="background2"/>
            <w:tcMar>
              <w:top w:w="0" w:type="dxa"/>
              <w:left w:w="45" w:type="dxa"/>
              <w:bottom w:w="0" w:type="dxa"/>
              <w:right w:w="45" w:type="dxa"/>
            </w:tcMar>
          </w:tcPr>
          <w:p w14:paraId="2A333D05" w14:textId="77777777" w:rsidR="0088494C"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0AB8B060" w14:textId="77777777" w:rsidR="0088494C"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88494C" w14:paraId="4F2F8BD2" w14:textId="77777777">
        <w:trPr>
          <w:trHeight w:val="300"/>
        </w:trPr>
        <w:tc>
          <w:tcPr>
            <w:tcW w:w="3232" w:type="dxa"/>
            <w:shd w:val="clear" w:color="auto" w:fill="E7E6E6" w:themeFill="background2"/>
            <w:tcMar>
              <w:top w:w="0" w:type="dxa"/>
              <w:left w:w="45" w:type="dxa"/>
              <w:bottom w:w="0" w:type="dxa"/>
              <w:right w:w="45" w:type="dxa"/>
            </w:tcMar>
          </w:tcPr>
          <w:p w14:paraId="10D67D76" w14:textId="77777777" w:rsidR="0088494C"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F97D769" w14:textId="77777777" w:rsidR="0088494C"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88494C" w14:paraId="70392C06" w14:textId="77777777">
        <w:trPr>
          <w:trHeight w:val="300"/>
        </w:trPr>
        <w:tc>
          <w:tcPr>
            <w:tcW w:w="3232" w:type="dxa"/>
            <w:shd w:val="clear" w:color="auto" w:fill="E7E6E6" w:themeFill="background2"/>
            <w:tcMar>
              <w:top w:w="0" w:type="dxa"/>
              <w:left w:w="45" w:type="dxa"/>
              <w:bottom w:w="0" w:type="dxa"/>
              <w:right w:w="45" w:type="dxa"/>
            </w:tcMar>
          </w:tcPr>
          <w:p w14:paraId="6E13C55D" w14:textId="77777777" w:rsidR="0088494C"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78764F8" w14:textId="77777777" w:rsidR="0088494C" w:rsidRDefault="0088494C">
            <w:pPr>
              <w:spacing w:after="0" w:line="240" w:lineRule="auto"/>
              <w:rPr>
                <w:rFonts w:ascii="Calibri" w:eastAsia="Times New Roman" w:hAnsi="Calibri" w:cs="Calibri"/>
              </w:rPr>
            </w:pPr>
          </w:p>
        </w:tc>
      </w:tr>
      <w:tr w:rsidR="0088494C" w14:paraId="754C1472" w14:textId="77777777">
        <w:trPr>
          <w:trHeight w:val="300"/>
        </w:trPr>
        <w:tc>
          <w:tcPr>
            <w:tcW w:w="3232" w:type="dxa"/>
            <w:shd w:val="clear" w:color="auto" w:fill="E7E6E6" w:themeFill="background2"/>
            <w:tcMar>
              <w:top w:w="0" w:type="dxa"/>
              <w:left w:w="45" w:type="dxa"/>
              <w:bottom w:w="0" w:type="dxa"/>
              <w:right w:w="45" w:type="dxa"/>
            </w:tcMar>
          </w:tcPr>
          <w:p w14:paraId="5C5AC948" w14:textId="77777777" w:rsidR="0088494C"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1E8A69A" w14:textId="77777777" w:rsidR="0088494C" w:rsidRDefault="0088494C">
            <w:pPr>
              <w:spacing w:after="0" w:line="240" w:lineRule="auto"/>
              <w:rPr>
                <w:rFonts w:ascii="Calibri" w:eastAsia="Times New Roman" w:hAnsi="Calibri" w:cs="Calibri"/>
              </w:rPr>
            </w:pPr>
          </w:p>
        </w:tc>
      </w:tr>
      <w:tr w:rsidR="0088494C" w14:paraId="1E8CD3F3" w14:textId="77777777">
        <w:trPr>
          <w:trHeight w:val="300"/>
        </w:trPr>
        <w:tc>
          <w:tcPr>
            <w:tcW w:w="3232" w:type="dxa"/>
            <w:shd w:val="clear" w:color="auto" w:fill="E7E6E6" w:themeFill="background2"/>
            <w:tcMar>
              <w:top w:w="0" w:type="dxa"/>
              <w:left w:w="45" w:type="dxa"/>
              <w:bottom w:w="0" w:type="dxa"/>
              <w:right w:w="45" w:type="dxa"/>
            </w:tcMar>
          </w:tcPr>
          <w:p w14:paraId="02B94397" w14:textId="77777777" w:rsidR="0088494C"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862BA2B" w14:textId="77777777" w:rsidR="0088494C" w:rsidRDefault="0088494C">
            <w:pPr>
              <w:spacing w:after="0" w:line="240" w:lineRule="auto"/>
              <w:rPr>
                <w:rFonts w:ascii="Calibri" w:eastAsia="Times New Roman" w:hAnsi="Calibri" w:cs="Calibri"/>
              </w:rPr>
            </w:pPr>
          </w:p>
        </w:tc>
      </w:tr>
      <w:tr w:rsidR="0088494C" w14:paraId="27C8F197" w14:textId="77777777">
        <w:trPr>
          <w:trHeight w:val="300"/>
        </w:trPr>
        <w:tc>
          <w:tcPr>
            <w:tcW w:w="3232" w:type="dxa"/>
            <w:shd w:val="clear" w:color="auto" w:fill="E7E6E6" w:themeFill="background2"/>
            <w:tcMar>
              <w:top w:w="0" w:type="dxa"/>
              <w:left w:w="45" w:type="dxa"/>
              <w:bottom w:w="0" w:type="dxa"/>
              <w:right w:w="45" w:type="dxa"/>
            </w:tcMar>
          </w:tcPr>
          <w:p w14:paraId="1BABD0F8" w14:textId="77777777" w:rsidR="0088494C"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297C7CB5" w14:textId="77777777" w:rsidR="0088494C" w:rsidRDefault="0088494C">
            <w:pPr>
              <w:spacing w:after="0" w:line="240" w:lineRule="auto"/>
              <w:rPr>
                <w:rFonts w:ascii="Calibri" w:eastAsia="Times New Roman" w:hAnsi="Calibri" w:cs="Calibri"/>
              </w:rPr>
            </w:pPr>
          </w:p>
        </w:tc>
      </w:tr>
      <w:tr w:rsidR="0088494C" w14:paraId="7529716D" w14:textId="77777777">
        <w:trPr>
          <w:trHeight w:val="300"/>
        </w:trPr>
        <w:tc>
          <w:tcPr>
            <w:tcW w:w="3232" w:type="dxa"/>
            <w:shd w:val="clear" w:color="auto" w:fill="E7E6E6" w:themeFill="background2"/>
            <w:tcMar>
              <w:top w:w="0" w:type="dxa"/>
              <w:left w:w="45" w:type="dxa"/>
              <w:bottom w:w="0" w:type="dxa"/>
              <w:right w:w="45" w:type="dxa"/>
            </w:tcMar>
          </w:tcPr>
          <w:p w14:paraId="62E8EC6B" w14:textId="77777777" w:rsidR="0088494C"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CC2B86A" w14:textId="77777777" w:rsidR="0088494C" w:rsidRDefault="0088494C">
            <w:pPr>
              <w:spacing w:after="0" w:line="240" w:lineRule="auto"/>
              <w:rPr>
                <w:rFonts w:ascii="Calibri" w:eastAsia="Times New Roman" w:hAnsi="Calibri" w:cs="Calibri"/>
              </w:rPr>
            </w:pPr>
          </w:p>
        </w:tc>
      </w:tr>
      <w:tr w:rsidR="0088494C" w14:paraId="0C53AADA" w14:textId="77777777">
        <w:trPr>
          <w:trHeight w:val="300"/>
        </w:trPr>
        <w:tc>
          <w:tcPr>
            <w:tcW w:w="3232" w:type="dxa"/>
            <w:shd w:val="clear" w:color="auto" w:fill="E7E6E6" w:themeFill="background2"/>
            <w:tcMar>
              <w:top w:w="0" w:type="dxa"/>
              <w:left w:w="45" w:type="dxa"/>
              <w:bottom w:w="0" w:type="dxa"/>
              <w:right w:w="45" w:type="dxa"/>
            </w:tcMar>
          </w:tcPr>
          <w:p w14:paraId="51F16845" w14:textId="77777777" w:rsidR="0088494C"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3539FAB4" w14:textId="77777777" w:rsidR="0088494C" w:rsidRDefault="0088494C">
            <w:pPr>
              <w:spacing w:after="0" w:line="240" w:lineRule="auto"/>
              <w:rPr>
                <w:rFonts w:ascii="Calibri" w:eastAsia="Times New Roman" w:hAnsi="Calibri" w:cs="Calibri"/>
              </w:rPr>
            </w:pPr>
          </w:p>
        </w:tc>
      </w:tr>
      <w:tr w:rsidR="0088494C" w14:paraId="57E20CF6" w14:textId="77777777">
        <w:trPr>
          <w:trHeight w:val="300"/>
        </w:trPr>
        <w:tc>
          <w:tcPr>
            <w:tcW w:w="3232" w:type="dxa"/>
            <w:shd w:val="clear" w:color="auto" w:fill="E7E6E6" w:themeFill="background2"/>
            <w:tcMar>
              <w:top w:w="0" w:type="dxa"/>
              <w:left w:w="45" w:type="dxa"/>
              <w:bottom w:w="0" w:type="dxa"/>
              <w:right w:w="45" w:type="dxa"/>
            </w:tcMar>
          </w:tcPr>
          <w:p w14:paraId="00CE3069" w14:textId="77777777" w:rsidR="0088494C"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123DD00" w14:textId="77777777" w:rsidR="0088494C" w:rsidRDefault="0088494C">
            <w:pPr>
              <w:spacing w:after="0" w:line="240" w:lineRule="auto"/>
              <w:rPr>
                <w:rFonts w:ascii="Calibri" w:eastAsia="Times New Roman" w:hAnsi="Calibri" w:cs="Calibri"/>
              </w:rPr>
            </w:pPr>
          </w:p>
        </w:tc>
      </w:tr>
      <w:tr w:rsidR="0088494C" w14:paraId="5CC0DC72" w14:textId="77777777">
        <w:trPr>
          <w:trHeight w:val="302"/>
        </w:trPr>
        <w:tc>
          <w:tcPr>
            <w:tcW w:w="3232" w:type="dxa"/>
            <w:shd w:val="clear" w:color="auto" w:fill="E7E6E6" w:themeFill="background2"/>
            <w:tcMar>
              <w:top w:w="0" w:type="dxa"/>
              <w:left w:w="45" w:type="dxa"/>
              <w:bottom w:w="0" w:type="dxa"/>
              <w:right w:w="45" w:type="dxa"/>
            </w:tcMar>
          </w:tcPr>
          <w:p w14:paraId="1618150B" w14:textId="77777777" w:rsidR="0088494C"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4EBFFCB" w14:textId="77777777" w:rsidR="0088494C"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88494C" w14:paraId="00FE35C3" w14:textId="77777777">
        <w:trPr>
          <w:trHeight w:val="300"/>
        </w:trPr>
        <w:tc>
          <w:tcPr>
            <w:tcW w:w="3232" w:type="dxa"/>
            <w:shd w:val="clear" w:color="auto" w:fill="E7E6E6" w:themeFill="background2"/>
            <w:tcMar>
              <w:top w:w="0" w:type="dxa"/>
              <w:left w:w="45" w:type="dxa"/>
              <w:bottom w:w="0" w:type="dxa"/>
              <w:right w:w="45" w:type="dxa"/>
            </w:tcMar>
          </w:tcPr>
          <w:p w14:paraId="6DD5E91D" w14:textId="77777777" w:rsidR="0088494C"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25CE65C" w14:textId="77777777" w:rsidR="0088494C" w:rsidRDefault="0088494C">
            <w:pPr>
              <w:spacing w:after="0" w:line="240" w:lineRule="auto"/>
              <w:rPr>
                <w:rFonts w:ascii="Calibri" w:eastAsia="Times New Roman" w:hAnsi="Calibri" w:cs="Calibri"/>
              </w:rPr>
            </w:pPr>
          </w:p>
        </w:tc>
      </w:tr>
      <w:tr w:rsidR="0088494C" w14:paraId="75BC6193" w14:textId="77777777">
        <w:trPr>
          <w:trHeight w:val="300"/>
        </w:trPr>
        <w:tc>
          <w:tcPr>
            <w:tcW w:w="3232" w:type="dxa"/>
            <w:shd w:val="clear" w:color="auto" w:fill="E7E6E6" w:themeFill="background2"/>
            <w:tcMar>
              <w:top w:w="0" w:type="dxa"/>
              <w:left w:w="45" w:type="dxa"/>
              <w:bottom w:w="0" w:type="dxa"/>
              <w:right w:w="45" w:type="dxa"/>
            </w:tcMar>
          </w:tcPr>
          <w:p w14:paraId="33612141" w14:textId="77777777" w:rsidR="0088494C"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04582EC" w14:textId="77777777" w:rsidR="0088494C" w:rsidRDefault="0088494C">
            <w:pPr>
              <w:spacing w:after="0" w:line="240" w:lineRule="auto"/>
              <w:rPr>
                <w:rFonts w:ascii="Calibri" w:eastAsia="Times New Roman" w:hAnsi="Calibri" w:cs="Calibri"/>
              </w:rPr>
            </w:pPr>
          </w:p>
        </w:tc>
      </w:tr>
      <w:tr w:rsidR="0088494C" w14:paraId="5B9EB7FC" w14:textId="77777777">
        <w:trPr>
          <w:trHeight w:val="300"/>
        </w:trPr>
        <w:tc>
          <w:tcPr>
            <w:tcW w:w="3232" w:type="dxa"/>
            <w:shd w:val="clear" w:color="auto" w:fill="E7E6E6" w:themeFill="background2"/>
            <w:tcMar>
              <w:top w:w="0" w:type="dxa"/>
              <w:left w:w="45" w:type="dxa"/>
              <w:bottom w:w="0" w:type="dxa"/>
              <w:right w:w="45" w:type="dxa"/>
            </w:tcMar>
          </w:tcPr>
          <w:p w14:paraId="56F831AF" w14:textId="77777777" w:rsidR="0088494C"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A96F0C0" w14:textId="77777777" w:rsidR="0088494C"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88494C" w14:paraId="510391D4" w14:textId="77777777">
        <w:trPr>
          <w:trHeight w:val="300"/>
        </w:trPr>
        <w:tc>
          <w:tcPr>
            <w:tcW w:w="3232" w:type="dxa"/>
            <w:shd w:val="clear" w:color="auto" w:fill="E7E6E6" w:themeFill="background2"/>
            <w:tcMar>
              <w:top w:w="0" w:type="dxa"/>
              <w:left w:w="45" w:type="dxa"/>
              <w:bottom w:w="0" w:type="dxa"/>
              <w:right w:w="45" w:type="dxa"/>
            </w:tcMar>
          </w:tcPr>
          <w:p w14:paraId="73052E43" w14:textId="77777777" w:rsidR="0088494C"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8CCB9E0" w14:textId="77777777" w:rsidR="0088494C"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88494C" w14:paraId="68832DBE" w14:textId="77777777">
        <w:trPr>
          <w:trHeight w:val="300"/>
        </w:trPr>
        <w:tc>
          <w:tcPr>
            <w:tcW w:w="3232" w:type="dxa"/>
            <w:shd w:val="clear" w:color="auto" w:fill="E7E6E6" w:themeFill="background2"/>
            <w:tcMar>
              <w:top w:w="0" w:type="dxa"/>
              <w:left w:w="45" w:type="dxa"/>
              <w:bottom w:w="0" w:type="dxa"/>
              <w:right w:w="45" w:type="dxa"/>
            </w:tcMar>
          </w:tcPr>
          <w:p w14:paraId="10FE487C" w14:textId="77777777" w:rsidR="0088494C"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062F880E" w14:textId="77777777" w:rsidR="0088494C"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88494C" w14:paraId="485D3FF6" w14:textId="77777777">
        <w:trPr>
          <w:trHeight w:val="300"/>
        </w:trPr>
        <w:tc>
          <w:tcPr>
            <w:tcW w:w="3232" w:type="dxa"/>
            <w:shd w:val="clear" w:color="auto" w:fill="E7E6E6" w:themeFill="background2"/>
            <w:tcMar>
              <w:top w:w="0" w:type="dxa"/>
              <w:left w:w="45" w:type="dxa"/>
              <w:bottom w:w="0" w:type="dxa"/>
              <w:right w:w="45" w:type="dxa"/>
            </w:tcMar>
          </w:tcPr>
          <w:p w14:paraId="0B7EB5C2" w14:textId="77777777" w:rsidR="0088494C"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170F7DE4" w14:textId="77777777" w:rsidR="0088494C"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88494C" w14:paraId="49C7DC41" w14:textId="77777777">
        <w:trPr>
          <w:trHeight w:val="300"/>
        </w:trPr>
        <w:tc>
          <w:tcPr>
            <w:tcW w:w="3232" w:type="dxa"/>
            <w:shd w:val="clear" w:color="auto" w:fill="E7E6E6" w:themeFill="background2"/>
            <w:tcMar>
              <w:top w:w="0" w:type="dxa"/>
              <w:left w:w="45" w:type="dxa"/>
              <w:bottom w:w="0" w:type="dxa"/>
              <w:right w:w="45" w:type="dxa"/>
            </w:tcMar>
          </w:tcPr>
          <w:p w14:paraId="3C6B99AF" w14:textId="77777777" w:rsidR="0088494C"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06F395D6" w14:textId="77777777" w:rsidR="0088494C"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88494C" w14:paraId="1C72CFBA" w14:textId="77777777">
        <w:trPr>
          <w:trHeight w:val="300"/>
        </w:trPr>
        <w:tc>
          <w:tcPr>
            <w:tcW w:w="3232" w:type="dxa"/>
            <w:shd w:val="clear" w:color="auto" w:fill="E7E6E6" w:themeFill="background2"/>
            <w:tcMar>
              <w:top w:w="0" w:type="dxa"/>
              <w:left w:w="45" w:type="dxa"/>
              <w:bottom w:w="0" w:type="dxa"/>
              <w:right w:w="45" w:type="dxa"/>
            </w:tcMar>
          </w:tcPr>
          <w:p w14:paraId="13597538" w14:textId="77777777" w:rsidR="0088494C"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9F2A362" w14:textId="77777777" w:rsidR="0088494C"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88494C" w14:paraId="14B62F40" w14:textId="77777777">
        <w:trPr>
          <w:trHeight w:val="300"/>
        </w:trPr>
        <w:tc>
          <w:tcPr>
            <w:tcW w:w="3232" w:type="dxa"/>
            <w:shd w:val="clear" w:color="auto" w:fill="E7E6E6" w:themeFill="background2"/>
            <w:tcMar>
              <w:top w:w="0" w:type="dxa"/>
              <w:left w:w="45" w:type="dxa"/>
              <w:bottom w:w="0" w:type="dxa"/>
              <w:right w:w="45" w:type="dxa"/>
            </w:tcMar>
          </w:tcPr>
          <w:p w14:paraId="7B97E656" w14:textId="77777777" w:rsidR="0088494C" w:rsidRDefault="00000000">
            <w:pPr>
              <w:spacing w:after="0" w:line="240" w:lineRule="auto"/>
              <w:rPr>
                <w:rFonts w:ascii="Calibri" w:eastAsia="Times New Roman" w:hAnsi="Calibri" w:cs="Calibri"/>
              </w:rPr>
            </w:pPr>
            <w:r>
              <w:rPr>
                <w:rFonts w:ascii="Calibri" w:eastAsia="Times New Roman" w:hAnsi="Calibri" w:cs="Calibri"/>
              </w:rPr>
              <w:lastRenderedPageBreak/>
              <w:t>3.g. Institutional mandate</w:t>
            </w:r>
          </w:p>
        </w:tc>
        <w:tc>
          <w:tcPr>
            <w:tcW w:w="5310" w:type="dxa"/>
            <w:shd w:val="clear" w:color="auto" w:fill="E7E6E6" w:themeFill="background2"/>
            <w:tcMar>
              <w:top w:w="0" w:type="dxa"/>
              <w:left w:w="45" w:type="dxa"/>
              <w:bottom w:w="0" w:type="dxa"/>
              <w:right w:w="45" w:type="dxa"/>
            </w:tcMar>
          </w:tcPr>
          <w:p w14:paraId="0D6C744C" w14:textId="77777777" w:rsidR="0088494C" w:rsidRDefault="0088494C">
            <w:pPr>
              <w:spacing w:after="0" w:line="240" w:lineRule="auto"/>
              <w:rPr>
                <w:rFonts w:ascii="Calibri" w:eastAsia="Times New Roman" w:hAnsi="Calibri" w:cs="Calibri"/>
              </w:rPr>
            </w:pPr>
          </w:p>
        </w:tc>
      </w:tr>
      <w:tr w:rsidR="0088494C" w14:paraId="4DEE12FE" w14:textId="77777777">
        <w:trPr>
          <w:trHeight w:val="300"/>
        </w:trPr>
        <w:tc>
          <w:tcPr>
            <w:tcW w:w="3232" w:type="dxa"/>
            <w:shd w:val="clear" w:color="auto" w:fill="E7E6E6" w:themeFill="background2"/>
            <w:tcMar>
              <w:top w:w="0" w:type="dxa"/>
              <w:left w:w="45" w:type="dxa"/>
              <w:bottom w:w="0" w:type="dxa"/>
              <w:right w:w="45" w:type="dxa"/>
            </w:tcMar>
          </w:tcPr>
          <w:p w14:paraId="2C3F6119" w14:textId="77777777" w:rsidR="0088494C"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67CD46D" w14:textId="77777777" w:rsidR="0088494C"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88494C" w14:paraId="054014FE" w14:textId="77777777">
        <w:trPr>
          <w:trHeight w:val="300"/>
        </w:trPr>
        <w:tc>
          <w:tcPr>
            <w:tcW w:w="3232" w:type="dxa"/>
            <w:shd w:val="clear" w:color="auto" w:fill="E7E6E6" w:themeFill="background2"/>
            <w:tcMar>
              <w:top w:w="0" w:type="dxa"/>
              <w:left w:w="45" w:type="dxa"/>
              <w:bottom w:w="0" w:type="dxa"/>
              <w:right w:w="45" w:type="dxa"/>
            </w:tcMar>
          </w:tcPr>
          <w:p w14:paraId="415B795C" w14:textId="77777777" w:rsidR="0088494C"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D4B8527" w14:textId="77777777" w:rsidR="0088494C"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88494C" w14:paraId="0B3E7533" w14:textId="77777777">
        <w:trPr>
          <w:trHeight w:val="300"/>
        </w:trPr>
        <w:tc>
          <w:tcPr>
            <w:tcW w:w="3232" w:type="dxa"/>
            <w:shd w:val="clear" w:color="auto" w:fill="E7E6E6" w:themeFill="background2"/>
            <w:tcMar>
              <w:top w:w="0" w:type="dxa"/>
              <w:left w:w="45" w:type="dxa"/>
              <w:bottom w:w="0" w:type="dxa"/>
              <w:right w:w="45" w:type="dxa"/>
            </w:tcMar>
          </w:tcPr>
          <w:p w14:paraId="06721670" w14:textId="77777777" w:rsidR="0088494C"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1D38912" w14:textId="77777777" w:rsidR="0088494C"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88494C" w14:paraId="05695B7F" w14:textId="77777777">
        <w:trPr>
          <w:trHeight w:val="300"/>
        </w:trPr>
        <w:tc>
          <w:tcPr>
            <w:tcW w:w="3232" w:type="dxa"/>
            <w:shd w:val="clear" w:color="auto" w:fill="E7E6E6" w:themeFill="background2"/>
            <w:tcMar>
              <w:top w:w="0" w:type="dxa"/>
              <w:left w:w="45" w:type="dxa"/>
              <w:bottom w:w="0" w:type="dxa"/>
              <w:right w:w="45" w:type="dxa"/>
            </w:tcMar>
          </w:tcPr>
          <w:p w14:paraId="7622CA17" w14:textId="77777777" w:rsidR="0088494C"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FAFC6C6" w14:textId="77777777" w:rsidR="0088494C" w:rsidRDefault="0088494C">
            <w:pPr>
              <w:spacing w:after="0" w:line="240" w:lineRule="auto"/>
              <w:rPr>
                <w:rFonts w:ascii="Calibri" w:eastAsia="Times New Roman" w:hAnsi="Calibri" w:cs="Calibri"/>
              </w:rPr>
            </w:pPr>
          </w:p>
        </w:tc>
      </w:tr>
      <w:tr w:rsidR="0088494C" w14:paraId="4E77E4C0" w14:textId="77777777">
        <w:trPr>
          <w:trHeight w:val="300"/>
        </w:trPr>
        <w:tc>
          <w:tcPr>
            <w:tcW w:w="3232" w:type="dxa"/>
            <w:shd w:val="clear" w:color="auto" w:fill="E7E6E6" w:themeFill="background2"/>
            <w:tcMar>
              <w:top w:w="0" w:type="dxa"/>
              <w:left w:w="45" w:type="dxa"/>
              <w:bottom w:w="0" w:type="dxa"/>
              <w:right w:w="45" w:type="dxa"/>
            </w:tcMar>
          </w:tcPr>
          <w:p w14:paraId="35E7C824" w14:textId="77777777" w:rsidR="0088494C"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7F5DEFA" w14:textId="77777777" w:rsidR="0088494C" w:rsidRDefault="0088494C">
            <w:pPr>
              <w:spacing w:after="0" w:line="240" w:lineRule="auto"/>
              <w:rPr>
                <w:rFonts w:ascii="Calibri" w:eastAsia="Times New Roman" w:hAnsi="Calibri" w:cs="Calibri"/>
              </w:rPr>
            </w:pPr>
          </w:p>
        </w:tc>
      </w:tr>
      <w:tr w:rsidR="0088494C" w14:paraId="3C453471" w14:textId="77777777">
        <w:trPr>
          <w:trHeight w:val="300"/>
        </w:trPr>
        <w:tc>
          <w:tcPr>
            <w:tcW w:w="3232" w:type="dxa"/>
            <w:shd w:val="clear" w:color="auto" w:fill="E7E6E6" w:themeFill="background2"/>
            <w:tcMar>
              <w:top w:w="0" w:type="dxa"/>
              <w:left w:w="45" w:type="dxa"/>
              <w:bottom w:w="0" w:type="dxa"/>
              <w:right w:w="45" w:type="dxa"/>
            </w:tcMar>
          </w:tcPr>
          <w:p w14:paraId="688F81F9" w14:textId="77777777" w:rsidR="0088494C"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47A20B2" w14:textId="77777777" w:rsidR="0088494C"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88494C" w14:paraId="376109D6" w14:textId="77777777">
        <w:trPr>
          <w:trHeight w:val="300"/>
        </w:trPr>
        <w:tc>
          <w:tcPr>
            <w:tcW w:w="3232" w:type="dxa"/>
            <w:shd w:val="clear" w:color="auto" w:fill="E7E6E6" w:themeFill="background2"/>
            <w:tcMar>
              <w:top w:w="0" w:type="dxa"/>
              <w:left w:w="45" w:type="dxa"/>
              <w:bottom w:w="0" w:type="dxa"/>
              <w:right w:w="45" w:type="dxa"/>
            </w:tcMar>
          </w:tcPr>
          <w:p w14:paraId="45F99C7B" w14:textId="77777777" w:rsidR="0088494C"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3F4F4D3" w14:textId="77777777" w:rsidR="0088494C"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88494C" w14:paraId="77F53792" w14:textId="77777777">
        <w:trPr>
          <w:trHeight w:val="300"/>
        </w:trPr>
        <w:tc>
          <w:tcPr>
            <w:tcW w:w="3232" w:type="dxa"/>
            <w:shd w:val="clear" w:color="auto" w:fill="E7E6E6" w:themeFill="background2"/>
            <w:tcMar>
              <w:top w:w="0" w:type="dxa"/>
              <w:left w:w="45" w:type="dxa"/>
              <w:bottom w:w="0" w:type="dxa"/>
              <w:right w:w="45" w:type="dxa"/>
            </w:tcMar>
          </w:tcPr>
          <w:p w14:paraId="20C31FA6" w14:textId="77777777" w:rsidR="0088494C"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78A1F306" w14:textId="77777777" w:rsidR="0088494C"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88494C" w14:paraId="680593DA" w14:textId="77777777">
        <w:trPr>
          <w:trHeight w:val="300"/>
        </w:trPr>
        <w:tc>
          <w:tcPr>
            <w:tcW w:w="3232" w:type="dxa"/>
            <w:shd w:val="clear" w:color="auto" w:fill="E7E6E6" w:themeFill="background2"/>
            <w:tcMar>
              <w:top w:w="0" w:type="dxa"/>
              <w:left w:w="45" w:type="dxa"/>
              <w:bottom w:w="0" w:type="dxa"/>
              <w:right w:w="45" w:type="dxa"/>
            </w:tcMar>
          </w:tcPr>
          <w:p w14:paraId="1561C8C3" w14:textId="77777777" w:rsidR="0088494C"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35FA9E5" w14:textId="77777777" w:rsidR="0088494C" w:rsidRDefault="0088494C">
            <w:pPr>
              <w:spacing w:after="0" w:line="240" w:lineRule="auto"/>
              <w:rPr>
                <w:rFonts w:ascii="Calibri" w:eastAsia="Times New Roman" w:hAnsi="Calibri" w:cs="Calibri"/>
              </w:rPr>
            </w:pPr>
          </w:p>
        </w:tc>
      </w:tr>
      <w:tr w:rsidR="0088494C" w14:paraId="759B4618" w14:textId="77777777">
        <w:trPr>
          <w:trHeight w:val="300"/>
        </w:trPr>
        <w:tc>
          <w:tcPr>
            <w:tcW w:w="3232" w:type="dxa"/>
            <w:shd w:val="clear" w:color="auto" w:fill="E7E6E6" w:themeFill="background2"/>
            <w:tcMar>
              <w:top w:w="0" w:type="dxa"/>
              <w:left w:w="45" w:type="dxa"/>
              <w:bottom w:w="0" w:type="dxa"/>
              <w:right w:w="45" w:type="dxa"/>
            </w:tcMar>
          </w:tcPr>
          <w:p w14:paraId="3905EDFC" w14:textId="77777777" w:rsidR="0088494C"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387A394" w14:textId="77777777" w:rsidR="0088494C"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88494C" w14:paraId="12B4A0A6" w14:textId="77777777">
        <w:trPr>
          <w:trHeight w:val="300"/>
        </w:trPr>
        <w:tc>
          <w:tcPr>
            <w:tcW w:w="3232" w:type="dxa"/>
            <w:shd w:val="clear" w:color="auto" w:fill="E7E6E6" w:themeFill="background2"/>
            <w:tcMar>
              <w:top w:w="0" w:type="dxa"/>
              <w:left w:w="45" w:type="dxa"/>
              <w:bottom w:w="0" w:type="dxa"/>
              <w:right w:w="45" w:type="dxa"/>
            </w:tcMar>
          </w:tcPr>
          <w:p w14:paraId="60DD050C" w14:textId="77777777" w:rsidR="0088494C"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A1780CB" w14:textId="77777777" w:rsidR="0088494C" w:rsidRDefault="0088494C">
            <w:pPr>
              <w:spacing w:after="0" w:line="240" w:lineRule="auto"/>
              <w:rPr>
                <w:rFonts w:ascii="Calibri" w:eastAsia="Times New Roman" w:hAnsi="Calibri" w:cs="Calibri"/>
              </w:rPr>
            </w:pPr>
          </w:p>
        </w:tc>
      </w:tr>
      <w:tr w:rsidR="0088494C" w14:paraId="76BDD390" w14:textId="77777777">
        <w:trPr>
          <w:trHeight w:val="300"/>
        </w:trPr>
        <w:tc>
          <w:tcPr>
            <w:tcW w:w="3232" w:type="dxa"/>
            <w:shd w:val="clear" w:color="auto" w:fill="E7E6E6" w:themeFill="background2"/>
            <w:tcMar>
              <w:top w:w="0" w:type="dxa"/>
              <w:left w:w="45" w:type="dxa"/>
              <w:bottom w:w="0" w:type="dxa"/>
              <w:right w:w="45" w:type="dxa"/>
            </w:tcMar>
          </w:tcPr>
          <w:p w14:paraId="3683BCEC" w14:textId="77777777" w:rsidR="0088494C"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76F3818C" w14:textId="77777777" w:rsidR="0088494C"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88494C" w14:paraId="76457194" w14:textId="77777777">
        <w:trPr>
          <w:trHeight w:val="300"/>
        </w:trPr>
        <w:tc>
          <w:tcPr>
            <w:tcW w:w="3232" w:type="dxa"/>
            <w:shd w:val="clear" w:color="auto" w:fill="E7E6E6" w:themeFill="background2"/>
            <w:tcMar>
              <w:top w:w="0" w:type="dxa"/>
              <w:left w:w="45" w:type="dxa"/>
              <w:bottom w:w="0" w:type="dxa"/>
              <w:right w:w="45" w:type="dxa"/>
            </w:tcMar>
          </w:tcPr>
          <w:p w14:paraId="6B6A3751" w14:textId="77777777" w:rsidR="0088494C"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64D90FF1" w14:textId="77777777" w:rsidR="0088494C"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88494C" w14:paraId="7DB642C2" w14:textId="77777777">
        <w:trPr>
          <w:trHeight w:val="300"/>
        </w:trPr>
        <w:tc>
          <w:tcPr>
            <w:tcW w:w="3232" w:type="dxa"/>
            <w:shd w:val="clear" w:color="auto" w:fill="E7E6E6" w:themeFill="background2"/>
            <w:tcMar>
              <w:top w:w="0" w:type="dxa"/>
              <w:left w:w="45" w:type="dxa"/>
              <w:bottom w:w="0" w:type="dxa"/>
              <w:right w:w="45" w:type="dxa"/>
            </w:tcMar>
          </w:tcPr>
          <w:p w14:paraId="61234395" w14:textId="77777777" w:rsidR="0088494C"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0E49F0C" w14:textId="77777777" w:rsidR="0088494C"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542BFD8B" w14:textId="77777777" w:rsidR="0088494C" w:rsidRDefault="0088494C">
      <w:pPr>
        <w:pStyle w:val="MText"/>
      </w:pPr>
    </w:p>
    <w:p w14:paraId="36AA9B15" w14:textId="77777777" w:rsidR="0088494C" w:rsidRDefault="00000000">
      <w:pPr>
        <w:pStyle w:val="MIndHeader"/>
        <w:rPr>
          <w:sz w:val="28"/>
          <w:szCs w:val="28"/>
        </w:rPr>
      </w:pPr>
      <w:bookmarkStart w:id="37" w:name="_Toc37932754"/>
      <w:r>
        <w:rPr>
          <w:sz w:val="28"/>
          <w:szCs w:val="28"/>
        </w:rPr>
        <w:t>C. Mapping of IAEG-SDG File Format to SDMX Detailed Concepts</w:t>
      </w:r>
      <w:bookmarkEnd w:id="37"/>
    </w:p>
    <w:p w14:paraId="4A0C4973" w14:textId="77777777" w:rsidR="0088494C"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46A8BEE" w14:textId="77777777" w:rsidR="0088494C" w:rsidRDefault="0088494C">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88494C" w14:paraId="16DA48F2" w14:textId="77777777">
        <w:trPr>
          <w:trHeight w:val="300"/>
        </w:trPr>
        <w:tc>
          <w:tcPr>
            <w:tcW w:w="4140" w:type="dxa"/>
            <w:shd w:val="clear" w:color="auto" w:fill="BDD6EE" w:themeFill="accent1" w:themeFillTint="66"/>
            <w:tcMar>
              <w:top w:w="0" w:type="dxa"/>
              <w:left w:w="45" w:type="dxa"/>
              <w:bottom w:w="0" w:type="dxa"/>
              <w:right w:w="45" w:type="dxa"/>
            </w:tcMar>
          </w:tcPr>
          <w:p w14:paraId="16870A6C"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5A7865C"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88494C" w14:paraId="080F6368" w14:textId="77777777">
        <w:trPr>
          <w:trHeight w:val="300"/>
        </w:trPr>
        <w:tc>
          <w:tcPr>
            <w:tcW w:w="4140" w:type="dxa"/>
            <w:shd w:val="clear" w:color="auto" w:fill="E7E6E6" w:themeFill="background2"/>
            <w:tcMar>
              <w:top w:w="0" w:type="dxa"/>
              <w:left w:w="45" w:type="dxa"/>
              <w:bottom w:w="0" w:type="dxa"/>
              <w:right w:w="45" w:type="dxa"/>
            </w:tcMar>
          </w:tcPr>
          <w:p w14:paraId="4F2D375E"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4B1E79E"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88494C" w14:paraId="06FB16A6" w14:textId="77777777">
        <w:trPr>
          <w:trHeight w:val="300"/>
        </w:trPr>
        <w:tc>
          <w:tcPr>
            <w:tcW w:w="4140" w:type="dxa"/>
            <w:shd w:val="clear" w:color="auto" w:fill="E7E6E6" w:themeFill="background2"/>
            <w:tcMar>
              <w:top w:w="0" w:type="dxa"/>
              <w:left w:w="45" w:type="dxa"/>
              <w:bottom w:w="0" w:type="dxa"/>
              <w:right w:w="45" w:type="dxa"/>
            </w:tcMar>
          </w:tcPr>
          <w:p w14:paraId="51653970"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359616B"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88494C" w14:paraId="45CB219F" w14:textId="77777777">
        <w:trPr>
          <w:trHeight w:val="300"/>
        </w:trPr>
        <w:tc>
          <w:tcPr>
            <w:tcW w:w="4140" w:type="dxa"/>
            <w:shd w:val="clear" w:color="auto" w:fill="E7E6E6" w:themeFill="background2"/>
            <w:tcMar>
              <w:top w:w="0" w:type="dxa"/>
              <w:left w:w="45" w:type="dxa"/>
              <w:bottom w:w="0" w:type="dxa"/>
              <w:right w:w="45" w:type="dxa"/>
            </w:tcMar>
          </w:tcPr>
          <w:p w14:paraId="69A08A6F"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EEBC400"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88494C" w14:paraId="38DC2E55" w14:textId="77777777">
        <w:trPr>
          <w:trHeight w:val="300"/>
        </w:trPr>
        <w:tc>
          <w:tcPr>
            <w:tcW w:w="4140" w:type="dxa"/>
            <w:shd w:val="clear" w:color="auto" w:fill="E7E6E6" w:themeFill="background2"/>
            <w:tcMar>
              <w:top w:w="0" w:type="dxa"/>
              <w:left w:w="45" w:type="dxa"/>
              <w:bottom w:w="0" w:type="dxa"/>
              <w:right w:w="45" w:type="dxa"/>
            </w:tcMar>
          </w:tcPr>
          <w:p w14:paraId="1CD5A0A3"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4A8058D1"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88494C" w14:paraId="69FF3B2A" w14:textId="77777777">
        <w:trPr>
          <w:trHeight w:val="300"/>
        </w:trPr>
        <w:tc>
          <w:tcPr>
            <w:tcW w:w="4140" w:type="dxa"/>
            <w:shd w:val="clear" w:color="auto" w:fill="E7E6E6" w:themeFill="background2"/>
            <w:tcMar>
              <w:top w:w="0" w:type="dxa"/>
              <w:left w:w="45" w:type="dxa"/>
              <w:bottom w:w="0" w:type="dxa"/>
              <w:right w:w="45" w:type="dxa"/>
            </w:tcMar>
          </w:tcPr>
          <w:p w14:paraId="71EA35A3"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4118A859"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88494C" w14:paraId="2C3C3CA6" w14:textId="77777777">
        <w:trPr>
          <w:trHeight w:val="300"/>
        </w:trPr>
        <w:tc>
          <w:tcPr>
            <w:tcW w:w="4140" w:type="dxa"/>
            <w:shd w:val="clear" w:color="auto" w:fill="E7E6E6" w:themeFill="background2"/>
            <w:tcMar>
              <w:top w:w="0" w:type="dxa"/>
              <w:left w:w="45" w:type="dxa"/>
              <w:bottom w:w="0" w:type="dxa"/>
              <w:right w:w="45" w:type="dxa"/>
            </w:tcMar>
          </w:tcPr>
          <w:p w14:paraId="7F8DBC7B"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B84AF0B"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88494C" w14:paraId="4F1004D0" w14:textId="77777777">
        <w:trPr>
          <w:trHeight w:val="300"/>
        </w:trPr>
        <w:tc>
          <w:tcPr>
            <w:tcW w:w="4140" w:type="dxa"/>
            <w:shd w:val="clear" w:color="auto" w:fill="E7E6E6" w:themeFill="background2"/>
            <w:tcMar>
              <w:top w:w="0" w:type="dxa"/>
              <w:left w:w="45" w:type="dxa"/>
              <w:bottom w:w="0" w:type="dxa"/>
              <w:right w:w="45" w:type="dxa"/>
            </w:tcMar>
          </w:tcPr>
          <w:p w14:paraId="1DEF6554"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040F03C3"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88494C" w14:paraId="2DCDD83D" w14:textId="77777777">
        <w:trPr>
          <w:trHeight w:val="300"/>
        </w:trPr>
        <w:tc>
          <w:tcPr>
            <w:tcW w:w="4140" w:type="dxa"/>
            <w:shd w:val="clear" w:color="auto" w:fill="E7E6E6" w:themeFill="background2"/>
            <w:tcMar>
              <w:top w:w="0" w:type="dxa"/>
              <w:left w:w="45" w:type="dxa"/>
              <w:bottom w:w="0" w:type="dxa"/>
              <w:right w:w="45" w:type="dxa"/>
            </w:tcMar>
          </w:tcPr>
          <w:p w14:paraId="34958983"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67C93A48"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88494C" w14:paraId="49C92E3F" w14:textId="77777777">
        <w:trPr>
          <w:trHeight w:val="300"/>
        </w:trPr>
        <w:tc>
          <w:tcPr>
            <w:tcW w:w="4140" w:type="dxa"/>
            <w:shd w:val="clear" w:color="auto" w:fill="E7E6E6" w:themeFill="background2"/>
            <w:tcMar>
              <w:top w:w="0" w:type="dxa"/>
              <w:left w:w="45" w:type="dxa"/>
              <w:bottom w:w="0" w:type="dxa"/>
              <w:right w:w="45" w:type="dxa"/>
            </w:tcMar>
          </w:tcPr>
          <w:p w14:paraId="4CED6E35"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4BA9BD1F"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88494C" w14:paraId="424F04BC" w14:textId="77777777">
        <w:trPr>
          <w:trHeight w:val="300"/>
        </w:trPr>
        <w:tc>
          <w:tcPr>
            <w:tcW w:w="4140" w:type="dxa"/>
            <w:shd w:val="clear" w:color="auto" w:fill="E7E6E6" w:themeFill="background2"/>
            <w:tcMar>
              <w:top w:w="0" w:type="dxa"/>
              <w:left w:w="45" w:type="dxa"/>
              <w:bottom w:w="0" w:type="dxa"/>
              <w:right w:w="45" w:type="dxa"/>
            </w:tcMar>
          </w:tcPr>
          <w:p w14:paraId="45FFF483"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07542653"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88494C" w14:paraId="4B349F73" w14:textId="77777777">
        <w:trPr>
          <w:trHeight w:val="300"/>
        </w:trPr>
        <w:tc>
          <w:tcPr>
            <w:tcW w:w="4140" w:type="dxa"/>
            <w:shd w:val="clear" w:color="auto" w:fill="E7E6E6" w:themeFill="background2"/>
            <w:tcMar>
              <w:top w:w="0" w:type="dxa"/>
              <w:left w:w="45" w:type="dxa"/>
              <w:bottom w:w="0" w:type="dxa"/>
              <w:right w:w="45" w:type="dxa"/>
            </w:tcMar>
          </w:tcPr>
          <w:p w14:paraId="6C757E2E"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72769B66"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88494C" w14:paraId="2672423F" w14:textId="77777777">
        <w:trPr>
          <w:trHeight w:val="300"/>
        </w:trPr>
        <w:tc>
          <w:tcPr>
            <w:tcW w:w="4140" w:type="dxa"/>
            <w:shd w:val="clear" w:color="auto" w:fill="E7E6E6" w:themeFill="background2"/>
            <w:tcMar>
              <w:top w:w="0" w:type="dxa"/>
              <w:left w:w="45" w:type="dxa"/>
              <w:bottom w:w="0" w:type="dxa"/>
              <w:right w:w="45" w:type="dxa"/>
            </w:tcMar>
          </w:tcPr>
          <w:p w14:paraId="3CD5E14F"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74316811"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88494C" w14:paraId="506A4251" w14:textId="77777777">
        <w:trPr>
          <w:trHeight w:val="300"/>
        </w:trPr>
        <w:tc>
          <w:tcPr>
            <w:tcW w:w="4140" w:type="dxa"/>
            <w:shd w:val="clear" w:color="auto" w:fill="E7E6E6" w:themeFill="background2"/>
            <w:tcMar>
              <w:top w:w="0" w:type="dxa"/>
              <w:left w:w="45" w:type="dxa"/>
              <w:bottom w:w="0" w:type="dxa"/>
              <w:right w:w="45" w:type="dxa"/>
            </w:tcMar>
          </w:tcPr>
          <w:p w14:paraId="08643E49"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08B6305E"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88494C" w14:paraId="62B9B33F" w14:textId="77777777">
        <w:trPr>
          <w:trHeight w:val="302"/>
        </w:trPr>
        <w:tc>
          <w:tcPr>
            <w:tcW w:w="4140" w:type="dxa"/>
            <w:shd w:val="clear" w:color="auto" w:fill="E7E6E6" w:themeFill="background2"/>
            <w:tcMar>
              <w:top w:w="0" w:type="dxa"/>
              <w:left w:w="45" w:type="dxa"/>
              <w:bottom w:w="0" w:type="dxa"/>
              <w:right w:w="45" w:type="dxa"/>
            </w:tcMar>
          </w:tcPr>
          <w:p w14:paraId="177EF1CC"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7C0EE6D0"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88494C" w14:paraId="0A8BBACB" w14:textId="77777777">
        <w:trPr>
          <w:trHeight w:val="300"/>
        </w:trPr>
        <w:tc>
          <w:tcPr>
            <w:tcW w:w="4140" w:type="dxa"/>
            <w:shd w:val="clear" w:color="auto" w:fill="E7E6E6" w:themeFill="background2"/>
            <w:tcMar>
              <w:top w:w="0" w:type="dxa"/>
              <w:left w:w="45" w:type="dxa"/>
              <w:bottom w:w="0" w:type="dxa"/>
              <w:right w:w="45" w:type="dxa"/>
            </w:tcMar>
          </w:tcPr>
          <w:p w14:paraId="091E5121"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6B1B1F46"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88494C" w14:paraId="03F288D8" w14:textId="77777777">
        <w:trPr>
          <w:trHeight w:val="300"/>
        </w:trPr>
        <w:tc>
          <w:tcPr>
            <w:tcW w:w="4140" w:type="dxa"/>
            <w:shd w:val="clear" w:color="auto" w:fill="E7E6E6" w:themeFill="background2"/>
            <w:tcMar>
              <w:top w:w="0" w:type="dxa"/>
              <w:left w:w="45" w:type="dxa"/>
              <w:bottom w:w="0" w:type="dxa"/>
              <w:right w:w="45" w:type="dxa"/>
            </w:tcMar>
          </w:tcPr>
          <w:p w14:paraId="2D89A2B0"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14330279"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88494C" w14:paraId="343A2EED" w14:textId="77777777">
        <w:trPr>
          <w:trHeight w:val="300"/>
        </w:trPr>
        <w:tc>
          <w:tcPr>
            <w:tcW w:w="4140" w:type="dxa"/>
            <w:shd w:val="clear" w:color="auto" w:fill="E7E6E6" w:themeFill="background2"/>
            <w:tcMar>
              <w:top w:w="0" w:type="dxa"/>
              <w:left w:w="45" w:type="dxa"/>
              <w:bottom w:w="0" w:type="dxa"/>
              <w:right w:w="45" w:type="dxa"/>
            </w:tcMar>
          </w:tcPr>
          <w:p w14:paraId="0A787261"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49C8B7A6"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88494C" w14:paraId="4C962C7E" w14:textId="77777777">
        <w:trPr>
          <w:trHeight w:val="300"/>
        </w:trPr>
        <w:tc>
          <w:tcPr>
            <w:tcW w:w="4140" w:type="dxa"/>
            <w:shd w:val="clear" w:color="auto" w:fill="E7E6E6" w:themeFill="background2"/>
            <w:tcMar>
              <w:top w:w="0" w:type="dxa"/>
              <w:left w:w="45" w:type="dxa"/>
              <w:bottom w:w="0" w:type="dxa"/>
              <w:right w:w="45" w:type="dxa"/>
            </w:tcMar>
          </w:tcPr>
          <w:p w14:paraId="372708D9"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F8B42FF"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88494C" w14:paraId="2F7565EE" w14:textId="77777777">
        <w:trPr>
          <w:trHeight w:val="300"/>
        </w:trPr>
        <w:tc>
          <w:tcPr>
            <w:tcW w:w="4140" w:type="dxa"/>
            <w:shd w:val="clear" w:color="auto" w:fill="E7E6E6" w:themeFill="background2"/>
            <w:tcMar>
              <w:top w:w="0" w:type="dxa"/>
              <w:left w:w="45" w:type="dxa"/>
              <w:bottom w:w="0" w:type="dxa"/>
              <w:right w:w="45" w:type="dxa"/>
            </w:tcMar>
          </w:tcPr>
          <w:p w14:paraId="3835C15B"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014782E6"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88494C" w14:paraId="494B7360" w14:textId="77777777">
        <w:trPr>
          <w:trHeight w:val="300"/>
        </w:trPr>
        <w:tc>
          <w:tcPr>
            <w:tcW w:w="4140" w:type="dxa"/>
            <w:shd w:val="clear" w:color="auto" w:fill="E7E6E6" w:themeFill="background2"/>
            <w:tcMar>
              <w:top w:w="0" w:type="dxa"/>
              <w:left w:w="45" w:type="dxa"/>
              <w:bottom w:w="0" w:type="dxa"/>
              <w:right w:w="45" w:type="dxa"/>
            </w:tcMar>
          </w:tcPr>
          <w:p w14:paraId="45D43407"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78DCCA57"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88494C" w14:paraId="0D98B347" w14:textId="77777777">
        <w:trPr>
          <w:trHeight w:val="300"/>
        </w:trPr>
        <w:tc>
          <w:tcPr>
            <w:tcW w:w="4140" w:type="dxa"/>
            <w:shd w:val="clear" w:color="auto" w:fill="E7E6E6" w:themeFill="background2"/>
            <w:tcMar>
              <w:top w:w="0" w:type="dxa"/>
              <w:left w:w="45" w:type="dxa"/>
              <w:bottom w:w="0" w:type="dxa"/>
              <w:right w:w="45" w:type="dxa"/>
            </w:tcMar>
          </w:tcPr>
          <w:p w14:paraId="6E9608CE"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0CDCCC5D"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88494C" w14:paraId="281C2F78" w14:textId="77777777">
        <w:trPr>
          <w:trHeight w:val="300"/>
        </w:trPr>
        <w:tc>
          <w:tcPr>
            <w:tcW w:w="4140" w:type="dxa"/>
            <w:shd w:val="clear" w:color="auto" w:fill="E7E6E6" w:themeFill="background2"/>
            <w:tcMar>
              <w:top w:w="0" w:type="dxa"/>
              <w:left w:w="45" w:type="dxa"/>
              <w:bottom w:w="0" w:type="dxa"/>
              <w:right w:w="45" w:type="dxa"/>
            </w:tcMar>
          </w:tcPr>
          <w:p w14:paraId="362253B4"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DF200F9"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88494C" w14:paraId="6FFB0D13" w14:textId="77777777">
        <w:trPr>
          <w:trHeight w:val="300"/>
        </w:trPr>
        <w:tc>
          <w:tcPr>
            <w:tcW w:w="4140" w:type="dxa"/>
            <w:shd w:val="clear" w:color="auto" w:fill="E7E6E6" w:themeFill="background2"/>
            <w:tcMar>
              <w:top w:w="0" w:type="dxa"/>
              <w:left w:w="45" w:type="dxa"/>
              <w:bottom w:w="0" w:type="dxa"/>
              <w:right w:w="45" w:type="dxa"/>
            </w:tcMar>
          </w:tcPr>
          <w:p w14:paraId="5C55CE5B"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2DA6900"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88494C" w14:paraId="2F04B454" w14:textId="77777777">
        <w:trPr>
          <w:trHeight w:val="300"/>
        </w:trPr>
        <w:tc>
          <w:tcPr>
            <w:tcW w:w="4140" w:type="dxa"/>
            <w:shd w:val="clear" w:color="auto" w:fill="E7E6E6" w:themeFill="background2"/>
            <w:tcMar>
              <w:top w:w="0" w:type="dxa"/>
              <w:left w:w="45" w:type="dxa"/>
              <w:bottom w:w="0" w:type="dxa"/>
              <w:right w:w="45" w:type="dxa"/>
            </w:tcMar>
          </w:tcPr>
          <w:p w14:paraId="0D317735"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DB6F5E9"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88494C" w14:paraId="1D7E3897" w14:textId="77777777">
        <w:trPr>
          <w:trHeight w:val="300"/>
        </w:trPr>
        <w:tc>
          <w:tcPr>
            <w:tcW w:w="4140" w:type="dxa"/>
            <w:shd w:val="clear" w:color="auto" w:fill="E7E6E6" w:themeFill="background2"/>
            <w:tcMar>
              <w:top w:w="0" w:type="dxa"/>
              <w:left w:w="45" w:type="dxa"/>
              <w:bottom w:w="0" w:type="dxa"/>
              <w:right w:w="45" w:type="dxa"/>
            </w:tcMar>
          </w:tcPr>
          <w:p w14:paraId="6286B555"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4E76E45"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88494C" w14:paraId="739B2DFB" w14:textId="77777777">
        <w:trPr>
          <w:trHeight w:val="300"/>
        </w:trPr>
        <w:tc>
          <w:tcPr>
            <w:tcW w:w="4140" w:type="dxa"/>
            <w:shd w:val="clear" w:color="auto" w:fill="E7E6E6" w:themeFill="background2"/>
            <w:tcMar>
              <w:top w:w="0" w:type="dxa"/>
              <w:left w:w="45" w:type="dxa"/>
              <w:bottom w:w="0" w:type="dxa"/>
              <w:right w:w="45" w:type="dxa"/>
            </w:tcMar>
          </w:tcPr>
          <w:p w14:paraId="0E4DC56F"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589BFF3A"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88494C" w14:paraId="1A6D593A" w14:textId="77777777">
        <w:trPr>
          <w:trHeight w:val="300"/>
        </w:trPr>
        <w:tc>
          <w:tcPr>
            <w:tcW w:w="4140" w:type="dxa"/>
            <w:shd w:val="clear" w:color="auto" w:fill="E7E6E6" w:themeFill="background2"/>
            <w:tcMar>
              <w:top w:w="0" w:type="dxa"/>
              <w:left w:w="45" w:type="dxa"/>
              <w:bottom w:w="0" w:type="dxa"/>
              <w:right w:w="45" w:type="dxa"/>
            </w:tcMar>
          </w:tcPr>
          <w:p w14:paraId="233FF530"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67AE07C7"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88494C" w14:paraId="130A6B87" w14:textId="77777777">
        <w:trPr>
          <w:trHeight w:val="300"/>
        </w:trPr>
        <w:tc>
          <w:tcPr>
            <w:tcW w:w="4140" w:type="dxa"/>
            <w:shd w:val="clear" w:color="auto" w:fill="E7E6E6" w:themeFill="background2"/>
            <w:tcMar>
              <w:top w:w="0" w:type="dxa"/>
              <w:left w:w="45" w:type="dxa"/>
              <w:bottom w:w="0" w:type="dxa"/>
              <w:right w:w="45" w:type="dxa"/>
            </w:tcMar>
          </w:tcPr>
          <w:p w14:paraId="7004CA2D"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02CD24D3"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88494C" w14:paraId="7F470923" w14:textId="77777777">
        <w:trPr>
          <w:trHeight w:val="300"/>
        </w:trPr>
        <w:tc>
          <w:tcPr>
            <w:tcW w:w="4140" w:type="dxa"/>
            <w:shd w:val="clear" w:color="auto" w:fill="E7E6E6" w:themeFill="background2"/>
            <w:tcMar>
              <w:top w:w="0" w:type="dxa"/>
              <w:left w:w="45" w:type="dxa"/>
              <w:bottom w:w="0" w:type="dxa"/>
              <w:right w:w="45" w:type="dxa"/>
            </w:tcMar>
          </w:tcPr>
          <w:p w14:paraId="11CBC85B"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51D1F8EA"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88494C" w14:paraId="66B4E29C" w14:textId="77777777">
        <w:trPr>
          <w:trHeight w:val="300"/>
        </w:trPr>
        <w:tc>
          <w:tcPr>
            <w:tcW w:w="4140" w:type="dxa"/>
            <w:shd w:val="clear" w:color="auto" w:fill="E7E6E6" w:themeFill="background2"/>
            <w:tcMar>
              <w:top w:w="0" w:type="dxa"/>
              <w:left w:w="45" w:type="dxa"/>
              <w:bottom w:w="0" w:type="dxa"/>
              <w:right w:w="45" w:type="dxa"/>
            </w:tcMar>
          </w:tcPr>
          <w:p w14:paraId="633685A4"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DB1BD38"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88494C" w14:paraId="22E05B27" w14:textId="77777777">
        <w:trPr>
          <w:trHeight w:val="300"/>
        </w:trPr>
        <w:tc>
          <w:tcPr>
            <w:tcW w:w="4140" w:type="dxa"/>
            <w:shd w:val="clear" w:color="auto" w:fill="E7E6E6" w:themeFill="background2"/>
            <w:tcMar>
              <w:top w:w="0" w:type="dxa"/>
              <w:left w:w="45" w:type="dxa"/>
              <w:bottom w:w="0" w:type="dxa"/>
              <w:right w:w="45" w:type="dxa"/>
            </w:tcMar>
          </w:tcPr>
          <w:p w14:paraId="44666FA3"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8D58873"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88494C" w14:paraId="6ACD0269" w14:textId="77777777">
        <w:trPr>
          <w:trHeight w:val="300"/>
        </w:trPr>
        <w:tc>
          <w:tcPr>
            <w:tcW w:w="4140" w:type="dxa"/>
            <w:shd w:val="clear" w:color="auto" w:fill="E7E6E6" w:themeFill="background2"/>
            <w:tcMar>
              <w:top w:w="0" w:type="dxa"/>
              <w:left w:w="45" w:type="dxa"/>
              <w:bottom w:w="0" w:type="dxa"/>
              <w:right w:w="45" w:type="dxa"/>
            </w:tcMar>
          </w:tcPr>
          <w:p w14:paraId="1415A390"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1D308E3A"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88494C" w14:paraId="7B9F457E" w14:textId="77777777">
        <w:trPr>
          <w:trHeight w:val="300"/>
        </w:trPr>
        <w:tc>
          <w:tcPr>
            <w:tcW w:w="4140" w:type="dxa"/>
            <w:shd w:val="clear" w:color="auto" w:fill="E7E6E6" w:themeFill="background2"/>
            <w:tcMar>
              <w:top w:w="0" w:type="dxa"/>
              <w:left w:w="45" w:type="dxa"/>
              <w:bottom w:w="0" w:type="dxa"/>
              <w:right w:w="45" w:type="dxa"/>
            </w:tcMar>
          </w:tcPr>
          <w:p w14:paraId="55E270F3"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6B140F63"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88494C" w14:paraId="3ED89B28" w14:textId="77777777">
        <w:trPr>
          <w:trHeight w:val="300"/>
        </w:trPr>
        <w:tc>
          <w:tcPr>
            <w:tcW w:w="4140" w:type="dxa"/>
            <w:shd w:val="clear" w:color="auto" w:fill="E7E6E6" w:themeFill="background2"/>
            <w:tcMar>
              <w:top w:w="0" w:type="dxa"/>
              <w:left w:w="45" w:type="dxa"/>
              <w:bottom w:w="0" w:type="dxa"/>
              <w:right w:w="45" w:type="dxa"/>
            </w:tcMar>
          </w:tcPr>
          <w:p w14:paraId="2839EEC8"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18A39CF"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88494C" w14:paraId="799FB30E" w14:textId="77777777">
        <w:trPr>
          <w:trHeight w:val="300"/>
        </w:trPr>
        <w:tc>
          <w:tcPr>
            <w:tcW w:w="4140" w:type="dxa"/>
            <w:shd w:val="clear" w:color="auto" w:fill="E7E6E6" w:themeFill="background2"/>
            <w:tcMar>
              <w:top w:w="0" w:type="dxa"/>
              <w:left w:w="45" w:type="dxa"/>
              <w:bottom w:w="0" w:type="dxa"/>
              <w:right w:w="45" w:type="dxa"/>
            </w:tcMar>
          </w:tcPr>
          <w:p w14:paraId="16C52906"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4C37657"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88494C" w14:paraId="552CABB6" w14:textId="77777777">
        <w:trPr>
          <w:trHeight w:val="300"/>
        </w:trPr>
        <w:tc>
          <w:tcPr>
            <w:tcW w:w="4140" w:type="dxa"/>
            <w:shd w:val="clear" w:color="auto" w:fill="E7E6E6" w:themeFill="background2"/>
            <w:tcMar>
              <w:top w:w="0" w:type="dxa"/>
              <w:left w:w="45" w:type="dxa"/>
              <w:bottom w:w="0" w:type="dxa"/>
              <w:right w:w="45" w:type="dxa"/>
            </w:tcMar>
          </w:tcPr>
          <w:p w14:paraId="7EA51CEA" w14:textId="77777777" w:rsidR="0088494C" w:rsidRDefault="0088494C">
            <w:pPr>
              <w:spacing w:after="0" w:line="240" w:lineRule="auto"/>
              <w:rPr>
                <w:rFonts w:ascii="Calibri" w:eastAsia="Times New Roman" w:hAnsi="Calibri" w:cs="Calibri"/>
                <w:color w:val="000000"/>
              </w:rPr>
            </w:pPr>
          </w:p>
        </w:tc>
        <w:tc>
          <w:tcPr>
            <w:tcW w:w="4410" w:type="dxa"/>
            <w:shd w:val="clear" w:color="auto" w:fill="E7E6E6" w:themeFill="background2"/>
          </w:tcPr>
          <w:p w14:paraId="1F532E87"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88494C" w14:paraId="72D16DA9" w14:textId="77777777">
        <w:trPr>
          <w:trHeight w:val="300"/>
        </w:trPr>
        <w:tc>
          <w:tcPr>
            <w:tcW w:w="4140" w:type="dxa"/>
            <w:shd w:val="clear" w:color="auto" w:fill="E7E6E6" w:themeFill="background2"/>
            <w:tcMar>
              <w:top w:w="0" w:type="dxa"/>
              <w:left w:w="45" w:type="dxa"/>
              <w:bottom w:w="0" w:type="dxa"/>
              <w:right w:w="45" w:type="dxa"/>
            </w:tcMar>
          </w:tcPr>
          <w:p w14:paraId="2DC44793"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DFA9FCD" w14:textId="77777777" w:rsidR="0088494C"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88494C" w14:paraId="5FBF17EE" w14:textId="77777777">
        <w:trPr>
          <w:trHeight w:val="300"/>
        </w:trPr>
        <w:tc>
          <w:tcPr>
            <w:tcW w:w="4140" w:type="dxa"/>
            <w:shd w:val="clear" w:color="auto" w:fill="E7E6E6" w:themeFill="background2"/>
            <w:tcMar>
              <w:top w:w="0" w:type="dxa"/>
              <w:left w:w="45" w:type="dxa"/>
              <w:bottom w:w="0" w:type="dxa"/>
              <w:right w:w="45" w:type="dxa"/>
            </w:tcMar>
          </w:tcPr>
          <w:p w14:paraId="6768E5B4" w14:textId="77777777" w:rsidR="0088494C"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3E41073A" w14:textId="77777777" w:rsidR="0088494C"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105F9D3" w14:textId="77777777" w:rsidR="0088494C" w:rsidRDefault="0088494C">
      <w:pPr>
        <w:pStyle w:val="MText"/>
      </w:pPr>
    </w:p>
    <w:sectPr w:rsidR="0088494C">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A7232C" w14:textId="77777777" w:rsidR="00B1302B" w:rsidRDefault="00B1302B">
      <w:pPr>
        <w:spacing w:line="240" w:lineRule="auto"/>
      </w:pPr>
      <w:r>
        <w:separator/>
      </w:r>
    </w:p>
  </w:endnote>
  <w:endnote w:type="continuationSeparator" w:id="0">
    <w:p w14:paraId="5E2A4953" w14:textId="77777777" w:rsidR="00B1302B" w:rsidRDefault="00B1302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1D456560" w14:textId="77777777" w:rsidR="0088494C" w:rsidRDefault="00000000">
        <w:pPr>
          <w:pStyle w:val="Footer"/>
          <w:jc w:val="right"/>
        </w:pPr>
        <w:r>
          <w:fldChar w:fldCharType="begin"/>
        </w:r>
        <w:r>
          <w:instrText xml:space="preserve"> PAGE   \* MERGEFORMAT </w:instrText>
        </w:r>
        <w:r>
          <w:fldChar w:fldCharType="separate"/>
        </w:r>
        <w:r>
          <w:t>2</w:t>
        </w:r>
        <w:r>
          <w:fldChar w:fldCharType="end"/>
        </w:r>
      </w:p>
    </w:sdtContent>
  </w:sdt>
  <w:p w14:paraId="0A4ECCE6" w14:textId="77777777" w:rsidR="0088494C" w:rsidRDefault="008849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755D2072" w14:textId="77777777" w:rsidR="0088494C" w:rsidRDefault="00000000">
        <w:pPr>
          <w:pStyle w:val="Footer"/>
          <w:jc w:val="right"/>
        </w:pPr>
        <w:r>
          <w:fldChar w:fldCharType="begin"/>
        </w:r>
        <w:r>
          <w:instrText xml:space="preserve"> PAGE   \* MERGEFORMAT </w:instrText>
        </w:r>
        <w:r>
          <w:fldChar w:fldCharType="separate"/>
        </w:r>
        <w:r>
          <w:t>1</w:t>
        </w:r>
        <w:r>
          <w:fldChar w:fldCharType="end"/>
        </w:r>
      </w:p>
    </w:sdtContent>
  </w:sdt>
  <w:p w14:paraId="10B29F5E" w14:textId="77777777" w:rsidR="0088494C" w:rsidRDefault="008849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14FF67" w14:textId="77777777" w:rsidR="00B1302B" w:rsidRDefault="00B1302B">
      <w:pPr>
        <w:spacing w:after="0"/>
      </w:pPr>
      <w:r>
        <w:separator/>
      </w:r>
    </w:p>
  </w:footnote>
  <w:footnote w:type="continuationSeparator" w:id="0">
    <w:p w14:paraId="29DBC9B4" w14:textId="77777777" w:rsidR="00B1302B" w:rsidRDefault="00B1302B">
      <w:pPr>
        <w:spacing w:after="0"/>
      </w:pPr>
      <w:r>
        <w:continuationSeparator/>
      </w:r>
    </w:p>
  </w:footnote>
  <w:footnote w:id="1">
    <w:p w14:paraId="69CBFF3E" w14:textId="77777777" w:rsidR="0088494C"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0429"/>
    <w:rsid w:val="00022D87"/>
    <w:rsid w:val="00042B85"/>
    <w:rsid w:val="000434EA"/>
    <w:rsid w:val="0006048A"/>
    <w:rsid w:val="000639BB"/>
    <w:rsid w:val="000716CF"/>
    <w:rsid w:val="00073907"/>
    <w:rsid w:val="00091352"/>
    <w:rsid w:val="0009691A"/>
    <w:rsid w:val="00097108"/>
    <w:rsid w:val="000A24C4"/>
    <w:rsid w:val="000B1F92"/>
    <w:rsid w:val="000B6681"/>
    <w:rsid w:val="000C6D3A"/>
    <w:rsid w:val="000C700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B8C"/>
    <w:rsid w:val="00470BED"/>
    <w:rsid w:val="00474834"/>
    <w:rsid w:val="00481130"/>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466"/>
    <w:rsid w:val="00512305"/>
    <w:rsid w:val="00514CB8"/>
    <w:rsid w:val="00514E59"/>
    <w:rsid w:val="00515C55"/>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15B7"/>
    <w:rsid w:val="00736C17"/>
    <w:rsid w:val="00736C4F"/>
    <w:rsid w:val="00751373"/>
    <w:rsid w:val="00772DE4"/>
    <w:rsid w:val="0077584C"/>
    <w:rsid w:val="00776312"/>
    <w:rsid w:val="00791932"/>
    <w:rsid w:val="007A078A"/>
    <w:rsid w:val="007A2617"/>
    <w:rsid w:val="007A28BA"/>
    <w:rsid w:val="007B2E39"/>
    <w:rsid w:val="007C2733"/>
    <w:rsid w:val="007C63C4"/>
    <w:rsid w:val="007E1795"/>
    <w:rsid w:val="007E4EE0"/>
    <w:rsid w:val="007F2D9F"/>
    <w:rsid w:val="007F5448"/>
    <w:rsid w:val="007F6520"/>
    <w:rsid w:val="00806D18"/>
    <w:rsid w:val="00810C60"/>
    <w:rsid w:val="00841062"/>
    <w:rsid w:val="00851DF8"/>
    <w:rsid w:val="008521A2"/>
    <w:rsid w:val="0088494C"/>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E0A"/>
    <w:rsid w:val="00A91915"/>
    <w:rsid w:val="00A92C73"/>
    <w:rsid w:val="00AA38A9"/>
    <w:rsid w:val="00AB65AE"/>
    <w:rsid w:val="00AD26C4"/>
    <w:rsid w:val="00AE7A74"/>
    <w:rsid w:val="00AF2FE1"/>
    <w:rsid w:val="00B1302B"/>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35E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6A1A"/>
    <w:rsid w:val="00DA69E7"/>
    <w:rsid w:val="00DB1DCD"/>
    <w:rsid w:val="00DC4AE7"/>
    <w:rsid w:val="00DD4950"/>
    <w:rsid w:val="00DE10A6"/>
    <w:rsid w:val="00DE257C"/>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CDE"/>
    <w:rsid w:val="00F75853"/>
    <w:rsid w:val="00F7784D"/>
    <w:rsid w:val="00F8144F"/>
    <w:rsid w:val="00F8462A"/>
    <w:rsid w:val="00F862A7"/>
    <w:rsid w:val="00F93763"/>
    <w:rsid w:val="00F939A2"/>
    <w:rsid w:val="00F96E8D"/>
    <w:rsid w:val="00FA20D9"/>
    <w:rsid w:val="00FB03D0"/>
    <w:rsid w:val="00FD54D7"/>
    <w:rsid w:val="00FF642D"/>
    <w:rsid w:val="014A51C2"/>
    <w:rsid w:val="16AF50F2"/>
    <w:rsid w:val="2B4D39C0"/>
    <w:rsid w:val="31DE37BC"/>
    <w:rsid w:val="506B6E02"/>
    <w:rsid w:val="53BE680A"/>
    <w:rsid w:val="5F145363"/>
    <w:rsid w:val="5FD870D9"/>
    <w:rsid w:val="7948421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9A6BC9E"/>
  <w15:docId w15:val="{529398D2-42E3-421F-B7E7-1D8E375591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uiPriority w:val="99"/>
    <w:semiHidden/>
    <w:unhideWhenUsed/>
    <w:qFormat/>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hyperlink" Target="https://www.citiesalliance.org/" TargetMode="Externa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unhabitat.org/urban-indicators-guidelines/" TargetMode="Externa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hyperlink" Target="https://unstats.un.org/UNSDWebsite/"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unhabitat.org/" TargetMode="External"/><Relationship Id="rId20" Type="http://schemas.openxmlformats.org/officeDocument/2006/relationships/hyperlink" Target="http://www.un.org/esa/sustdev/natlinfo/indicators/methodology_sheets.pdf"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4.wmf"/><Relationship Id="rId23"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hyperlink" Target="https://unhabitat.org/habitat-iii-issue-papers-22-informal-settlements" TargetMode="Externa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 Id="rId22" Type="http://schemas.openxmlformats.org/officeDocument/2006/relationships/hyperlink" Target="http://unhabitat.org/slum-almanac-2015-2016/" TargetMode="External"/><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D34A2B"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D34A2B"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D34A2B"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34A2B"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D34A2B"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B4114D" w:rsidRDefault="00B4114D">
      <w:pPr>
        <w:spacing w:line="240" w:lineRule="auto"/>
      </w:pPr>
      <w:r>
        <w:separator/>
      </w:r>
    </w:p>
  </w:endnote>
  <w:endnote w:type="continuationSeparator" w:id="0">
    <w:p w:rsidR="00B4114D" w:rsidRDefault="00B4114D">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B4114D" w:rsidRDefault="00B4114D">
      <w:pPr>
        <w:spacing w:after="0"/>
      </w:pPr>
      <w:r>
        <w:separator/>
      </w:r>
    </w:p>
  </w:footnote>
  <w:footnote w:type="continuationSeparator" w:id="0">
    <w:p w:rsidR="00B4114D" w:rsidRDefault="00B4114D">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4340A1"/>
    <w:rsid w:val="004D27F6"/>
    <w:rsid w:val="006153AA"/>
    <w:rsid w:val="0064052E"/>
    <w:rsid w:val="00760A1F"/>
    <w:rsid w:val="00B4114D"/>
    <w:rsid w:val="00D34A2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12</Pages>
  <Words>216161</Words>
  <Characters>1232124</Characters>
  <Application>Microsoft Office Word</Application>
  <DocSecurity>8</DocSecurity>
  <Lines>10267</Lines>
  <Paragraphs>2890</Paragraphs>
  <ScaleCrop>false</ScaleCrop>
  <Company>JCON</Company>
  <LinksUpToDate>false</LinksUpToDate>
  <CharactersWithSpaces>1445395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1</cp:revision>
  <cp:lastPrinted>2020-04-16T14:23:00Z</cp:lastPrinted>
  <dcterms:created xsi:type="dcterms:W3CDTF">2021-10-18T15:11:00Z</dcterms:created>
  <dcterms:modified xsi:type="dcterms:W3CDTF">2023-07-21T10:38:00Z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05FE67FC89794B0591B4A4AB72C9DD3D</vt:lpwstr>
  </property>
</Properties>
</file>