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1.bin" ContentType="application/vnd.openxmlformats-officedocument.oleObject"/>
  <Override PartName="/word/embeddings/oleObject2.bin" ContentType="application/vnd.openxmlformats-officedocument.oleObject"/>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TOCHeading"/>
          </w:pPr>
          <w:r>
            <w:t>Contents</w:t>
          </w:r>
        </w:p>
        <w:p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47DC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47DC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47DC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47DC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47DC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47DC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47DC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47DC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47DC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47DC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47DC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47DC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647DC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Content>
        <w:permStart w:id="1110191828" w:edGrp="everyone" w:displacedByCustomXml="prev"/>
        <w:p w:rsidR="00355460" w:rsidRPr="00E263EC" w:rsidRDefault="007E78B9" w:rsidP="00355460">
          <w:r>
            <w:t>National (N)</w:t>
          </w:r>
        </w:p>
        <w:permEnd w:id="1110191828"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2066576181" w:edGrp="everyone" w:displacedByCustomXml="prev"/>
        <w:p w:rsidR="00B66AF3" w:rsidRDefault="00647DC8" w:rsidP="00B66AF3">
          <w:r>
            <w:t>3.7.1 Proportion of women married or in a union of reproductive age (aged 15-49 years) who have their need for family planning satisfied with modern methods [3.7.1] (SH_FPL_MTMM)</w:t>
          </w:r>
        </w:p>
        <w:permEnd w:id="2066576181"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0" w:dyaOrig="0">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321338945" w:edGrp="everyone" w:displacedByCustomXml="prev"/>
        <w:p w:rsidR="0077584C" w:rsidRDefault="007E78B9" w:rsidP="0077584C">
          <w:r>
            <w:t>Lao People's Democratic Republic (418)</w:t>
          </w:r>
        </w:p>
        <w:permEnd w:id="321338945"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505243908" w:edGrp="everyone" w:displacedByCustomXml="prev"/>
        <w:p w:rsidR="00F7784D" w:rsidRDefault="007E78B9" w:rsidP="00355460">
          <w:proofErr w:type="gramStart"/>
          <w:r>
            <w:t>en</w:t>
          </w:r>
          <w:proofErr w:type="gramEnd"/>
        </w:p>
        <w:permEnd w:id="1505243908"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Heading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0" w:dyaOrig="0">
          <v:shape id="_x0000_i1037" type="#_x0000_t75" style="width:99pt;height:24pt" o:ole="">
            <v:imagedata r:id="rId18" o:title=""/>
          </v:shape>
          <w:control r:id="rId19" w:name="ImportSdmxDsd" w:shapeid="_x0000_i1037"/>
        </w:object>
      </w:r>
    </w:p>
    <w:sdt>
      <w:sdtPr>
        <w:rPr>
          <w:vanish/>
        </w:rPr>
        <w:alias w:val="Imported SDMX DSD"/>
        <w:tag w:val="boxSdmxDsd"/>
        <w:id w:val="-1489243057"/>
        <w:text w:multiLine="1"/>
      </w:sdtPr>
      <w:sdtContent>
        <w:p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753315305"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2332545" w:edGrp="everyone" w:colFirst="1" w:colLast="1"/>
            <w:permEnd w:id="1753315305"/>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F56378" w:rsidP="00F56378">
            <w:pPr>
              <w:jc w:val="thaiDistribute"/>
            </w:pPr>
            <w:r w:rsidRPr="00F56378">
              <w:t>SDG 3: Good Health and Well-being: Ensure healthy lives and promote well-being for all at all ages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970344" w:edGrp="everyone" w:colFirst="1" w:colLast="1"/>
            <w:permEnd w:id="32332545"/>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647DC8" w:rsidP="00647DC8">
            <w:pPr>
              <w:jc w:val="thaiDistribute"/>
            </w:pPr>
            <w:r>
              <w:t xml:space="preserve">3.7 By 2030, ensure universal access to sexual and reproductive healthcare services, including for family planning information and education, and the integration of reproductive health into national strategies and </w:t>
            </w:r>
            <w:proofErr w:type="spellStart"/>
            <w:r>
              <w:t>programmes</w:t>
            </w:r>
            <w:proofErr w:type="spellEnd"/>
            <w:r>
              <w:t>.</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90940006" w:edGrp="everyone" w:colFirst="1" w:colLast="1"/>
            <w:permEnd w:id="5970344"/>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647DC8" w:rsidP="00F55FD9">
            <w:pPr>
              <w:jc w:val="thaiDistribute"/>
            </w:pPr>
            <w:r w:rsidRPr="00647DC8">
              <w:t>3.7.1 Percentage of women of reproductive age (aged 15-49) who have their need for family planning satisfied with modern methods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77471048" w:edGrp="everyone" w:colFirst="1" w:colLast="1"/>
            <w:permEnd w:id="1990940006"/>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647DC8" w:rsidP="009F305C">
            <w:r>
              <w:t>SH_FPL_MTMM</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53920005" w:edGrp="everyone" w:colFirst="1" w:colLast="1"/>
            <w:permEnd w:id="777471048"/>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9F305C">
            <w:r>
              <w:t>1 May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4757612" w:edGrp="everyone" w:colFirst="1" w:colLast="1"/>
            <w:permEnd w:id="1153920005"/>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9F305C">
            <w:r>
              <w:t>N/A</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47480200" w:edGrp="everyone" w:colFirst="1" w:colLast="1"/>
            <w:permEnd w:id="84757612"/>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E447D4" w:rsidP="009F305C">
            <w:r w:rsidRPr="00C36202">
              <w:rPr>
                <w:rFonts w:eastAsia="Times New Roman" w:cs="Times New Roman"/>
                <w:noProof/>
                <w:color w:val="4A4A4A"/>
                <w:sz w:val="21"/>
                <w:szCs w:val="21"/>
                <w:lang w:eastAsia="en-GB"/>
              </w:rPr>
              <w:t>UNICEF</w:t>
            </w:r>
          </w:p>
        </w:tc>
      </w:tr>
      <w:permEnd w:id="947480200"/>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211577663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185429906" w:edGrp="everyone" w:colFirst="1" w:colLast="1"/>
            <w:permEnd w:id="211577663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E447D4" w:rsidP="009F305C">
            <w:r w:rsidRPr="0093213D">
              <w:t>Lao Statistics Bureau</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31658043" w:edGrp="everyone" w:colFirst="1" w:colLast="1"/>
            <w:permEnd w:id="118542990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proofErr w:type="spellStart"/>
            <w:r w:rsidRPr="0093213D">
              <w:t>Mr.Vilaysook</w:t>
            </w:r>
            <w:proofErr w:type="spellEnd"/>
            <w:r w:rsidRPr="0093213D">
              <w:t xml:space="preserve"> SISOULATH</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48728719" w:edGrp="everyone" w:colFirst="1" w:colLast="1"/>
            <w:permEnd w:id="1431658043"/>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rsidRPr="0093213D">
              <w:t>Department of Social Statistics</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21894091" w:edGrp="everyone" w:colFirst="1" w:colLast="1"/>
            <w:permEnd w:id="1048728719"/>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rsidRPr="0093213D">
              <w:t>Deputy Director General</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26407566" w:edGrp="everyone" w:colFirst="1" w:colLast="1"/>
            <w:permEnd w:id="721894091"/>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E447D4" w:rsidRDefault="00E447D4" w:rsidP="00E447D4">
            <w:r>
              <w:t>+856 20 55 795 043</w:t>
            </w:r>
          </w:p>
          <w:p w:rsidR="003E7389" w:rsidRPr="009F305C" w:rsidRDefault="00E447D4" w:rsidP="00E447D4">
            <w:r>
              <w:t>+856 21 214 740</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72976821" w:edGrp="everyone" w:colFirst="1" w:colLast="1"/>
            <w:permEnd w:id="526407566"/>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t>N/A</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6127338" w:edGrp="everyone" w:colFirst="1" w:colLast="1"/>
            <w:permEnd w:id="1872976821"/>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E447D4" w:rsidRDefault="00E447D4" w:rsidP="00E447D4">
            <w:r>
              <w:t>vilaysooks@gmail.com</w:t>
            </w:r>
          </w:p>
          <w:p w:rsidR="00E447D4" w:rsidRDefault="00E447D4" w:rsidP="00E447D4">
            <w:r>
              <w:t>lstats@lsb.gov.la</w:t>
            </w:r>
          </w:p>
          <w:p w:rsidR="003E7389" w:rsidRPr="009F305C" w:rsidRDefault="00E447D4" w:rsidP="00E447D4">
            <w:r>
              <w:t>https://www.lsb.gov.la</w:t>
            </w:r>
          </w:p>
        </w:tc>
      </w:tr>
      <w:permEnd w:id="66127338"/>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2076137887"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695945077" w:edGrp="everyone" w:colFirst="1" w:colLast="1"/>
            <w:permEnd w:id="2076137887"/>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417D5B" w:rsidRPr="00417D5B" w:rsidRDefault="00417D5B" w:rsidP="00647DC8">
            <w:pPr>
              <w:shd w:val="clear" w:color="auto" w:fill="FFFFFF"/>
              <w:spacing w:after="0" w:line="336" w:lineRule="atLeast"/>
              <w:rPr>
                <w:rFonts w:eastAsia="Times New Roman" w:cs="Times New Roman"/>
                <w:b/>
                <w:bCs/>
                <w:color w:val="4A4A4A"/>
                <w:sz w:val="21"/>
                <w:szCs w:val="21"/>
                <w:lang w:eastAsia="en-GB"/>
              </w:rPr>
            </w:pPr>
            <w:r w:rsidRPr="00417D5B">
              <w:rPr>
                <w:rFonts w:eastAsia="Times New Roman" w:cs="Times New Roman"/>
                <w:b/>
                <w:bCs/>
                <w:color w:val="4A4A4A"/>
                <w:sz w:val="21"/>
                <w:szCs w:val="21"/>
                <w:lang w:eastAsia="en-GB"/>
              </w:rPr>
              <w:t>Definition:</w:t>
            </w:r>
          </w:p>
          <w:p w:rsidR="0015178E" w:rsidRDefault="00E657ED" w:rsidP="00647DC8">
            <w:pPr>
              <w:shd w:val="clear" w:color="auto" w:fill="FFFFFF"/>
              <w:spacing w:after="0" w:line="336" w:lineRule="atLeast"/>
              <w:rPr>
                <w:rFonts w:eastAsia="Times New Roman" w:cs="Arial"/>
                <w:color w:val="4A4A4A"/>
                <w:sz w:val="21"/>
                <w:szCs w:val="21"/>
                <w:lang w:eastAsia="en-GB"/>
              </w:rPr>
            </w:pPr>
            <w:r>
              <w:rPr>
                <w:rFonts w:eastAsia="Times New Roman" w:cs="Times New Roman"/>
                <w:color w:val="4A4A4A"/>
                <w:sz w:val="21"/>
                <w:szCs w:val="21"/>
                <w:lang w:eastAsia="en-GB"/>
              </w:rPr>
              <w:t xml:space="preserve"> </w:t>
            </w:r>
            <w:r w:rsidR="00647DC8">
              <w:rPr>
                <w:rFonts w:eastAsia="Times New Roman" w:cs="Arial"/>
                <w:color w:val="4A4A4A"/>
                <w:sz w:val="21"/>
                <w:szCs w:val="21"/>
                <w:lang w:eastAsia="en-GB"/>
              </w:rPr>
              <w:t>T</w:t>
            </w:r>
            <w:r w:rsidR="00647DC8" w:rsidRPr="00604BCB">
              <w:rPr>
                <w:rFonts w:eastAsia="Times New Roman" w:cs="Arial"/>
                <w:color w:val="4A4A4A"/>
                <w:sz w:val="21"/>
                <w:szCs w:val="21"/>
                <w:lang w:eastAsia="en-GB"/>
              </w:rPr>
              <w:t>he percentage of women of reproductive age (15-49 years) who desire either to have no (additional) children or to postpone the next child and who are currently using a modern method</w:t>
            </w:r>
            <w:r w:rsidR="00647DC8">
              <w:rPr>
                <w:rFonts w:eastAsia="Times New Roman" w:cs="Arial"/>
                <w:color w:val="4A4A4A"/>
                <w:sz w:val="21"/>
                <w:szCs w:val="21"/>
                <w:lang w:eastAsia="en-GB"/>
              </w:rPr>
              <w:t xml:space="preserve"> of contraception</w:t>
            </w:r>
            <w:r w:rsidR="00647DC8" w:rsidRPr="00604BCB">
              <w:rPr>
                <w:rFonts w:eastAsia="Times New Roman" w:cs="Arial"/>
                <w:color w:val="4A4A4A"/>
                <w:sz w:val="21"/>
                <w:szCs w:val="21"/>
                <w:lang w:eastAsia="en-GB"/>
              </w:rPr>
              <w:t>.</w:t>
            </w:r>
            <w:r w:rsidR="00647DC8">
              <w:rPr>
                <w:rFonts w:eastAsia="Times New Roman" w:cs="Arial"/>
                <w:color w:val="4A4A4A"/>
                <w:sz w:val="21"/>
                <w:szCs w:val="21"/>
                <w:lang w:eastAsia="en-GB"/>
              </w:rPr>
              <w:t xml:space="preserve"> The indicator is also referred to as the </w:t>
            </w:r>
            <w:r w:rsidR="00647DC8" w:rsidRPr="00443CCD">
              <w:rPr>
                <w:rFonts w:eastAsia="Times New Roman" w:cs="Arial"/>
                <w:color w:val="4A4A4A"/>
                <w:sz w:val="21"/>
                <w:szCs w:val="21"/>
                <w:lang w:eastAsia="en-GB"/>
              </w:rPr>
              <w:t>demand</w:t>
            </w:r>
            <w:r w:rsidR="00647DC8" w:rsidRPr="00604BCB">
              <w:rPr>
                <w:rFonts w:eastAsia="Times New Roman" w:cs="Arial"/>
                <w:color w:val="4A4A4A"/>
                <w:sz w:val="21"/>
                <w:szCs w:val="21"/>
                <w:lang w:eastAsia="en-GB"/>
              </w:rPr>
              <w:t xml:space="preserve"> for </w:t>
            </w:r>
            <w:r w:rsidR="00647DC8" w:rsidRPr="00604BCB">
              <w:rPr>
                <w:rFonts w:eastAsia="Times New Roman" w:cs="Arial"/>
                <w:color w:val="4A4A4A"/>
                <w:sz w:val="21"/>
                <w:szCs w:val="21"/>
                <w:lang w:eastAsia="en-GB"/>
              </w:rPr>
              <w:lastRenderedPageBreak/>
              <w:t>family planning satisfied with modern methods</w:t>
            </w:r>
            <w:r w:rsidR="00647DC8">
              <w:rPr>
                <w:rFonts w:eastAsia="Times New Roman" w:cs="Arial"/>
                <w:color w:val="4A4A4A"/>
                <w:sz w:val="21"/>
                <w:szCs w:val="21"/>
                <w:lang w:eastAsia="en-GB"/>
              </w:rPr>
              <w:t>.</w:t>
            </w:r>
          </w:p>
          <w:p w:rsidR="00647DC8" w:rsidRPr="00604BCB" w:rsidRDefault="00647DC8" w:rsidP="00647DC8">
            <w:pPr>
              <w:shd w:val="clear" w:color="auto" w:fill="FFFFFF"/>
              <w:spacing w:after="0" w:line="336" w:lineRule="atLeast"/>
              <w:rPr>
                <w:rFonts w:eastAsia="Times New Roman" w:cs="Arial"/>
                <w:color w:val="4A4A4A"/>
                <w:sz w:val="21"/>
                <w:szCs w:val="21"/>
                <w:lang w:eastAsia="en-GB"/>
              </w:rPr>
            </w:pPr>
            <w:r w:rsidRPr="00604BCB">
              <w:rPr>
                <w:rFonts w:eastAsia="Times New Roman" w:cs="Arial"/>
                <w:b/>
                <w:bCs/>
                <w:color w:val="4A4A4A"/>
                <w:sz w:val="21"/>
                <w:szCs w:val="21"/>
                <w:lang w:eastAsia="en-GB"/>
              </w:rPr>
              <w:t>Concepts:</w:t>
            </w:r>
          </w:p>
          <w:p w:rsidR="00647DC8" w:rsidRPr="00604BCB" w:rsidRDefault="00647DC8" w:rsidP="00647DC8">
            <w:pPr>
              <w:shd w:val="clear" w:color="auto" w:fill="FFFFFF"/>
              <w:spacing w:after="0" w:line="336" w:lineRule="atLeast"/>
              <w:rPr>
                <w:rFonts w:eastAsia="Times New Roman" w:cs="Arial"/>
                <w:color w:val="4A4A4A"/>
                <w:sz w:val="21"/>
                <w:szCs w:val="21"/>
                <w:lang w:eastAsia="en-GB"/>
              </w:rPr>
            </w:pPr>
            <w:r w:rsidRPr="00604BCB">
              <w:rPr>
                <w:rFonts w:eastAsia="Times New Roman" w:cs="Arial"/>
                <w:color w:val="4A4A4A"/>
                <w:sz w:val="21"/>
                <w:szCs w:val="21"/>
                <w:lang w:eastAsia="en-GB"/>
              </w:rPr>
              <w:t xml:space="preserve">The percentage of women of reproductive age (15-49 years) who have their need for family planning satisfied with modern methods is also referred to as the proportion of demand satisfied by modern methods. The components of the indicator are contraceptive prevalence (any method and modern methods) and unmet need for family planning. </w:t>
            </w:r>
          </w:p>
          <w:p w:rsidR="00647DC8" w:rsidRPr="00604BCB" w:rsidRDefault="00647DC8" w:rsidP="00647DC8">
            <w:pPr>
              <w:shd w:val="clear" w:color="auto" w:fill="FFFFFF"/>
              <w:spacing w:after="0" w:line="336" w:lineRule="atLeast"/>
              <w:rPr>
                <w:rFonts w:eastAsia="Times New Roman" w:cs="Arial"/>
                <w:color w:val="4A4A4A"/>
                <w:sz w:val="21"/>
                <w:szCs w:val="21"/>
                <w:lang w:eastAsia="en-GB"/>
              </w:rPr>
            </w:pPr>
          </w:p>
          <w:p w:rsidR="00647DC8" w:rsidRPr="00604BCB" w:rsidRDefault="00647DC8" w:rsidP="00647DC8">
            <w:pPr>
              <w:shd w:val="clear" w:color="auto" w:fill="FFFFFF"/>
              <w:spacing w:after="0" w:line="336" w:lineRule="atLeast"/>
              <w:rPr>
                <w:rFonts w:eastAsia="Times New Roman" w:cs="Arial"/>
                <w:color w:val="4A4A4A"/>
                <w:sz w:val="21"/>
                <w:szCs w:val="21"/>
                <w:lang w:eastAsia="en-GB"/>
              </w:rPr>
            </w:pPr>
            <w:r w:rsidRPr="00604BCB">
              <w:rPr>
                <w:rFonts w:eastAsia="Times New Roman" w:cs="Arial"/>
                <w:color w:val="4A4A4A"/>
                <w:sz w:val="21"/>
                <w:szCs w:val="21"/>
                <w:lang w:eastAsia="en-GB"/>
              </w:rPr>
              <w:t xml:space="preserve">Contraceptive prevalence is the percentage of women who are currently using, or whose partner is currently using, at least one method of contraception, regardless of the method used. </w:t>
            </w:r>
          </w:p>
          <w:p w:rsidR="00647DC8" w:rsidRPr="00604BCB" w:rsidRDefault="00647DC8" w:rsidP="00647DC8">
            <w:pPr>
              <w:shd w:val="clear" w:color="auto" w:fill="FFFFFF"/>
              <w:spacing w:after="0" w:line="336" w:lineRule="atLeast"/>
              <w:rPr>
                <w:rFonts w:eastAsia="Times New Roman" w:cs="Arial"/>
                <w:color w:val="4A4A4A"/>
                <w:sz w:val="21"/>
                <w:szCs w:val="21"/>
                <w:lang w:eastAsia="en-GB"/>
              </w:rPr>
            </w:pPr>
          </w:p>
          <w:p w:rsidR="00647DC8" w:rsidRDefault="00647DC8" w:rsidP="00647DC8">
            <w:pPr>
              <w:shd w:val="clear" w:color="auto" w:fill="FFFFFF"/>
              <w:spacing w:after="0" w:line="336" w:lineRule="atLeast"/>
              <w:rPr>
                <w:rFonts w:eastAsia="Times New Roman" w:cs="Arial"/>
                <w:color w:val="4A4A4A"/>
                <w:sz w:val="21"/>
                <w:szCs w:val="21"/>
                <w:lang w:eastAsia="en-GB"/>
              </w:rPr>
            </w:pPr>
            <w:r w:rsidRPr="00604BCB">
              <w:rPr>
                <w:rFonts w:eastAsia="Times New Roman" w:cs="Arial"/>
                <w:color w:val="4A4A4A"/>
                <w:sz w:val="21"/>
                <w:szCs w:val="21"/>
                <w:lang w:eastAsia="en-GB"/>
              </w:rPr>
              <w:t xml:space="preserve">For analytical purposes, contraceptive methods are often classified as either modern or traditional. Modern methods of contraception include female and male sterilization, the intra-uterine device (IUD), the implant, </w:t>
            </w:r>
            <w:proofErr w:type="spellStart"/>
            <w:r w:rsidRPr="00604BCB">
              <w:rPr>
                <w:rFonts w:eastAsia="Times New Roman" w:cs="Arial"/>
                <w:color w:val="4A4A4A"/>
                <w:sz w:val="21"/>
                <w:szCs w:val="21"/>
                <w:lang w:eastAsia="en-GB"/>
              </w:rPr>
              <w:t>injectables</w:t>
            </w:r>
            <w:proofErr w:type="spellEnd"/>
            <w:r w:rsidRPr="00604BCB">
              <w:rPr>
                <w:rFonts w:eastAsia="Times New Roman" w:cs="Arial"/>
                <w:color w:val="4A4A4A"/>
                <w:sz w:val="21"/>
                <w:szCs w:val="21"/>
                <w:lang w:eastAsia="en-GB"/>
              </w:rPr>
              <w:t xml:space="preserve">, oral contraceptive pills, male and female condoms, vaginal barrier methods (including the diaphragm, cervical cap and spermicidal foam, jelly, cream and sponge), </w:t>
            </w:r>
            <w:proofErr w:type="spellStart"/>
            <w:r w:rsidRPr="00604BCB">
              <w:rPr>
                <w:rFonts w:eastAsia="Times New Roman" w:cs="Arial"/>
                <w:color w:val="4A4A4A"/>
                <w:sz w:val="21"/>
                <w:szCs w:val="21"/>
                <w:lang w:eastAsia="en-GB"/>
              </w:rPr>
              <w:t>lactational</w:t>
            </w:r>
            <w:proofErr w:type="spellEnd"/>
            <w:r w:rsidRPr="00604BCB">
              <w:rPr>
                <w:rFonts w:eastAsia="Times New Roman" w:cs="Arial"/>
                <w:color w:val="4A4A4A"/>
                <w:sz w:val="21"/>
                <w:szCs w:val="21"/>
                <w:lang w:eastAsia="en-GB"/>
              </w:rPr>
              <w:t xml:space="preserve"> amenorrhea method (LAM), emergency contraception and other modern methods not reported separately (e.g., the contraceptive patch or vaginal ring). Traditional methods of contraception include rhythm (e.g., fertility awareness-based methods, periodic abstinence), withdrawal and other traditional methods not reported separately.</w:t>
            </w:r>
          </w:p>
          <w:p w:rsidR="00647DC8" w:rsidRDefault="00647DC8" w:rsidP="00647DC8">
            <w:pPr>
              <w:shd w:val="clear" w:color="auto" w:fill="FFFFFF"/>
              <w:spacing w:after="0" w:line="336" w:lineRule="atLeast"/>
              <w:rPr>
                <w:rFonts w:eastAsia="Times New Roman" w:cs="Arial"/>
                <w:color w:val="4A4A4A"/>
                <w:sz w:val="21"/>
                <w:szCs w:val="21"/>
                <w:lang w:eastAsia="en-GB"/>
              </w:rPr>
            </w:pPr>
          </w:p>
          <w:p w:rsidR="00647DC8" w:rsidRPr="00793D2E" w:rsidRDefault="00647DC8" w:rsidP="00647DC8">
            <w:pPr>
              <w:shd w:val="clear" w:color="auto" w:fill="FFFFFF"/>
              <w:spacing w:after="0" w:line="336" w:lineRule="atLeast"/>
              <w:rPr>
                <w:rFonts w:eastAsia="Times New Roman" w:cs="Arial"/>
                <w:color w:val="4A4A4A"/>
                <w:sz w:val="21"/>
                <w:szCs w:val="21"/>
                <w:lang w:eastAsia="en-GB"/>
              </w:rPr>
            </w:pPr>
            <w:r w:rsidRPr="00604BCB">
              <w:rPr>
                <w:rFonts w:eastAsia="Times New Roman" w:cs="Arial"/>
                <w:color w:val="4A4A4A"/>
                <w:sz w:val="21"/>
                <w:szCs w:val="21"/>
                <w:lang w:eastAsia="en-GB"/>
              </w:rPr>
              <w:t>Unmet need for family planning is defined as the percentage of women of reproductive age, either married or in a union, who want to stop or delay childbearing but are not using any method of contraception.</w:t>
            </w:r>
            <w:r>
              <w:rPr>
                <w:rFonts w:eastAsia="Times New Roman" w:cs="Arial"/>
                <w:color w:val="4A4A4A"/>
                <w:sz w:val="21"/>
                <w:szCs w:val="21"/>
                <w:lang w:eastAsia="en-GB"/>
              </w:rPr>
              <w:t xml:space="preserve"> </w:t>
            </w:r>
            <w:r w:rsidRPr="00793D2E">
              <w:rPr>
                <w:rFonts w:eastAsia="Times New Roman" w:cs="Arial"/>
                <w:color w:val="4A4A4A"/>
                <w:sz w:val="21"/>
                <w:szCs w:val="21"/>
                <w:lang w:eastAsia="en-GB"/>
              </w:rPr>
              <w:t>The standard definition of unmet need for family planning includes women who are fecund and sexually active in the numerator, and who report not wanting any (more) children, or who report wanting to delay the birth of their next child for at least two years or are undecided about the timing of the next birth, but who are not using any method of contraception. The numerator also includes</w:t>
            </w:r>
            <w:r>
              <w:rPr>
                <w:rFonts w:eastAsia="Times New Roman" w:cs="Arial"/>
                <w:color w:val="4A4A4A"/>
                <w:sz w:val="21"/>
                <w:szCs w:val="21"/>
                <w:lang w:eastAsia="en-GB"/>
              </w:rPr>
              <w:t xml:space="preserve"> p</w:t>
            </w:r>
            <w:r w:rsidRPr="00793D2E">
              <w:rPr>
                <w:rFonts w:eastAsia="Times New Roman" w:cs="Arial"/>
                <w:color w:val="4A4A4A"/>
                <w:sz w:val="21"/>
                <w:szCs w:val="21"/>
                <w:lang w:eastAsia="en-GB"/>
              </w:rPr>
              <w:t>regnant women whose pregnancies were unwanted or mistimed at the time of conception; and</w:t>
            </w:r>
          </w:p>
          <w:p w:rsidR="00647DC8" w:rsidRPr="00647DC8" w:rsidRDefault="00647DC8" w:rsidP="00647DC8">
            <w:pPr>
              <w:shd w:val="clear" w:color="auto" w:fill="FFFFFF"/>
              <w:spacing w:after="0" w:line="336" w:lineRule="atLeast"/>
              <w:rPr>
                <w:rFonts w:eastAsia="Times New Roman" w:cs="Arial"/>
                <w:color w:val="4A4A4A"/>
                <w:sz w:val="21"/>
                <w:szCs w:val="21"/>
                <w:lang w:eastAsia="en-GB"/>
              </w:rPr>
            </w:pPr>
            <w:proofErr w:type="gramStart"/>
            <w:r>
              <w:rPr>
                <w:rFonts w:eastAsia="Times New Roman" w:cs="Arial"/>
                <w:color w:val="4A4A4A"/>
                <w:sz w:val="21"/>
                <w:szCs w:val="21"/>
                <w:lang w:eastAsia="en-GB"/>
              </w:rPr>
              <w:lastRenderedPageBreak/>
              <w:t>p</w:t>
            </w:r>
            <w:r w:rsidRPr="00793D2E">
              <w:rPr>
                <w:rFonts w:eastAsia="Times New Roman" w:cs="Arial"/>
                <w:color w:val="4A4A4A"/>
                <w:sz w:val="21"/>
                <w:szCs w:val="21"/>
                <w:lang w:eastAsia="en-GB"/>
              </w:rPr>
              <w:t>ostpartum</w:t>
            </w:r>
            <w:proofErr w:type="gramEnd"/>
            <w:r w:rsidRPr="00793D2E">
              <w:rPr>
                <w:rFonts w:eastAsia="Times New Roman" w:cs="Arial"/>
                <w:color w:val="4A4A4A"/>
                <w:sz w:val="21"/>
                <w:szCs w:val="21"/>
                <w:lang w:eastAsia="en-GB"/>
              </w:rPr>
              <w:t xml:space="preserve"> </w:t>
            </w:r>
            <w:proofErr w:type="spellStart"/>
            <w:r w:rsidRPr="00793D2E">
              <w:rPr>
                <w:rFonts w:eastAsia="Times New Roman" w:cs="Arial"/>
                <w:color w:val="4A4A4A"/>
                <w:sz w:val="21"/>
                <w:szCs w:val="21"/>
                <w:lang w:eastAsia="en-GB"/>
              </w:rPr>
              <w:t>amenorrheic</w:t>
            </w:r>
            <w:proofErr w:type="spellEnd"/>
            <w:r w:rsidRPr="00793D2E">
              <w:rPr>
                <w:rFonts w:eastAsia="Times New Roman" w:cs="Arial"/>
                <w:color w:val="4A4A4A"/>
                <w:sz w:val="21"/>
                <w:szCs w:val="21"/>
                <w:lang w:eastAsia="en-GB"/>
              </w:rPr>
              <w:t xml:space="preserve"> women who are not using family planning and whose last birth was unwanted or mistimed.</w:t>
            </w:r>
            <w:r>
              <w:rPr>
                <w:rFonts w:eastAsia="Times New Roman" w:cs="Arial"/>
                <w:color w:val="4A4A4A"/>
                <w:sz w:val="21"/>
                <w:szCs w:val="21"/>
                <w:lang w:eastAsia="en-GB"/>
              </w:rPr>
              <w:t xml:space="preserve"> </w:t>
            </w:r>
            <w:r w:rsidRPr="00793D2E">
              <w:rPr>
                <w:rFonts w:eastAsia="Times New Roman" w:cs="Arial"/>
                <w:color w:val="4A4A4A"/>
                <w:sz w:val="21"/>
                <w:szCs w:val="21"/>
                <w:lang w:eastAsia="en-GB"/>
              </w:rPr>
              <w:t>Further information on the operational definition of the unmet need for family planning, as well as survey questions and statistical programs needed to derive the indicator, can be found at the following website: http://measuredhs.com/Topics/Unmet-Need.cfm.</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52132317" w:edGrp="everyone" w:colFirst="1" w:colLast="1"/>
            <w:permEnd w:id="1695945077"/>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647DC8" w:rsidP="009F305C">
            <w:r>
              <w:t>%</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913918340" w:edGrp="everyone" w:colFirst="1" w:colLast="1"/>
            <w:permEnd w:id="152132317"/>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2920BE" w:rsidP="009F305C">
            <w:r>
              <w:t>N/A</w:t>
            </w:r>
          </w:p>
        </w:tc>
      </w:tr>
      <w:permEnd w:id="1913918340"/>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825306989"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183930121" w:edGrp="everyone" w:colFirst="1" w:colLast="1"/>
            <w:permEnd w:id="825306989"/>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35311B" w:rsidRPr="00EC135B" w:rsidRDefault="00767F1A" w:rsidP="00767F1A">
            <w:r>
              <w:rPr>
                <w:rFonts w:eastAsia="Times New Roman" w:cs="Times New Roman"/>
                <w:color w:val="4A4A4A"/>
                <w:lang w:val="en-GB" w:eastAsia="en-GB"/>
              </w:rPr>
              <w:t>The Lao Social Indicator Survey</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012467366" w:edGrp="everyone" w:colFirst="1" w:colLast="1"/>
            <w:permEnd w:id="1183930121"/>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074D23" w:rsidRPr="00B83AE6" w:rsidRDefault="00074D23" w:rsidP="00074D23">
            <w:pPr>
              <w:jc w:val="thaiDistribute"/>
              <w:rPr>
                <w:rFonts w:eastAsia="Times New Roman" w:cs="Times New Roman"/>
                <w:color w:val="4A4A4A"/>
                <w:lang w:val="en-GB" w:eastAsia="en-GB"/>
              </w:rPr>
            </w:pPr>
            <w:r w:rsidRPr="00B83AE6">
              <w:rPr>
                <w:rFonts w:eastAsia="Times New Roman" w:cs="Times New Roman"/>
                <w:color w:val="4A4A4A"/>
                <w:lang w:val="en-GB" w:eastAsia="en-GB"/>
              </w:rPr>
              <w:t xml:space="preserve">The Lao Social Indicator Survey II (LSIS II) was carried out in 2017 by Lao Statistics Bureau (LSB) in collaboration with </w:t>
            </w:r>
            <w:r w:rsidR="00EC135B">
              <w:t xml:space="preserve">Ministry </w:t>
            </w:r>
            <w:r w:rsidRPr="00D32F49">
              <w:t xml:space="preserve">of </w:t>
            </w:r>
            <w:r>
              <w:t>Health</w:t>
            </w:r>
            <w:r w:rsidRPr="00D32F49">
              <w:t xml:space="preserve"> </w:t>
            </w:r>
            <w:r>
              <w:t xml:space="preserve">and </w:t>
            </w:r>
            <w:r w:rsidRPr="00B83AE6">
              <w:rPr>
                <w:rFonts w:eastAsia="Times New Roman" w:cs="Times New Roman"/>
                <w:color w:val="4A4A4A"/>
                <w:lang w:val="en-GB" w:eastAsia="en-GB"/>
              </w:rPr>
              <w:t xml:space="preserve">Ministry of Health and Ministry of Education and Sport, as part of the Global Multiple Indicator Cluster Survey (MICS) Programme. </w:t>
            </w:r>
          </w:p>
          <w:p w:rsidR="00074D23" w:rsidRPr="00B83AE6" w:rsidRDefault="00074D23" w:rsidP="00074D23">
            <w:pPr>
              <w:jc w:val="thaiDistribute"/>
              <w:rPr>
                <w:rFonts w:eastAsia="Times New Roman" w:cs="Times New Roman"/>
                <w:color w:val="4A4A4A"/>
                <w:lang w:val="en-GB" w:eastAsia="en-GB"/>
              </w:rPr>
            </w:pPr>
            <w:r w:rsidRPr="00B83AE6">
              <w:rPr>
                <w:rFonts w:eastAsia="Times New Roman" w:cs="Times New Roman"/>
                <w:color w:val="4A4A4A"/>
                <w:lang w:val="en-GB" w:eastAsia="en-GB"/>
              </w:rPr>
              <w:t>Technical support was provided by the United Nations Children’s Fund (UNICEF), with government funding and financial support of UNICEF and United Nations Population Fund (UNFPA), European Union (EU), Luxembourg Government, United States Agency for International (USAID), Swiss Development Cooperation (SDC), World Food Programme (WFP), and United Nations Development Programmes (UNDP), World Health Organisation (WHO) and Japanese International Cooperation Agency (JICA). USAID provided technical support for the data collection and analysis on anaemia. </w:t>
            </w:r>
          </w:p>
          <w:p w:rsidR="00074D23" w:rsidRDefault="00074D23" w:rsidP="00074D23">
            <w:pPr>
              <w:jc w:val="thaiDistribute"/>
            </w:pPr>
            <w:r>
              <w:object w:dxaOrig="10980" w:dyaOrig="6855">
                <v:shape id="_x0000_i1031" type="#_x0000_t75" style="width:284.25pt;height:177.75pt" o:ole="">
                  <v:imagedata r:id="rId20" o:title=""/>
                </v:shape>
                <o:OLEObject Type="Embed" ProgID="PBrush" ShapeID="_x0000_i1031" DrawAspect="Content" ObjectID="_1681391583" r:id="rId21"/>
              </w:object>
            </w:r>
          </w:p>
          <w:p w:rsidR="00074D23" w:rsidRPr="00D00A1A" w:rsidRDefault="00074D23" w:rsidP="00074D23">
            <w:pPr>
              <w:jc w:val="thaiDistribute"/>
              <w:rPr>
                <w:b/>
                <w:bCs/>
              </w:rPr>
            </w:pPr>
            <w:r w:rsidRPr="00D00A1A">
              <w:rPr>
                <w:b/>
                <w:bCs/>
              </w:rPr>
              <w:t>QUESTIONNAIRES</w:t>
            </w:r>
          </w:p>
          <w:p w:rsidR="00074D23" w:rsidRDefault="00074D23" w:rsidP="00074D23">
            <w:pPr>
              <w:jc w:val="thaiDistribute"/>
            </w:pPr>
            <w:r>
              <w:object w:dxaOrig="11145" w:dyaOrig="6630">
                <v:shape id="_x0000_i1032" type="#_x0000_t75" style="width:284.25pt;height:169.5pt" o:ole="">
                  <v:imagedata r:id="rId22" o:title=""/>
                </v:shape>
                <o:OLEObject Type="Embed" ProgID="PBrush" ShapeID="_x0000_i1032" DrawAspect="Content" ObjectID="_1681391584" r:id="rId23"/>
              </w:object>
            </w:r>
          </w:p>
          <w:p w:rsidR="00074D23" w:rsidRPr="001E0182" w:rsidRDefault="00074D23" w:rsidP="00074D23">
            <w:pPr>
              <w:jc w:val="thaiDistribute"/>
              <w:rPr>
                <w:rFonts w:eastAsia="Times New Roman" w:cs="Times New Roman"/>
                <w:b/>
                <w:bCs/>
                <w:color w:val="4A4A4A"/>
                <w:lang w:val="en-GB" w:eastAsia="en-GB"/>
              </w:rPr>
            </w:pPr>
            <w:r w:rsidRPr="001E0182">
              <w:rPr>
                <w:rFonts w:eastAsia="Times New Roman" w:cs="Times New Roman"/>
                <w:b/>
                <w:bCs/>
                <w:color w:val="4A4A4A"/>
                <w:lang w:val="en-GB" w:eastAsia="en-GB"/>
              </w:rPr>
              <w:t>DATA PROCESSING</w:t>
            </w:r>
          </w:p>
          <w:p w:rsidR="00074D23" w:rsidRPr="001E0182" w:rsidRDefault="00074D23" w:rsidP="00074D23">
            <w:pPr>
              <w:jc w:val="thaiDistribute"/>
              <w:rPr>
                <w:rFonts w:eastAsia="Times New Roman" w:cs="Times New Roman"/>
                <w:color w:val="4A4A4A"/>
                <w:lang w:val="en-GB" w:eastAsia="en-GB"/>
              </w:rPr>
            </w:pPr>
            <w:r w:rsidRPr="001E0182">
              <w:rPr>
                <w:rFonts w:eastAsia="Times New Roman" w:cs="Times New Roman"/>
                <w:color w:val="4A4A4A"/>
                <w:lang w:val="en-GB" w:eastAsia="en-GB"/>
              </w:rPr>
              <w:t xml:space="preserve">The data collection application was based on the </w:t>
            </w:r>
            <w:proofErr w:type="spellStart"/>
            <w:r w:rsidRPr="001E0182">
              <w:rPr>
                <w:rFonts w:eastAsia="Times New Roman" w:cs="Times New Roman"/>
                <w:color w:val="4A4A4A"/>
                <w:lang w:val="en-GB" w:eastAsia="en-GB"/>
              </w:rPr>
              <w:t>CSPro</w:t>
            </w:r>
            <w:proofErr w:type="spellEnd"/>
            <w:r w:rsidRPr="001E0182">
              <w:rPr>
                <w:rFonts w:eastAsia="Times New Roman" w:cs="Times New Roman"/>
                <w:color w:val="4A4A4A"/>
                <w:lang w:val="en-GB" w:eastAsia="en-GB"/>
              </w:rPr>
              <w:t xml:space="preserve"> (Census and Survey Processing System) software, Version 6.3, including a MICS dedicated data management platform. Procedures and standard programs2 developed under the global MICS programme and adapted to the LSIS II, 2017 questionnaire were used throughout. The CAPI application was tested in Vientiane Capital and Vientiane Province during January. Based on the results of the CAPI-test, modifications were made to the questionnaires and application.</w:t>
            </w:r>
          </w:p>
          <w:p w:rsidR="00074D23" w:rsidRDefault="00074D23" w:rsidP="00074D23">
            <w:pPr>
              <w:jc w:val="thaiDistribute"/>
              <w:rPr>
                <w:rFonts w:eastAsia="Times New Roman" w:cs="Times New Roman"/>
                <w:b/>
                <w:bCs/>
                <w:color w:val="4A4A4A"/>
                <w:lang w:val="en-GB" w:eastAsia="en-GB"/>
              </w:rPr>
            </w:pPr>
            <w:r w:rsidRPr="00D00A1A">
              <w:rPr>
                <w:rFonts w:eastAsia="Times New Roman" w:cs="Times New Roman"/>
                <w:b/>
                <w:bCs/>
                <w:color w:val="4A4A4A"/>
                <w:lang w:val="en-GB" w:eastAsia="en-GB"/>
              </w:rPr>
              <w:t>TRAINING</w:t>
            </w:r>
          </w:p>
          <w:p w:rsidR="00074D23" w:rsidRPr="00D00A1A" w:rsidRDefault="00074D23" w:rsidP="00074D23">
            <w:pPr>
              <w:jc w:val="thaiDistribute"/>
              <w:rPr>
                <w:rFonts w:eastAsia="Times New Roman" w:cs="Times New Roman"/>
                <w:color w:val="4A4A4A"/>
                <w:lang w:val="en-GB" w:eastAsia="en-GB"/>
              </w:rPr>
            </w:pPr>
            <w:r w:rsidRPr="00D00A1A">
              <w:rPr>
                <w:rFonts w:eastAsia="Times New Roman" w:cs="Times New Roman"/>
                <w:color w:val="4A4A4A"/>
                <w:lang w:val="en-GB" w:eastAsia="en-GB"/>
              </w:rPr>
              <w:t>Training for the fieldwork was conducted for 31 days between June and July, 2017. Training included lectures on</w:t>
            </w:r>
            <w:r>
              <w:rPr>
                <w:rFonts w:eastAsia="Times New Roman" w:cs="Times New Roman"/>
                <w:color w:val="4A4A4A"/>
                <w:lang w:val="en-GB" w:eastAsia="en-GB"/>
              </w:rPr>
              <w:t xml:space="preserve"> </w:t>
            </w:r>
            <w:r w:rsidRPr="00D00A1A">
              <w:rPr>
                <w:rFonts w:eastAsia="Times New Roman" w:cs="Times New Roman"/>
                <w:color w:val="4A4A4A"/>
                <w:lang w:val="en-GB" w:eastAsia="en-GB"/>
              </w:rPr>
              <w:t xml:space="preserve">interviewing techniques and the contents of the questionnaires, and mock interviews between trainees to gain practice in asking questions. Participants first completed full training on paper </w:t>
            </w:r>
            <w:r w:rsidRPr="00D00A1A">
              <w:rPr>
                <w:rFonts w:eastAsia="Times New Roman" w:cs="Times New Roman"/>
                <w:color w:val="4A4A4A"/>
                <w:lang w:val="en-GB" w:eastAsia="en-GB"/>
              </w:rPr>
              <w:lastRenderedPageBreak/>
              <w:t>questionnaires, followed by training on the CAPI application. The trainees spent three days in field practise and one day on a full pilot survey in Vientiane province. The training agenda was based on the standard MICS6 training agenda.3Measurers received dedicated training on anthropometric measurements and water quality testing for a total of 9 days, including three days in field practise and pilot survey.</w:t>
            </w:r>
            <w:r>
              <w:rPr>
                <w:rFonts w:eastAsia="Times New Roman" w:cs="Times New Roman"/>
                <w:color w:val="4A4A4A"/>
                <w:lang w:val="en-GB" w:eastAsia="en-GB"/>
              </w:rPr>
              <w:t xml:space="preserve"> </w:t>
            </w:r>
            <w:r w:rsidRPr="00D00A1A">
              <w:rPr>
                <w:rFonts w:eastAsia="Times New Roman" w:cs="Times New Roman"/>
                <w:color w:val="4A4A4A"/>
                <w:lang w:val="en-GB" w:eastAsia="en-GB"/>
              </w:rPr>
              <w:t>Field Supervisors attended additional training on the duties of team supervision and responsibilities.</w:t>
            </w:r>
          </w:p>
          <w:p w:rsidR="00074D23" w:rsidRPr="001E0182" w:rsidRDefault="00074D23" w:rsidP="00074D23">
            <w:pPr>
              <w:jc w:val="thaiDistribute"/>
              <w:rPr>
                <w:rFonts w:eastAsia="Times New Roman" w:cs="Times New Roman"/>
                <w:b/>
                <w:bCs/>
                <w:color w:val="4A4A4A"/>
                <w:lang w:val="en-GB" w:eastAsia="en-GB"/>
              </w:rPr>
            </w:pPr>
            <w:r w:rsidRPr="001E0182">
              <w:rPr>
                <w:rFonts w:eastAsia="Times New Roman" w:cs="Times New Roman"/>
                <w:b/>
                <w:bCs/>
                <w:color w:val="4A4A4A"/>
                <w:lang w:val="en-GB" w:eastAsia="en-GB"/>
              </w:rPr>
              <w:t>FIELDWORK</w:t>
            </w:r>
          </w:p>
          <w:p w:rsidR="0035311B" w:rsidRPr="00074D23" w:rsidRDefault="00074D23" w:rsidP="00074D23">
            <w:pPr>
              <w:jc w:val="thaiDistribute"/>
              <w:rPr>
                <w:lang w:val="en-GB"/>
              </w:rPr>
            </w:pPr>
            <w:r w:rsidRPr="001E0182">
              <w:rPr>
                <w:rFonts w:eastAsia="Times New Roman" w:cs="Times New Roman"/>
                <w:color w:val="4A4A4A"/>
                <w:lang w:val="en-GB" w:eastAsia="en-GB"/>
              </w:rPr>
              <w:t>The data were collected by 25 teams; each was comprised of four interviewers, one driver, two measurers and a supervisor. Fieldwork began in July, 2017 and concluded in November, 2017. Data was collected using tablet computers running the Windows 10 operating system, utilising a Bluetooth data transfer application for field operations, enabling transfer of assignments and completed questionnaires between supervisor’s and interviewer’s tablets.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020874992" w:edGrp="everyone" w:colFirst="1" w:colLast="1"/>
            <w:permEnd w:id="1012467366"/>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2021-2022</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34874319" w:edGrp="everyone" w:colFirst="1" w:colLast="1"/>
            <w:permEnd w:id="1020874992"/>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2023</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674866827" w:edGrp="everyone" w:colFirst="1" w:colLast="1"/>
            <w:permEnd w:id="34874319"/>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704515009" w:edGrp="everyone" w:colFirst="1" w:colLast="1"/>
            <w:permEnd w:id="1674866827"/>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263810478" w:edGrp="everyone" w:colFirst="1" w:colLast="1"/>
            <w:permEnd w:id="70451500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074D23">
            <w:pPr>
              <w:jc w:val="thaiDistribute"/>
            </w:pPr>
            <w:r w:rsidRPr="00D32F49">
              <w:t xml:space="preserve">Base on the statistical law and the National Strategy for sustainable Development of Statistical System 2016-2020 and vision for 2030, Ministry of Planning and Investment (MPI) throughout the  Lao  Statistics  Bureau  in  cooperate with  Ministry  of </w:t>
            </w:r>
            <w:r>
              <w:t>Health</w:t>
            </w:r>
            <w:r w:rsidRPr="00D32F49">
              <w:t xml:space="preserve"> </w:t>
            </w:r>
            <w:r>
              <w:t xml:space="preserve">and </w:t>
            </w:r>
            <w:r w:rsidRPr="00B83AE6">
              <w:rPr>
                <w:rFonts w:eastAsia="Times New Roman" w:cs="Times New Roman"/>
                <w:color w:val="4A4A4A"/>
                <w:lang w:val="en-GB" w:eastAsia="en-GB"/>
              </w:rPr>
              <w:t>Ministry of Health and Ministry of Education and Sport</w:t>
            </w:r>
            <w:r>
              <w:t xml:space="preserve"> have</w:t>
            </w:r>
            <w:r w:rsidRPr="00D32F49">
              <w:t xml:space="preserve">  conducted  the Lao  Labor  Force  Survey  in  2017.</w:t>
            </w:r>
          </w:p>
        </w:tc>
      </w:tr>
      <w:permEnd w:id="1263810478"/>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36511758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01616240" w:edGrp="everyone" w:colFirst="1" w:colLast="1"/>
            <w:permEnd w:id="136511758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647DC8" w:rsidRDefault="00453860" w:rsidP="00647DC8">
            <w:pPr>
              <w:shd w:val="clear" w:color="auto" w:fill="FFFFFF"/>
              <w:spacing w:after="0" w:line="336" w:lineRule="atLeast"/>
              <w:jc w:val="thaiDistribute"/>
              <w:rPr>
                <w:rFonts w:eastAsia="Times New Roman" w:cs="Arial"/>
                <w:color w:val="4A4A4A"/>
                <w:sz w:val="21"/>
                <w:szCs w:val="21"/>
                <w:lang w:eastAsia="en-GB"/>
              </w:rPr>
            </w:pPr>
            <w:r w:rsidRPr="00D74987">
              <w:rPr>
                <w:rFonts w:eastAsia="Times New Roman" w:cs="Times New Roman"/>
                <w:b/>
                <w:bCs/>
                <w:color w:val="4A4A4A"/>
                <w:sz w:val="21"/>
                <w:szCs w:val="21"/>
                <w:lang w:eastAsia="en-GB"/>
              </w:rPr>
              <w:t>Rationale:</w:t>
            </w:r>
            <w:r w:rsidR="00E657ED">
              <w:rPr>
                <w:rFonts w:eastAsia="Times New Roman" w:cs="Times New Roman"/>
                <w:color w:val="4A4A4A"/>
                <w:sz w:val="21"/>
                <w:szCs w:val="21"/>
                <w:lang w:eastAsia="en-GB"/>
              </w:rPr>
              <w:t xml:space="preserve"> </w:t>
            </w:r>
            <w:r w:rsidR="00647DC8" w:rsidRPr="00604BCB">
              <w:rPr>
                <w:rFonts w:eastAsia="Times New Roman" w:cs="Arial"/>
                <w:color w:val="4A4A4A"/>
                <w:sz w:val="21"/>
                <w:szCs w:val="21"/>
                <w:lang w:eastAsia="en-GB"/>
              </w:rPr>
              <w:t xml:space="preserve">The proportion of </w:t>
            </w:r>
            <w:r w:rsidR="00647DC8" w:rsidRPr="00443CCD">
              <w:rPr>
                <w:rFonts w:eastAsia="Times New Roman" w:cs="Arial"/>
                <w:color w:val="4A4A4A"/>
                <w:sz w:val="21"/>
                <w:szCs w:val="21"/>
                <w:lang w:eastAsia="en-GB"/>
              </w:rPr>
              <w:t>demand</w:t>
            </w:r>
            <w:r w:rsidR="00647DC8" w:rsidRPr="00604BCB">
              <w:rPr>
                <w:rFonts w:eastAsia="Times New Roman" w:cs="Arial"/>
                <w:color w:val="4A4A4A"/>
                <w:sz w:val="21"/>
                <w:szCs w:val="21"/>
                <w:lang w:eastAsia="en-GB"/>
              </w:rPr>
              <w:t xml:space="preserve"> for family planning satisfied with modern methods is useful in assessing overall levels of coverage for family planning </w:t>
            </w:r>
            <w:proofErr w:type="spellStart"/>
            <w:r w:rsidR="00647DC8" w:rsidRPr="00604BCB">
              <w:rPr>
                <w:rFonts w:eastAsia="Times New Roman" w:cs="Arial"/>
                <w:color w:val="4A4A4A"/>
                <w:sz w:val="21"/>
                <w:szCs w:val="21"/>
                <w:lang w:eastAsia="en-GB"/>
              </w:rPr>
              <w:t>programmes</w:t>
            </w:r>
            <w:proofErr w:type="spellEnd"/>
            <w:r w:rsidR="00647DC8" w:rsidRPr="00604BCB">
              <w:rPr>
                <w:rFonts w:eastAsia="Times New Roman" w:cs="Arial"/>
                <w:color w:val="4A4A4A"/>
                <w:sz w:val="21"/>
                <w:szCs w:val="21"/>
                <w:lang w:eastAsia="en-GB"/>
              </w:rPr>
              <w:t xml:space="preserve"> and services. Access to and use of an effective means to prevent pregnancy helps enable </w:t>
            </w:r>
            <w:r w:rsidR="00647DC8" w:rsidRPr="00604BCB">
              <w:rPr>
                <w:rFonts w:eastAsia="Times New Roman" w:cs="Arial"/>
                <w:color w:val="4A4A4A"/>
                <w:sz w:val="21"/>
                <w:szCs w:val="21"/>
                <w:lang w:eastAsia="en-GB"/>
              </w:rPr>
              <w:lastRenderedPageBreak/>
              <w:t xml:space="preserve">women and their partners to exercise their rights to decide freely and responsibly the number and spacing of their children and to have the information, education and means to do so. Meeting </w:t>
            </w:r>
            <w:r w:rsidR="00647DC8" w:rsidRPr="00443CCD">
              <w:rPr>
                <w:rFonts w:eastAsia="Times New Roman" w:cs="Arial"/>
                <w:color w:val="4A4A4A"/>
                <w:sz w:val="21"/>
                <w:szCs w:val="21"/>
                <w:lang w:eastAsia="en-GB"/>
              </w:rPr>
              <w:t>demand</w:t>
            </w:r>
            <w:r w:rsidR="00647DC8" w:rsidRPr="00604BCB">
              <w:rPr>
                <w:rFonts w:eastAsia="Times New Roman" w:cs="Arial"/>
                <w:color w:val="4A4A4A"/>
                <w:sz w:val="21"/>
                <w:szCs w:val="21"/>
                <w:lang w:eastAsia="en-GB"/>
              </w:rPr>
              <w:t xml:space="preserve"> for family planning with modern methods also contributes to maternal and child health by preventing unintended pregnancies and closely spaced pregnancies, which are at higher risk for poor obstetrical outcomes. Levels of </w:t>
            </w:r>
            <w:r w:rsidR="00647DC8" w:rsidRPr="00443CCD">
              <w:rPr>
                <w:rFonts w:eastAsia="Times New Roman" w:cs="Arial"/>
                <w:color w:val="4A4A4A"/>
                <w:sz w:val="21"/>
                <w:szCs w:val="21"/>
                <w:lang w:eastAsia="en-GB"/>
              </w:rPr>
              <w:t>demand</w:t>
            </w:r>
            <w:r w:rsidR="00647DC8" w:rsidRPr="00604BCB">
              <w:rPr>
                <w:rFonts w:eastAsia="Times New Roman" w:cs="Arial"/>
                <w:color w:val="4A4A4A"/>
                <w:sz w:val="21"/>
                <w:szCs w:val="21"/>
                <w:lang w:eastAsia="en-GB"/>
              </w:rPr>
              <w:t xml:space="preserve"> for family planning satisfied with modern methods of 75 per cent or more are generally considered high, and values of 50 per cent or less are generally considered as very low.</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45327758" w:edGrp="everyone" w:colFirst="1" w:colLast="1"/>
            <w:permEnd w:id="1901616240"/>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rsidR="00417D5B" w:rsidRDefault="00417D5B" w:rsidP="00417D5B">
            <w:pPr>
              <w:shd w:val="clear" w:color="auto" w:fill="FFFFFF"/>
              <w:spacing w:after="0" w:line="336" w:lineRule="atLeast"/>
              <w:jc w:val="thaiDistribute"/>
              <w:rPr>
                <w:rFonts w:eastAsia="Times New Roman" w:cs="Arial"/>
                <w:color w:val="4A4A4A"/>
                <w:sz w:val="21"/>
                <w:szCs w:val="21"/>
                <w:lang w:eastAsia="en-GB"/>
              </w:rPr>
            </w:pPr>
            <w:r w:rsidRPr="00604BCB">
              <w:rPr>
                <w:rFonts w:eastAsia="Times New Roman" w:cs="Arial"/>
                <w:color w:val="4A4A4A"/>
                <w:sz w:val="21"/>
                <w:szCs w:val="21"/>
                <w:lang w:eastAsia="en-GB"/>
              </w:rPr>
              <w:t>Differences in the survey design and implementation, as well as differences in the way survey questionnaires are formulated and administered can affect the comparability of the data. The most common differences relate to the range of contraceptive methods included and the characteristics (age, sex, marital or union status) of the persons for whom contraceptive prevalence is estimated (base population). The time frame used to assess contraceptive prevalence can also vary. In most surveys there is no definition of what is meant by “currently using” a method of contraception.</w:t>
            </w:r>
          </w:p>
          <w:p w:rsidR="00417D5B" w:rsidRPr="00604BCB" w:rsidRDefault="00417D5B" w:rsidP="00417D5B">
            <w:pPr>
              <w:shd w:val="clear" w:color="auto" w:fill="FFFFFF"/>
              <w:spacing w:after="0" w:line="336" w:lineRule="atLeast"/>
              <w:jc w:val="thaiDistribute"/>
              <w:rPr>
                <w:rFonts w:eastAsia="Times New Roman" w:cs="Arial"/>
                <w:color w:val="4A4A4A"/>
                <w:sz w:val="21"/>
                <w:szCs w:val="21"/>
                <w:lang w:eastAsia="en-GB"/>
              </w:rPr>
            </w:pPr>
          </w:p>
          <w:p w:rsidR="00417D5B" w:rsidRPr="00604BCB" w:rsidRDefault="00417D5B" w:rsidP="00417D5B">
            <w:pPr>
              <w:shd w:val="clear" w:color="auto" w:fill="FFFFFF"/>
              <w:spacing w:after="0" w:line="336" w:lineRule="atLeast"/>
              <w:jc w:val="thaiDistribute"/>
              <w:rPr>
                <w:rFonts w:eastAsia="Times New Roman" w:cs="Arial"/>
                <w:color w:val="4A4A4A"/>
                <w:sz w:val="21"/>
                <w:szCs w:val="21"/>
                <w:lang w:eastAsia="en-GB"/>
              </w:rPr>
            </w:pPr>
            <w:r w:rsidRPr="00604BCB">
              <w:rPr>
                <w:rFonts w:eastAsia="Times New Roman" w:cs="Arial"/>
                <w:color w:val="4A4A4A"/>
                <w:sz w:val="21"/>
                <w:szCs w:val="21"/>
                <w:lang w:eastAsia="en-GB"/>
              </w:rPr>
              <w:t>In some surveys, the lack of probing questions, asked to ensure that the respondent understands the meaning of the different contraceptive methods, can result in an underestimation of contraceptive prevalence, in particular for traditional methods. Sampling variability can also be an issue, especially when contraceptive prevalence is measured for a specific subgroup (</w:t>
            </w:r>
            <w:r>
              <w:rPr>
                <w:rFonts w:eastAsia="Times New Roman" w:cs="Arial"/>
                <w:color w:val="4A4A4A"/>
                <w:sz w:val="21"/>
                <w:szCs w:val="21"/>
                <w:lang w:eastAsia="en-GB"/>
              </w:rPr>
              <w:t xml:space="preserve">by </w:t>
            </w:r>
            <w:r w:rsidRPr="00604BCB">
              <w:rPr>
                <w:rFonts w:eastAsia="Times New Roman" w:cs="Arial"/>
                <w:color w:val="4A4A4A"/>
                <w:sz w:val="21"/>
                <w:szCs w:val="21"/>
                <w:lang w:eastAsia="en-GB"/>
              </w:rPr>
              <w:t xml:space="preserve">age-group, level of educational attainment, place of residence, etc.) or when </w:t>
            </w:r>
            <w:proofErr w:type="spellStart"/>
            <w:r w:rsidRPr="00604BCB">
              <w:rPr>
                <w:rFonts w:eastAsia="Times New Roman" w:cs="Arial"/>
                <w:color w:val="4A4A4A"/>
                <w:sz w:val="21"/>
                <w:szCs w:val="21"/>
                <w:lang w:eastAsia="en-GB"/>
              </w:rPr>
              <w:t>analy</w:t>
            </w:r>
            <w:r>
              <w:rPr>
                <w:rFonts w:eastAsia="Times New Roman" w:cs="Arial"/>
                <w:color w:val="4A4A4A"/>
                <w:sz w:val="21"/>
                <w:szCs w:val="21"/>
                <w:lang w:eastAsia="en-GB"/>
              </w:rPr>
              <w:t>s</w:t>
            </w:r>
            <w:r w:rsidRPr="00604BCB">
              <w:rPr>
                <w:rFonts w:eastAsia="Times New Roman" w:cs="Arial"/>
                <w:color w:val="4A4A4A"/>
                <w:sz w:val="21"/>
                <w:szCs w:val="21"/>
                <w:lang w:eastAsia="en-GB"/>
              </w:rPr>
              <w:t>ing</w:t>
            </w:r>
            <w:proofErr w:type="spellEnd"/>
            <w:r w:rsidRPr="00604BCB">
              <w:rPr>
                <w:rFonts w:eastAsia="Times New Roman" w:cs="Arial"/>
                <w:color w:val="4A4A4A"/>
                <w:sz w:val="21"/>
                <w:szCs w:val="21"/>
                <w:lang w:eastAsia="en-GB"/>
              </w:rPr>
              <w:t xml:space="preserve"> trends over time.</w:t>
            </w:r>
          </w:p>
          <w:p w:rsidR="00417D5B" w:rsidRPr="00604BCB" w:rsidRDefault="00417D5B" w:rsidP="00417D5B">
            <w:pPr>
              <w:shd w:val="clear" w:color="auto" w:fill="FFFFFF"/>
              <w:spacing w:after="0" w:line="336" w:lineRule="atLeast"/>
              <w:rPr>
                <w:rFonts w:eastAsia="Times New Roman" w:cs="Arial"/>
                <w:color w:val="4A4A4A"/>
                <w:sz w:val="21"/>
                <w:szCs w:val="21"/>
                <w:lang w:eastAsia="en-GB"/>
              </w:rPr>
            </w:pPr>
          </w:p>
          <w:p w:rsidR="007F2D9F" w:rsidRPr="00417D5B" w:rsidRDefault="00417D5B" w:rsidP="00417D5B">
            <w:pPr>
              <w:shd w:val="clear" w:color="auto" w:fill="FFFFFF"/>
              <w:spacing w:after="0" w:line="336" w:lineRule="atLeast"/>
              <w:jc w:val="thaiDistribute"/>
              <w:rPr>
                <w:rFonts w:eastAsia="Times New Roman" w:cs="Arial"/>
                <w:color w:val="4A4A4A"/>
                <w:sz w:val="21"/>
                <w:szCs w:val="21"/>
                <w:lang w:eastAsia="en-GB"/>
              </w:rPr>
            </w:pPr>
            <w:r w:rsidRPr="00604BCB">
              <w:rPr>
                <w:rFonts w:eastAsia="Times New Roman" w:cs="Arial"/>
                <w:color w:val="4A4A4A"/>
                <w:sz w:val="21"/>
                <w:szCs w:val="21"/>
                <w:lang w:eastAsia="en-GB"/>
              </w:rPr>
              <w:t xml:space="preserve">When data on women aged 15 to 49 are not available, information for </w:t>
            </w:r>
            <w:r>
              <w:rPr>
                <w:rFonts w:eastAsia="Times New Roman" w:cs="Arial"/>
                <w:color w:val="4A4A4A"/>
                <w:sz w:val="21"/>
                <w:szCs w:val="21"/>
                <w:lang w:eastAsia="en-GB"/>
              </w:rPr>
              <w:t>married or in-union women</w:t>
            </w:r>
            <w:r w:rsidRPr="00604BCB">
              <w:rPr>
                <w:rFonts w:eastAsia="Times New Roman" w:cs="Arial"/>
                <w:color w:val="4A4A4A"/>
                <w:sz w:val="21"/>
                <w:szCs w:val="21"/>
                <w:lang w:eastAsia="en-GB"/>
              </w:rPr>
              <w:t xml:space="preserve"> is reported. Illustrations of base populations that are sometimes presented are: married or in-union women aged 15-44, sexually active women (irrespective of marital status), </w:t>
            </w:r>
            <w:r>
              <w:rPr>
                <w:rFonts w:eastAsia="Times New Roman" w:cs="Arial"/>
                <w:color w:val="4A4A4A"/>
                <w:sz w:val="21"/>
                <w:szCs w:val="21"/>
                <w:lang w:eastAsia="en-GB"/>
              </w:rPr>
              <w:t xml:space="preserve">or </w:t>
            </w:r>
            <w:r w:rsidRPr="00604BCB">
              <w:rPr>
                <w:rFonts w:eastAsia="Times New Roman" w:cs="Arial"/>
                <w:color w:val="4A4A4A"/>
                <w:sz w:val="21"/>
                <w:szCs w:val="21"/>
                <w:lang w:eastAsia="en-GB"/>
              </w:rPr>
              <w:t>ever-married women. Notes in the data set indicate any differences between the data presented and the standard definitions of contraceptive prevalence or unmet need for family planning or where data pertain to populations that are not representative of women of reproductive age.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3890192" w:edGrp="everyone" w:colFirst="1" w:colLast="1"/>
            <w:permEnd w:id="545327758"/>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rsidR="00417D5B" w:rsidRDefault="00417D5B" w:rsidP="00417D5B">
            <w:pPr>
              <w:keepNext/>
              <w:keepLines/>
              <w:shd w:val="clear" w:color="auto" w:fill="FFFFFF"/>
              <w:spacing w:after="0" w:line="336" w:lineRule="atLeast"/>
              <w:jc w:val="thaiDistribute"/>
              <w:rPr>
                <w:rFonts w:eastAsia="Times New Roman" w:cs="Arial"/>
                <w:color w:val="4A4A4A"/>
                <w:sz w:val="21"/>
                <w:szCs w:val="21"/>
                <w:lang w:eastAsia="en-GB"/>
              </w:rPr>
            </w:pPr>
            <w:r w:rsidRPr="00604BCB">
              <w:rPr>
                <w:rFonts w:eastAsia="Times New Roman" w:cs="Arial"/>
                <w:color w:val="4A4A4A"/>
                <w:sz w:val="21"/>
                <w:szCs w:val="21"/>
                <w:lang w:eastAsia="en-GB"/>
              </w:rPr>
              <w:t>The numerator is the percentage of women of reproductive age (15-49 years old) who are currently using, or whose partner is currently using, at least o</w:t>
            </w:r>
            <w:bookmarkStart w:id="25" w:name="_GoBack"/>
            <w:r w:rsidRPr="00604BCB">
              <w:rPr>
                <w:rFonts w:eastAsia="Times New Roman" w:cs="Arial"/>
                <w:color w:val="4A4A4A"/>
                <w:sz w:val="21"/>
                <w:szCs w:val="21"/>
                <w:lang w:eastAsia="en-GB"/>
              </w:rPr>
              <w:t xml:space="preserve">ne modern contraceptive method. </w:t>
            </w:r>
          </w:p>
          <w:p w:rsidR="00417D5B" w:rsidRDefault="00417D5B" w:rsidP="00417D5B">
            <w:pPr>
              <w:keepNext/>
              <w:keepLines/>
              <w:shd w:val="clear" w:color="auto" w:fill="FFFFFF"/>
              <w:spacing w:after="0" w:line="336" w:lineRule="atLeast"/>
              <w:jc w:val="thaiDistribute"/>
              <w:rPr>
                <w:rFonts w:eastAsia="Times New Roman" w:cs="Arial"/>
                <w:color w:val="4A4A4A"/>
                <w:sz w:val="21"/>
                <w:szCs w:val="21"/>
                <w:lang w:eastAsia="en-GB"/>
              </w:rPr>
            </w:pPr>
          </w:p>
          <w:p w:rsidR="007F2D9F" w:rsidRPr="00417D5B" w:rsidRDefault="00417D5B" w:rsidP="00417D5B">
            <w:pPr>
              <w:keepNext/>
              <w:keepLines/>
              <w:shd w:val="clear" w:color="auto" w:fill="FFFFFF"/>
              <w:spacing w:after="0" w:line="336" w:lineRule="atLeast"/>
              <w:jc w:val="thaiDistribute"/>
              <w:rPr>
                <w:rFonts w:eastAsia="Times New Roman" w:cs="Arial"/>
                <w:color w:val="4A4A4A"/>
                <w:sz w:val="21"/>
                <w:szCs w:val="21"/>
                <w:lang w:eastAsia="en-GB"/>
              </w:rPr>
            </w:pPr>
            <w:r w:rsidRPr="00604BCB">
              <w:rPr>
                <w:rFonts w:eastAsia="Times New Roman" w:cs="Arial"/>
                <w:color w:val="4A4A4A"/>
                <w:sz w:val="21"/>
                <w:szCs w:val="21"/>
                <w:lang w:eastAsia="en-GB"/>
              </w:rPr>
              <w:t>The denominator is the total demand for family planning (the sum of contraceptive prevalenc</w:t>
            </w:r>
            <w:bookmarkEnd w:id="25"/>
            <w:r w:rsidRPr="00604BCB">
              <w:rPr>
                <w:rFonts w:eastAsia="Times New Roman" w:cs="Arial"/>
                <w:color w:val="4A4A4A"/>
                <w:sz w:val="21"/>
                <w:szCs w:val="21"/>
                <w:lang w:eastAsia="en-GB"/>
              </w:rPr>
              <w:t>e (any method) and the unmet need for family planning).</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59078441" w:edGrp="everyone" w:colFirst="1" w:colLast="1"/>
            <w:permEnd w:id="3389019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67436928" w:edGrp="everyone" w:colFirst="1" w:colLast="1"/>
            <w:permEnd w:id="259078441"/>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45774046" w:edGrp="everyone" w:colFirst="1" w:colLast="1"/>
            <w:permEnd w:id="867436928"/>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68056003" w:edGrp="everyone" w:colFirst="1" w:colLast="1"/>
            <w:permEnd w:id="1845774046"/>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26898847" w:edGrp="everyone" w:colFirst="1" w:colLast="1"/>
            <w:permEnd w:id="1768056003"/>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338826281" w:edGrp="everyone" w:colFirst="1" w:colLast="1"/>
            <w:permEnd w:id="1126898847"/>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2A7E71"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751501999" w:edGrp="everyone" w:colFirst="1" w:colLast="1"/>
            <w:permEnd w:id="338826281"/>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2A7E71"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667378758" w:edGrp="everyone" w:colFirst="1" w:colLast="1"/>
            <w:permEnd w:id="751501999"/>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CF52F2" w:rsidRPr="006E639F" w:rsidRDefault="00CF52F2" w:rsidP="00CF52F2">
            <w:pPr>
              <w:rPr>
                <w:rFonts w:eastAsia="Times New Roman" w:cs="Times New Roman"/>
                <w:color w:val="4A4A4A"/>
                <w:sz w:val="21"/>
                <w:szCs w:val="21"/>
                <w:lang w:eastAsia="en-GB"/>
              </w:rPr>
            </w:pPr>
            <w:r w:rsidRPr="006E639F">
              <w:rPr>
                <w:rFonts w:eastAsia="Times New Roman" w:cs="Times New Roman"/>
                <w:color w:val="4A4A4A"/>
                <w:sz w:val="21"/>
                <w:szCs w:val="21"/>
                <w:lang w:eastAsia="en-GB"/>
              </w:rPr>
              <w:t>FIELDWORK QUALITY CONTROL MEASURES</w:t>
            </w:r>
          </w:p>
          <w:p w:rsidR="007F2D9F" w:rsidRPr="009F305C" w:rsidRDefault="00CF52F2" w:rsidP="00CF52F2">
            <w:pPr>
              <w:jc w:val="thaiDistribute"/>
            </w:pPr>
            <w:r w:rsidRPr="006E639F">
              <w:rPr>
                <w:rFonts w:eastAsia="Times New Roman" w:cs="Times New Roman"/>
                <w:color w:val="4A4A4A"/>
                <w:sz w:val="21"/>
                <w:szCs w:val="21"/>
                <w:lang w:eastAsia="en-GB"/>
              </w:rPr>
              <w:t xml:space="preserve">Team supervisors were responsible for daily monitoring of the fieldwork. Forced re-interviewing was implemented on one randomly selected household per cluster. </w:t>
            </w:r>
            <w:proofErr w:type="gramStart"/>
            <w:r w:rsidRPr="006E639F">
              <w:rPr>
                <w:rFonts w:eastAsia="Times New Roman" w:cs="Times New Roman"/>
                <w:color w:val="4A4A4A"/>
                <w:sz w:val="21"/>
                <w:szCs w:val="21"/>
                <w:lang w:eastAsia="en-GB"/>
              </w:rPr>
              <w:t>Daily observations of interviewer skills and performance was</w:t>
            </w:r>
            <w:proofErr w:type="gramEnd"/>
            <w:r w:rsidRPr="006E639F">
              <w:rPr>
                <w:rFonts w:eastAsia="Times New Roman" w:cs="Times New Roman"/>
                <w:color w:val="4A4A4A"/>
                <w:sz w:val="21"/>
                <w:szCs w:val="21"/>
                <w:lang w:eastAsia="en-GB"/>
              </w:rPr>
              <w:t xml:space="preserve"> conducted.</w:t>
            </w:r>
            <w:r>
              <w:rPr>
                <w:rFonts w:eastAsia="Times New Roman" w:cs="Times New Roman"/>
                <w:color w:val="4A4A4A"/>
                <w:sz w:val="21"/>
                <w:szCs w:val="21"/>
                <w:lang w:eastAsia="en-GB"/>
              </w:rPr>
              <w:t xml:space="preserve"> </w:t>
            </w:r>
            <w:r w:rsidRPr="006E639F">
              <w:rPr>
                <w:rFonts w:eastAsia="Times New Roman" w:cs="Times New Roman"/>
                <w:color w:val="4A4A4A"/>
                <w:sz w:val="21"/>
                <w:szCs w:val="21"/>
                <w:lang w:eastAsia="en-GB"/>
              </w:rPr>
              <w:t>During  the  fieldwork  period,  each  team  was  visited  multiple  times  by  survey  management  team  members  and  field visits were arranged for UNICEF MICS Team members.</w:t>
            </w:r>
            <w:r>
              <w:rPr>
                <w:rFonts w:eastAsia="Times New Roman" w:cs="Times New Roman"/>
                <w:color w:val="4A4A4A"/>
                <w:sz w:val="21"/>
                <w:szCs w:val="21"/>
                <w:lang w:eastAsia="en-GB"/>
              </w:rPr>
              <w:t xml:space="preserve"> </w:t>
            </w:r>
            <w:r w:rsidRPr="006E639F">
              <w:rPr>
                <w:rFonts w:eastAsia="Times New Roman" w:cs="Times New Roman"/>
                <w:color w:val="4A4A4A"/>
                <w:sz w:val="21"/>
                <w:szCs w:val="21"/>
                <w:lang w:eastAsia="en-GB"/>
              </w:rPr>
              <w:t xml:space="preserve">Throughout  the  fieldwork, Field  check  tables  (FCTs)  were  being  produced  weekly  for  analysis  and  action  with  field teams. The FCTs were </w:t>
            </w:r>
            <w:proofErr w:type="spellStart"/>
            <w:r w:rsidRPr="006E639F">
              <w:rPr>
                <w:rFonts w:eastAsia="Times New Roman" w:cs="Times New Roman"/>
                <w:color w:val="4A4A4A"/>
                <w:sz w:val="21"/>
                <w:szCs w:val="21"/>
                <w:lang w:eastAsia="en-GB"/>
              </w:rPr>
              <w:t>customised</w:t>
            </w:r>
            <w:proofErr w:type="spellEnd"/>
            <w:r w:rsidRPr="006E639F">
              <w:rPr>
                <w:rFonts w:eastAsia="Times New Roman" w:cs="Times New Roman"/>
                <w:color w:val="4A4A4A"/>
                <w:sz w:val="21"/>
                <w:szCs w:val="21"/>
                <w:lang w:eastAsia="en-GB"/>
              </w:rPr>
              <w:t xml:space="preserve"> versions of the standard tables produced by the MICS </w:t>
            </w:r>
            <w:proofErr w:type="spellStart"/>
            <w:r w:rsidRPr="006E639F">
              <w:rPr>
                <w:rFonts w:eastAsia="Times New Roman" w:cs="Times New Roman"/>
                <w:color w:val="4A4A4A"/>
                <w:sz w:val="21"/>
                <w:szCs w:val="21"/>
                <w:lang w:eastAsia="en-GB"/>
              </w:rPr>
              <w:t>Programme</w:t>
            </w:r>
            <w:proofErr w:type="spellEnd"/>
            <w:r w:rsidRPr="006E639F">
              <w:rPr>
                <w:rFonts w:eastAsia="Times New Roman" w:cs="Times New Roman"/>
                <w:color w:val="4A4A4A"/>
                <w:sz w:val="21"/>
                <w:szCs w:val="21"/>
                <w:lang w:eastAsia="en-GB"/>
              </w:rPr>
              <w:t>.</w:t>
            </w:r>
          </w:p>
        </w:tc>
      </w:tr>
      <w:permEnd w:id="1667378758"/>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657430194"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9733AF" w:rsidRDefault="009733AF" w:rsidP="009733AF">
            <w:pPr>
              <w:jc w:val="thaiDistribute"/>
            </w:pPr>
            <w:r>
              <w:rPr>
                <w:rStyle w:val="acopre"/>
              </w:rPr>
              <w:t xml:space="preserve">The </w:t>
            </w:r>
            <w:r w:rsidRPr="001B72E3">
              <w:rPr>
                <w:rStyle w:val="Emphasis"/>
                <w:i w:val="0"/>
                <w:iCs w:val="0"/>
              </w:rPr>
              <w:t>Lao Social Indicator Survey</w:t>
            </w:r>
            <w:r w:rsidRPr="00FA7C3F">
              <w:t xml:space="preserve"> </w:t>
            </w:r>
            <w:r>
              <w:t xml:space="preserve">(LSIS) </w:t>
            </w:r>
            <w:r w:rsidRPr="00FA7C3F">
              <w:t>have</w:t>
            </w:r>
            <w:r>
              <w:t xml:space="preserve"> </w:t>
            </w:r>
            <w:r w:rsidRPr="00FA7C3F">
              <w:t xml:space="preserve">been conducted at five-year intervals since </w:t>
            </w:r>
            <w:r>
              <w:t>2011-2012.</w:t>
            </w:r>
          </w:p>
          <w:p w:rsidR="00776312" w:rsidRPr="009F305C" w:rsidRDefault="009733AF" w:rsidP="00DC07F6">
            <w:pPr>
              <w:jc w:val="thaiDistribute"/>
            </w:pPr>
            <w:r>
              <w:t>Disaggregated by Location (U/R)</w:t>
            </w:r>
            <w:r w:rsidR="00DC07F6">
              <w:t xml:space="preserve"> </w:t>
            </w:r>
            <w:r w:rsidR="003B1DAF">
              <w:t xml:space="preserve"> </w:t>
            </w:r>
            <w:r>
              <w:t>and Wealth Quintile.</w:t>
            </w:r>
          </w:p>
        </w:tc>
      </w:tr>
      <w:permEnd w:id="1657430194"/>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2065579114"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9733AF" w:rsidP="009F305C">
            <w:r>
              <w:t>N/A</w:t>
            </w:r>
          </w:p>
        </w:tc>
      </w:tr>
      <w:permEnd w:id="2065579114"/>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626460205"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9733AF" w:rsidRDefault="00647DC8" w:rsidP="009733AF">
            <w:hyperlink r:id="rId24" w:history="1">
              <w:r w:rsidR="009733AF" w:rsidRPr="009339E1">
                <w:rPr>
                  <w:rStyle w:val="Hyperlink"/>
                </w:rPr>
                <w:t>https://www.unicef.org/laos/media/306/file/LSIS2017ENG.pdf</w:t>
              </w:r>
            </w:hyperlink>
          </w:p>
          <w:p w:rsidR="006F104C" w:rsidRPr="009F305C" w:rsidRDefault="009733AF" w:rsidP="009733AF">
            <w:r w:rsidRPr="00F32DC7">
              <w:t>https://unstats.un.org/sdgs/metadata/</w:t>
            </w:r>
          </w:p>
        </w:tc>
      </w:tr>
    </w:tbl>
    <w:p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626460205"/>
    </w:p>
    <w:p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EndnoteTex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EndnoteTex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EndnoteText"/>
        <w:rPr>
          <w:sz w:val="22"/>
          <w:szCs w:val="22"/>
        </w:rPr>
      </w:pPr>
    </w:p>
    <w:p w:rsidR="00D15AD5" w:rsidRPr="00D15AD5" w:rsidRDefault="00D15AD5" w:rsidP="00D15AD5">
      <w:pPr>
        <w:pStyle w:val="EndnoteText"/>
        <w:rPr>
          <w:sz w:val="22"/>
          <w:szCs w:val="22"/>
        </w:rPr>
      </w:pPr>
    </w:p>
    <w:p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rsidR="006F2038" w:rsidRPr="005B293A" w:rsidRDefault="006F2038" w:rsidP="006F2038">
      <w:pPr>
        <w:pStyle w:val="EndnoteTex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47DC8" w:rsidRDefault="00647DC8" w:rsidP="006B0512">
      <w:pPr>
        <w:spacing w:after="0" w:line="240" w:lineRule="auto"/>
      </w:pPr>
      <w:r>
        <w:separator/>
      </w:r>
    </w:p>
  </w:endnote>
  <w:endnote w:type="continuationSeparator" w:id="0">
    <w:p w:rsidR="00647DC8" w:rsidRDefault="00647DC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647DC8" w:rsidRDefault="00647DC8">
        <w:pPr>
          <w:pStyle w:val="Footer"/>
          <w:jc w:val="right"/>
        </w:pPr>
        <w:r>
          <w:fldChar w:fldCharType="begin"/>
        </w:r>
        <w:r>
          <w:instrText xml:space="preserve"> PAGE   \* MERGEFORMAT </w:instrText>
        </w:r>
        <w:r>
          <w:fldChar w:fldCharType="separate"/>
        </w:r>
        <w:r w:rsidR="00417D5B">
          <w:rPr>
            <w:noProof/>
          </w:rPr>
          <w:t>10</w:t>
        </w:r>
        <w:r>
          <w:rPr>
            <w:noProof/>
          </w:rPr>
          <w:fldChar w:fldCharType="end"/>
        </w:r>
      </w:p>
    </w:sdtContent>
  </w:sdt>
  <w:p w:rsidR="00647DC8" w:rsidRDefault="00647DC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647DC8" w:rsidRDefault="00647DC8">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rsidR="00647DC8" w:rsidRDefault="00647DC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47DC8" w:rsidRDefault="00647DC8" w:rsidP="006B0512">
      <w:pPr>
        <w:spacing w:after="0" w:line="240" w:lineRule="auto"/>
      </w:pPr>
      <w:r>
        <w:separator/>
      </w:r>
    </w:p>
  </w:footnote>
  <w:footnote w:type="continuationSeparator" w:id="0">
    <w:p w:rsidR="00647DC8" w:rsidRDefault="00647DC8" w:rsidP="006B0512">
      <w:pPr>
        <w:spacing w:after="0" w:line="240" w:lineRule="auto"/>
      </w:pPr>
      <w:r>
        <w:continuationSeparator/>
      </w:r>
    </w:p>
  </w:footnote>
  <w:footnote w:id="1">
    <w:p w:rsidR="00647DC8" w:rsidRPr="00B8102F" w:rsidRDefault="00647DC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74D23"/>
    <w:rsid w:val="00091352"/>
    <w:rsid w:val="0009691A"/>
    <w:rsid w:val="00097108"/>
    <w:rsid w:val="000A24C4"/>
    <w:rsid w:val="000B1F92"/>
    <w:rsid w:val="000B6681"/>
    <w:rsid w:val="000C6D3A"/>
    <w:rsid w:val="000E4EFE"/>
    <w:rsid w:val="000E640A"/>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20BE"/>
    <w:rsid w:val="0029558C"/>
    <w:rsid w:val="002A631A"/>
    <w:rsid w:val="002A6E7E"/>
    <w:rsid w:val="002A7E71"/>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1DAF"/>
    <w:rsid w:val="003B3C76"/>
    <w:rsid w:val="003E7389"/>
    <w:rsid w:val="003E7F33"/>
    <w:rsid w:val="00406983"/>
    <w:rsid w:val="00413337"/>
    <w:rsid w:val="0041350B"/>
    <w:rsid w:val="00416A6D"/>
    <w:rsid w:val="00417B9F"/>
    <w:rsid w:val="00417D5B"/>
    <w:rsid w:val="00430958"/>
    <w:rsid w:val="00431B2F"/>
    <w:rsid w:val="00433D18"/>
    <w:rsid w:val="00453860"/>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E79"/>
    <w:rsid w:val="00633477"/>
    <w:rsid w:val="00641DEB"/>
    <w:rsid w:val="00643134"/>
    <w:rsid w:val="0064464B"/>
    <w:rsid w:val="006459EE"/>
    <w:rsid w:val="00647DC8"/>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67F1A"/>
    <w:rsid w:val="00772DE4"/>
    <w:rsid w:val="0077584C"/>
    <w:rsid w:val="00776312"/>
    <w:rsid w:val="00781416"/>
    <w:rsid w:val="00791932"/>
    <w:rsid w:val="007A078A"/>
    <w:rsid w:val="007A2617"/>
    <w:rsid w:val="007A28BA"/>
    <w:rsid w:val="007B2E39"/>
    <w:rsid w:val="007C2733"/>
    <w:rsid w:val="007C63C4"/>
    <w:rsid w:val="007E4EE0"/>
    <w:rsid w:val="007E78B9"/>
    <w:rsid w:val="007F2D9F"/>
    <w:rsid w:val="007F5448"/>
    <w:rsid w:val="007F6520"/>
    <w:rsid w:val="00806D18"/>
    <w:rsid w:val="00810C60"/>
    <w:rsid w:val="00851DF8"/>
    <w:rsid w:val="00875E46"/>
    <w:rsid w:val="008A7300"/>
    <w:rsid w:val="008C141D"/>
    <w:rsid w:val="008D5E06"/>
    <w:rsid w:val="008D775E"/>
    <w:rsid w:val="008E09AA"/>
    <w:rsid w:val="008E143D"/>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3AF"/>
    <w:rsid w:val="009739C8"/>
    <w:rsid w:val="00975BAF"/>
    <w:rsid w:val="009A5BA4"/>
    <w:rsid w:val="009D6291"/>
    <w:rsid w:val="009D6F69"/>
    <w:rsid w:val="009E049D"/>
    <w:rsid w:val="009E5D6E"/>
    <w:rsid w:val="009F305C"/>
    <w:rsid w:val="00A167C6"/>
    <w:rsid w:val="00A200D3"/>
    <w:rsid w:val="00A242D8"/>
    <w:rsid w:val="00A31A65"/>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BF1EA7"/>
    <w:rsid w:val="00C057EA"/>
    <w:rsid w:val="00C05B22"/>
    <w:rsid w:val="00C1118E"/>
    <w:rsid w:val="00C141AF"/>
    <w:rsid w:val="00C175B6"/>
    <w:rsid w:val="00C210B4"/>
    <w:rsid w:val="00C22A2E"/>
    <w:rsid w:val="00C47725"/>
    <w:rsid w:val="00C565D7"/>
    <w:rsid w:val="00C605D4"/>
    <w:rsid w:val="00C94E79"/>
    <w:rsid w:val="00C95829"/>
    <w:rsid w:val="00CA6252"/>
    <w:rsid w:val="00CA7FA5"/>
    <w:rsid w:val="00CB7B0D"/>
    <w:rsid w:val="00CC5969"/>
    <w:rsid w:val="00CD4533"/>
    <w:rsid w:val="00CF4869"/>
    <w:rsid w:val="00CF504E"/>
    <w:rsid w:val="00CF52F2"/>
    <w:rsid w:val="00D12D35"/>
    <w:rsid w:val="00D15AD5"/>
    <w:rsid w:val="00D165CA"/>
    <w:rsid w:val="00D17114"/>
    <w:rsid w:val="00D2485A"/>
    <w:rsid w:val="00D31F93"/>
    <w:rsid w:val="00D44269"/>
    <w:rsid w:val="00D51841"/>
    <w:rsid w:val="00D815D9"/>
    <w:rsid w:val="00D855E8"/>
    <w:rsid w:val="00DA69E7"/>
    <w:rsid w:val="00DB1DCD"/>
    <w:rsid w:val="00DC07F6"/>
    <w:rsid w:val="00DC4AE7"/>
    <w:rsid w:val="00DD4950"/>
    <w:rsid w:val="00DE10A6"/>
    <w:rsid w:val="00DF78A7"/>
    <w:rsid w:val="00E07CA1"/>
    <w:rsid w:val="00E263EC"/>
    <w:rsid w:val="00E27187"/>
    <w:rsid w:val="00E362E3"/>
    <w:rsid w:val="00E447D4"/>
    <w:rsid w:val="00E44F28"/>
    <w:rsid w:val="00E51B2C"/>
    <w:rsid w:val="00E613BC"/>
    <w:rsid w:val="00E657ED"/>
    <w:rsid w:val="00E66CDC"/>
    <w:rsid w:val="00E67E00"/>
    <w:rsid w:val="00E74F47"/>
    <w:rsid w:val="00E842C7"/>
    <w:rsid w:val="00E953F3"/>
    <w:rsid w:val="00EA6E73"/>
    <w:rsid w:val="00EB3760"/>
    <w:rsid w:val="00EC064B"/>
    <w:rsid w:val="00EC135B"/>
    <w:rsid w:val="00EC6024"/>
    <w:rsid w:val="00EE4BB5"/>
    <w:rsid w:val="00EE79CF"/>
    <w:rsid w:val="00F0046E"/>
    <w:rsid w:val="00F00FDD"/>
    <w:rsid w:val="00F01713"/>
    <w:rsid w:val="00F02B1E"/>
    <w:rsid w:val="00F07040"/>
    <w:rsid w:val="00F2310E"/>
    <w:rsid w:val="00F54570"/>
    <w:rsid w:val="00F55FD9"/>
    <w:rsid w:val="00F56378"/>
    <w:rsid w:val="00F75853"/>
    <w:rsid w:val="00F7784D"/>
    <w:rsid w:val="00F8144F"/>
    <w:rsid w:val="00F8462A"/>
    <w:rsid w:val="00F862A7"/>
    <w:rsid w:val="00F93763"/>
    <w:rsid w:val="00F939A2"/>
    <w:rsid w:val="00F96E8D"/>
    <w:rsid w:val="00FA20D9"/>
    <w:rsid w:val="00FB03D0"/>
    <w:rsid w:val="00FD54D7"/>
    <w:rsid w:val="00FF55B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oleObject" Target="embeddings/oleObject1.bin"/><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png"/><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s://www.unicef.org/laos/media/306/file/LSIS2017ENG.pdf"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oleObject" Target="embeddings/oleObject2.bin"/><Relationship Id="rId28"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image" Target="media/image5.png"/><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terms/"/>
    <ds:schemaRef ds:uri="http://schemas.openxmlformats.org/package/2006/metadata/core-properties"/>
    <ds:schemaRef ds:uri="http://schemas.microsoft.com/office/2006/documentManagement/types"/>
    <ds:schemaRef ds:uri="http://purl.org/dc/dcmitype/"/>
    <ds:schemaRef ds:uri="http://purl.org/dc/elements/1.1/"/>
    <ds:schemaRef ds:uri="http://schemas.microsoft.com/office/infopath/2007/PartnerControls"/>
    <ds:schemaRef ds:uri="http://schemas.microsoft.com/office/2006/metadata/propertie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A033ABC-8D70-4608-B823-498CF29662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36</TotalTime>
  <Pages>15</Pages>
  <Words>161077</Words>
  <Characters>918145</Characters>
  <Application>Microsoft Office Word</Application>
  <DocSecurity>8</DocSecurity>
  <Lines>7651</Lines>
  <Paragraphs>2154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1077068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BK</cp:lastModifiedBy>
  <cp:revision>13</cp:revision>
  <cp:lastPrinted>2020-04-16T14:23:00Z</cp:lastPrinted>
  <dcterms:created xsi:type="dcterms:W3CDTF">2021-04-22T02:30:00Z</dcterms:created>
  <dcterms:modified xsi:type="dcterms:W3CDTF">2021-05-01T09:25:00Z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