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77B" w:rsidRPr="00AB5ED7" w:rsidRDefault="00831156" w:rsidP="00AB5ED7">
      <w:pPr>
        <w:pStyle w:val="1"/>
        <w:jc w:val="center"/>
        <w:rPr>
          <w:sz w:val="32"/>
          <w:szCs w:val="32"/>
        </w:rPr>
      </w:pPr>
      <w:r w:rsidRPr="00AB5ED7">
        <w:rPr>
          <w:rFonts w:hint="eastAsia"/>
          <w:sz w:val="32"/>
          <w:szCs w:val="32"/>
        </w:rPr>
        <w:t>用户手册</w:t>
      </w:r>
    </w:p>
    <w:p w:rsidR="00AB5ED7" w:rsidRPr="00AB5ED7" w:rsidRDefault="00AB5ED7" w:rsidP="00AB5ED7">
      <w:pPr>
        <w:pStyle w:val="2"/>
        <w:numPr>
          <w:ilvl w:val="0"/>
          <w:numId w:val="1"/>
        </w:numPr>
        <w:rPr>
          <w:sz w:val="30"/>
          <w:szCs w:val="30"/>
        </w:rPr>
      </w:pPr>
      <w:r w:rsidRPr="00AB5ED7">
        <w:rPr>
          <w:rFonts w:hint="eastAsia"/>
          <w:sz w:val="30"/>
          <w:szCs w:val="30"/>
        </w:rPr>
        <w:t>登录页面</w:t>
      </w:r>
    </w:p>
    <w:p w:rsidR="00AB5ED7" w:rsidRDefault="00AB5ED7" w:rsidP="00AB5ED7">
      <w:r>
        <w:rPr>
          <w:noProof/>
        </w:rPr>
        <w:drawing>
          <wp:inline distT="0" distB="0" distL="0" distR="0" wp14:anchorId="31D0A111" wp14:editId="6474E8FF">
            <wp:extent cx="5274310" cy="280075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800756"/>
                    </a:xfrm>
                    <a:prstGeom prst="rect">
                      <a:avLst/>
                    </a:prstGeom>
                  </pic:spPr>
                </pic:pic>
              </a:graphicData>
            </a:graphic>
          </wp:inline>
        </w:drawing>
      </w:r>
    </w:p>
    <w:p w:rsidR="000815F5" w:rsidRDefault="000815F5" w:rsidP="000815F5">
      <w:pPr>
        <w:jc w:val="center"/>
        <w:rPr>
          <w:sz w:val="18"/>
        </w:rPr>
      </w:pPr>
      <w:r w:rsidRPr="000815F5">
        <w:rPr>
          <w:rFonts w:hint="eastAsia"/>
          <w:sz w:val="18"/>
        </w:rPr>
        <w:t>图</w:t>
      </w:r>
      <w:r w:rsidRPr="000815F5">
        <w:rPr>
          <w:rFonts w:hint="eastAsia"/>
          <w:sz w:val="18"/>
        </w:rPr>
        <w:t>1.1</w:t>
      </w:r>
    </w:p>
    <w:p w:rsidR="000815F5" w:rsidRPr="000815F5" w:rsidRDefault="000815F5" w:rsidP="000815F5">
      <w:pPr>
        <w:jc w:val="center"/>
        <w:rPr>
          <w:sz w:val="18"/>
        </w:rPr>
      </w:pPr>
    </w:p>
    <w:p w:rsidR="00AB5ED7" w:rsidRDefault="00AB5ED7" w:rsidP="00AB5ED7">
      <w:r>
        <w:rPr>
          <w:rFonts w:hint="eastAsia"/>
        </w:rPr>
        <w:t>说明：</w:t>
      </w:r>
      <w:r>
        <w:rPr>
          <w:rFonts w:hint="eastAsia"/>
        </w:rPr>
        <w:t>a</w:t>
      </w:r>
      <w:r>
        <w:rPr>
          <w:rFonts w:hint="eastAsia"/>
        </w:rPr>
        <w:t>、输入用户工号以密码登录系统。</w:t>
      </w:r>
    </w:p>
    <w:p w:rsidR="00AB5ED7" w:rsidRDefault="00AB5ED7" w:rsidP="00AB5ED7">
      <w:r>
        <w:rPr>
          <w:rFonts w:hint="eastAsia"/>
        </w:rPr>
        <w:t>登录成功后跳转到系统主页：</w:t>
      </w:r>
    </w:p>
    <w:p w:rsidR="00AB5ED7" w:rsidRDefault="00AB5ED7" w:rsidP="00AB5ED7">
      <w:r>
        <w:rPr>
          <w:noProof/>
        </w:rPr>
        <w:drawing>
          <wp:inline distT="0" distB="0" distL="0" distR="0" wp14:anchorId="704B912F" wp14:editId="38CA3B71">
            <wp:extent cx="5274310" cy="129660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296601"/>
                    </a:xfrm>
                    <a:prstGeom prst="rect">
                      <a:avLst/>
                    </a:prstGeom>
                  </pic:spPr>
                </pic:pic>
              </a:graphicData>
            </a:graphic>
          </wp:inline>
        </w:drawing>
      </w:r>
    </w:p>
    <w:p w:rsidR="00C85AD9" w:rsidRDefault="00C85AD9" w:rsidP="00C85AD9">
      <w:pPr>
        <w:jc w:val="center"/>
        <w:rPr>
          <w:sz w:val="18"/>
        </w:rPr>
      </w:pPr>
      <w:r w:rsidRPr="00C85AD9">
        <w:rPr>
          <w:rFonts w:hint="eastAsia"/>
          <w:sz w:val="18"/>
        </w:rPr>
        <w:t>图</w:t>
      </w:r>
      <w:r w:rsidRPr="00C85AD9">
        <w:rPr>
          <w:rFonts w:hint="eastAsia"/>
          <w:sz w:val="18"/>
        </w:rPr>
        <w:t>1.2</w:t>
      </w:r>
    </w:p>
    <w:p w:rsidR="00C85AD9" w:rsidRPr="00C85AD9" w:rsidRDefault="00C85AD9" w:rsidP="00C85AD9">
      <w:pPr>
        <w:jc w:val="center"/>
        <w:rPr>
          <w:sz w:val="18"/>
        </w:rPr>
      </w:pPr>
    </w:p>
    <w:p w:rsidR="00AB5ED7" w:rsidRDefault="00AB5ED7" w:rsidP="00AB5ED7">
      <w:r>
        <w:rPr>
          <w:rFonts w:hint="eastAsia"/>
        </w:rPr>
        <w:t>系统主要分为人员管理、休假管理、加班管理、排班管理、年假管理、报表管理等六大功能模块。</w:t>
      </w:r>
    </w:p>
    <w:p w:rsidR="00AB5ED7" w:rsidRDefault="00AB5ED7" w:rsidP="00AB5ED7"/>
    <w:p w:rsidR="00AB5ED7" w:rsidRDefault="00AB5ED7" w:rsidP="00AB5ED7">
      <w:pPr>
        <w:pStyle w:val="2"/>
        <w:numPr>
          <w:ilvl w:val="0"/>
          <w:numId w:val="1"/>
        </w:numPr>
        <w:rPr>
          <w:sz w:val="30"/>
          <w:szCs w:val="30"/>
        </w:rPr>
      </w:pPr>
      <w:r w:rsidRPr="00AB5ED7">
        <w:rPr>
          <w:rFonts w:hint="eastAsia"/>
          <w:sz w:val="30"/>
          <w:szCs w:val="30"/>
        </w:rPr>
        <w:t>人员管理</w:t>
      </w:r>
    </w:p>
    <w:p w:rsidR="0003378D" w:rsidRPr="0003378D" w:rsidRDefault="00C85AD9" w:rsidP="0003378D">
      <w:r>
        <w:rPr>
          <w:rFonts w:hint="eastAsia"/>
        </w:rPr>
        <w:t>本模块的相关功能如图</w:t>
      </w:r>
      <w:r>
        <w:rPr>
          <w:rFonts w:hint="eastAsia"/>
        </w:rPr>
        <w:t>2.1</w:t>
      </w:r>
      <w:r>
        <w:rPr>
          <w:rFonts w:hint="eastAsia"/>
        </w:rPr>
        <w:t>所示：</w:t>
      </w:r>
    </w:p>
    <w:p w:rsidR="00AB5ED7" w:rsidRDefault="0003378D" w:rsidP="00C85AD9">
      <w:pPr>
        <w:pStyle w:val="a4"/>
        <w:ind w:left="660" w:firstLineChars="0" w:firstLine="0"/>
        <w:jc w:val="center"/>
      </w:pPr>
      <w:r>
        <w:rPr>
          <w:noProof/>
        </w:rPr>
        <w:lastRenderedPageBreak/>
        <w:drawing>
          <wp:inline distT="0" distB="0" distL="0" distR="0" wp14:anchorId="5AFFF40D" wp14:editId="1957E54E">
            <wp:extent cx="1543050" cy="1552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43050" cy="1552575"/>
                    </a:xfrm>
                    <a:prstGeom prst="rect">
                      <a:avLst/>
                    </a:prstGeom>
                  </pic:spPr>
                </pic:pic>
              </a:graphicData>
            </a:graphic>
          </wp:inline>
        </w:drawing>
      </w:r>
    </w:p>
    <w:p w:rsidR="00C85AD9" w:rsidRPr="00C85AD9" w:rsidRDefault="00C85AD9" w:rsidP="00C85AD9">
      <w:pPr>
        <w:pStyle w:val="a4"/>
        <w:ind w:left="660" w:firstLineChars="0" w:firstLine="0"/>
        <w:jc w:val="center"/>
        <w:rPr>
          <w:sz w:val="18"/>
        </w:rPr>
      </w:pPr>
      <w:r w:rsidRPr="00C85AD9">
        <w:rPr>
          <w:rFonts w:hint="eastAsia"/>
          <w:sz w:val="18"/>
        </w:rPr>
        <w:t>图</w:t>
      </w:r>
      <w:r w:rsidRPr="00C85AD9">
        <w:rPr>
          <w:rFonts w:hint="eastAsia"/>
          <w:sz w:val="18"/>
        </w:rPr>
        <w:t>2.1</w:t>
      </w:r>
    </w:p>
    <w:p w:rsidR="00C85AD9" w:rsidRDefault="00C85AD9" w:rsidP="00C85AD9">
      <w:pPr>
        <w:pStyle w:val="3"/>
        <w:numPr>
          <w:ilvl w:val="0"/>
          <w:numId w:val="2"/>
        </w:numPr>
        <w:rPr>
          <w:sz w:val="28"/>
          <w:szCs w:val="28"/>
        </w:rPr>
      </w:pPr>
      <w:r w:rsidRPr="00C85AD9">
        <w:rPr>
          <w:rFonts w:hint="eastAsia"/>
          <w:sz w:val="28"/>
          <w:szCs w:val="28"/>
        </w:rPr>
        <w:t>员工调岗：</w:t>
      </w:r>
    </w:p>
    <w:p w:rsidR="00C85AD9" w:rsidRPr="00C85AD9" w:rsidRDefault="00C85AD9" w:rsidP="00C85AD9">
      <w:r>
        <w:rPr>
          <w:rFonts w:hint="eastAsia"/>
        </w:rPr>
        <w:t>点击菜单人员管理</w:t>
      </w:r>
      <w:r>
        <w:sym w:font="Wingdings" w:char="F0E0"/>
      </w:r>
      <w:r>
        <w:rPr>
          <w:rFonts w:hint="eastAsia"/>
        </w:rPr>
        <w:t>员工调岗，进入功能页面，如图</w:t>
      </w:r>
      <w:r>
        <w:rPr>
          <w:rFonts w:hint="eastAsia"/>
        </w:rPr>
        <w:t>2.2</w:t>
      </w:r>
    </w:p>
    <w:p w:rsidR="00C85AD9" w:rsidRDefault="00C85AD9" w:rsidP="00C85AD9">
      <w:pPr>
        <w:jc w:val="center"/>
      </w:pPr>
      <w:r>
        <w:rPr>
          <w:noProof/>
        </w:rPr>
        <w:drawing>
          <wp:inline distT="0" distB="0" distL="0" distR="0" wp14:anchorId="2DF360C7" wp14:editId="2F0E3D2D">
            <wp:extent cx="3019425" cy="1724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19425" cy="1724025"/>
                    </a:xfrm>
                    <a:prstGeom prst="rect">
                      <a:avLst/>
                    </a:prstGeom>
                  </pic:spPr>
                </pic:pic>
              </a:graphicData>
            </a:graphic>
          </wp:inline>
        </w:drawing>
      </w:r>
    </w:p>
    <w:p w:rsidR="00C85AD9" w:rsidRDefault="00C85AD9" w:rsidP="00C85AD9">
      <w:pPr>
        <w:jc w:val="center"/>
        <w:rPr>
          <w:sz w:val="18"/>
        </w:rPr>
      </w:pPr>
      <w:r w:rsidRPr="00C85AD9">
        <w:rPr>
          <w:rFonts w:hint="eastAsia"/>
          <w:sz w:val="18"/>
        </w:rPr>
        <w:t>图</w:t>
      </w:r>
      <w:r w:rsidRPr="00C85AD9">
        <w:rPr>
          <w:rFonts w:hint="eastAsia"/>
          <w:sz w:val="18"/>
        </w:rPr>
        <w:t>2.2</w:t>
      </w:r>
    </w:p>
    <w:p w:rsidR="00C85AD9" w:rsidRDefault="00A92614" w:rsidP="00C85AD9">
      <w:pPr>
        <w:jc w:val="left"/>
        <w:rPr>
          <w:sz w:val="18"/>
        </w:rPr>
      </w:pPr>
      <w:r>
        <w:rPr>
          <w:rFonts w:hint="eastAsia"/>
          <w:sz w:val="18"/>
        </w:rPr>
        <w:t>说明：</w:t>
      </w:r>
      <w:r>
        <w:rPr>
          <w:rFonts w:hint="eastAsia"/>
          <w:sz w:val="18"/>
        </w:rPr>
        <w:t>a</w:t>
      </w:r>
      <w:r>
        <w:rPr>
          <w:rFonts w:hint="eastAsia"/>
          <w:sz w:val="18"/>
        </w:rPr>
        <w:t>、</w:t>
      </w:r>
      <w:r w:rsidR="00E7760A">
        <w:rPr>
          <w:rFonts w:hint="eastAsia"/>
          <w:sz w:val="18"/>
        </w:rPr>
        <w:t>输入用户工号，系统会自动带出员工姓名，选择调岗部门提交即可成功调岗</w:t>
      </w:r>
    </w:p>
    <w:p w:rsidR="00E7760A" w:rsidRDefault="00E7760A" w:rsidP="00C85AD9">
      <w:pPr>
        <w:jc w:val="left"/>
        <w:rPr>
          <w:sz w:val="18"/>
        </w:rPr>
      </w:pPr>
      <w:r>
        <w:rPr>
          <w:rFonts w:hint="eastAsia"/>
          <w:sz w:val="18"/>
        </w:rPr>
        <w:tab/>
        <w:t xml:space="preserve"> b</w:t>
      </w:r>
      <w:r>
        <w:rPr>
          <w:rFonts w:hint="eastAsia"/>
          <w:sz w:val="18"/>
        </w:rPr>
        <w:t>、如果发现自动带出的员工姓名与工号</w:t>
      </w:r>
      <w:proofErr w:type="gramStart"/>
      <w:r>
        <w:rPr>
          <w:rFonts w:hint="eastAsia"/>
          <w:sz w:val="18"/>
        </w:rPr>
        <w:t>不符请</w:t>
      </w:r>
      <w:proofErr w:type="gramEnd"/>
      <w:r>
        <w:rPr>
          <w:rFonts w:hint="eastAsia"/>
          <w:sz w:val="18"/>
        </w:rPr>
        <w:t>及时联系管理员修改数据</w:t>
      </w:r>
    </w:p>
    <w:p w:rsidR="00DB0F06" w:rsidRDefault="00DB0F06" w:rsidP="00C85AD9">
      <w:pPr>
        <w:jc w:val="left"/>
        <w:rPr>
          <w:sz w:val="18"/>
        </w:rPr>
      </w:pPr>
    </w:p>
    <w:p w:rsidR="00DB0F06" w:rsidRDefault="00DB0F06" w:rsidP="00DB0F06">
      <w:pPr>
        <w:pStyle w:val="3"/>
        <w:numPr>
          <w:ilvl w:val="0"/>
          <w:numId w:val="2"/>
        </w:numPr>
        <w:rPr>
          <w:sz w:val="28"/>
          <w:szCs w:val="28"/>
        </w:rPr>
      </w:pPr>
      <w:r w:rsidRPr="00DB0F06">
        <w:rPr>
          <w:rFonts w:hint="eastAsia"/>
          <w:sz w:val="28"/>
          <w:szCs w:val="28"/>
        </w:rPr>
        <w:t>修改账号密码</w:t>
      </w:r>
    </w:p>
    <w:p w:rsidR="00DB0F06" w:rsidRDefault="00DB0F06" w:rsidP="00DB0F06">
      <w:r>
        <w:rPr>
          <w:rFonts w:hint="eastAsia"/>
        </w:rPr>
        <w:t>点击菜单人员管理</w:t>
      </w:r>
      <w:r>
        <w:sym w:font="Wingdings" w:char="F0E0"/>
      </w:r>
      <w:r>
        <w:rPr>
          <w:rFonts w:hint="eastAsia"/>
        </w:rPr>
        <w:t>修改账号密码，进入功能页面，如图</w:t>
      </w:r>
      <w:r>
        <w:rPr>
          <w:rFonts w:hint="eastAsia"/>
        </w:rPr>
        <w:t>2.3</w:t>
      </w:r>
    </w:p>
    <w:p w:rsidR="00DB0F06" w:rsidRDefault="00DB0F06" w:rsidP="00DB0F06">
      <w:pPr>
        <w:jc w:val="center"/>
      </w:pPr>
      <w:r>
        <w:rPr>
          <w:noProof/>
        </w:rPr>
        <w:drawing>
          <wp:inline distT="0" distB="0" distL="0" distR="0" wp14:anchorId="716F15BF" wp14:editId="6407D8DD">
            <wp:extent cx="4057650" cy="1914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7650" cy="1914525"/>
                    </a:xfrm>
                    <a:prstGeom prst="rect">
                      <a:avLst/>
                    </a:prstGeom>
                  </pic:spPr>
                </pic:pic>
              </a:graphicData>
            </a:graphic>
          </wp:inline>
        </w:drawing>
      </w:r>
    </w:p>
    <w:p w:rsidR="00DB0F06" w:rsidRDefault="00DB0F06" w:rsidP="00DB0F06">
      <w:pPr>
        <w:jc w:val="center"/>
        <w:rPr>
          <w:sz w:val="18"/>
        </w:rPr>
      </w:pPr>
      <w:r w:rsidRPr="00DB0F06">
        <w:rPr>
          <w:rFonts w:hint="eastAsia"/>
          <w:sz w:val="18"/>
        </w:rPr>
        <w:t>图</w:t>
      </w:r>
      <w:r w:rsidRPr="00DB0F06">
        <w:rPr>
          <w:rFonts w:hint="eastAsia"/>
          <w:sz w:val="18"/>
        </w:rPr>
        <w:t>2.3</w:t>
      </w:r>
    </w:p>
    <w:p w:rsidR="00DB0F06" w:rsidRDefault="00DB0F06" w:rsidP="00DB0F06">
      <w:pPr>
        <w:jc w:val="left"/>
      </w:pPr>
      <w:r>
        <w:rPr>
          <w:rFonts w:hint="eastAsia"/>
        </w:rPr>
        <w:t>说明：</w:t>
      </w:r>
      <w:r>
        <w:rPr>
          <w:rFonts w:hint="eastAsia"/>
        </w:rPr>
        <w:t>a</w:t>
      </w:r>
      <w:r>
        <w:rPr>
          <w:rFonts w:hint="eastAsia"/>
        </w:rPr>
        <w:t>、输入原密码和新密码，密码长度必须为</w:t>
      </w:r>
      <w:r>
        <w:rPr>
          <w:rFonts w:hint="eastAsia"/>
        </w:rPr>
        <w:t>6</w:t>
      </w:r>
      <w:r>
        <w:rPr>
          <w:rFonts w:hint="eastAsia"/>
        </w:rPr>
        <w:t>位以上；若原密码不相符，系统会弹出提示“用户原密码错误”</w:t>
      </w:r>
    </w:p>
    <w:p w:rsidR="00D50AFE" w:rsidRDefault="00D50AFE" w:rsidP="00D50AFE">
      <w:pPr>
        <w:pStyle w:val="3"/>
        <w:numPr>
          <w:ilvl w:val="0"/>
          <w:numId w:val="2"/>
        </w:numPr>
        <w:rPr>
          <w:sz w:val="28"/>
          <w:szCs w:val="28"/>
        </w:rPr>
      </w:pPr>
      <w:r w:rsidRPr="00D50AFE">
        <w:rPr>
          <w:rFonts w:hint="eastAsia"/>
          <w:sz w:val="28"/>
          <w:szCs w:val="28"/>
        </w:rPr>
        <w:lastRenderedPageBreak/>
        <w:t>增加部门考勤员</w:t>
      </w:r>
    </w:p>
    <w:p w:rsidR="00D50AFE" w:rsidRPr="00D50AFE" w:rsidRDefault="003F10A4" w:rsidP="00D50AFE">
      <w:r>
        <w:rPr>
          <w:rFonts w:hint="eastAsia"/>
        </w:rPr>
        <w:t>点击菜单人员管理</w:t>
      </w:r>
      <w:r>
        <w:sym w:font="Wingdings" w:char="F0E0"/>
      </w:r>
      <w:r>
        <w:rPr>
          <w:rFonts w:hint="eastAsia"/>
        </w:rPr>
        <w:t>增加部门考勤员，进入功能页面，如图</w:t>
      </w:r>
      <w:r>
        <w:rPr>
          <w:rFonts w:hint="eastAsia"/>
        </w:rPr>
        <w:t>2.4</w:t>
      </w:r>
    </w:p>
    <w:p w:rsidR="00D50AFE" w:rsidRDefault="00D50AFE" w:rsidP="00D50AFE">
      <w:pPr>
        <w:jc w:val="center"/>
      </w:pPr>
      <w:r>
        <w:rPr>
          <w:noProof/>
        </w:rPr>
        <w:drawing>
          <wp:inline distT="0" distB="0" distL="0" distR="0" wp14:anchorId="7B40ACED" wp14:editId="7B36F030">
            <wp:extent cx="3606030" cy="227407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0516" cy="2276902"/>
                    </a:xfrm>
                    <a:prstGeom prst="rect">
                      <a:avLst/>
                    </a:prstGeom>
                  </pic:spPr>
                </pic:pic>
              </a:graphicData>
            </a:graphic>
          </wp:inline>
        </w:drawing>
      </w:r>
    </w:p>
    <w:p w:rsidR="003F10A4" w:rsidRDefault="003F10A4" w:rsidP="00D50AFE">
      <w:pPr>
        <w:jc w:val="center"/>
        <w:rPr>
          <w:sz w:val="18"/>
        </w:rPr>
      </w:pPr>
      <w:r w:rsidRPr="003F10A4">
        <w:rPr>
          <w:rFonts w:hint="eastAsia"/>
          <w:sz w:val="18"/>
        </w:rPr>
        <w:t>图</w:t>
      </w:r>
      <w:r w:rsidRPr="003F10A4">
        <w:rPr>
          <w:rFonts w:hint="eastAsia"/>
          <w:sz w:val="18"/>
        </w:rPr>
        <w:t>2.4</w:t>
      </w:r>
    </w:p>
    <w:p w:rsidR="003F10A4" w:rsidRDefault="0089328C" w:rsidP="003F10A4">
      <w:pPr>
        <w:jc w:val="left"/>
        <w:rPr>
          <w:sz w:val="18"/>
        </w:rPr>
      </w:pPr>
      <w:r>
        <w:rPr>
          <w:rFonts w:hint="eastAsia"/>
          <w:sz w:val="18"/>
        </w:rPr>
        <w:t>说明：</w:t>
      </w:r>
      <w:r w:rsidR="004F2D5C">
        <w:rPr>
          <w:rFonts w:hint="eastAsia"/>
          <w:sz w:val="18"/>
        </w:rPr>
        <w:t>a</w:t>
      </w:r>
      <w:r w:rsidR="004F2D5C">
        <w:rPr>
          <w:rFonts w:hint="eastAsia"/>
          <w:sz w:val="18"/>
        </w:rPr>
        <w:t>、</w:t>
      </w:r>
      <w:r w:rsidR="008A5356">
        <w:rPr>
          <w:rFonts w:hint="eastAsia"/>
          <w:sz w:val="18"/>
        </w:rPr>
        <w:t>填入相关信息，点击增加即可</w:t>
      </w:r>
    </w:p>
    <w:p w:rsidR="008A5356" w:rsidRDefault="008A5356" w:rsidP="003F10A4">
      <w:pPr>
        <w:jc w:val="left"/>
        <w:rPr>
          <w:sz w:val="18"/>
        </w:rPr>
      </w:pPr>
      <w:r>
        <w:rPr>
          <w:rFonts w:hint="eastAsia"/>
          <w:sz w:val="18"/>
        </w:rPr>
        <w:tab/>
        <w:t xml:space="preserve"> b</w:t>
      </w:r>
      <w:r>
        <w:rPr>
          <w:rFonts w:hint="eastAsia"/>
          <w:sz w:val="18"/>
        </w:rPr>
        <w:t>、增加部门考勤员是方便有些部门考勤员因为各种原因需要更换人员负责</w:t>
      </w:r>
    </w:p>
    <w:p w:rsidR="008A5356" w:rsidRDefault="008A5356" w:rsidP="003F10A4">
      <w:pPr>
        <w:jc w:val="left"/>
        <w:rPr>
          <w:sz w:val="18"/>
        </w:rPr>
      </w:pPr>
    </w:p>
    <w:p w:rsidR="008A5356" w:rsidRDefault="008A5356" w:rsidP="008A5356">
      <w:pPr>
        <w:pStyle w:val="2"/>
        <w:numPr>
          <w:ilvl w:val="0"/>
          <w:numId w:val="1"/>
        </w:numPr>
        <w:rPr>
          <w:sz w:val="30"/>
          <w:szCs w:val="30"/>
        </w:rPr>
      </w:pPr>
      <w:r w:rsidRPr="008A5356">
        <w:rPr>
          <w:rFonts w:hint="eastAsia"/>
          <w:sz w:val="30"/>
          <w:szCs w:val="30"/>
        </w:rPr>
        <w:t>休假管理</w:t>
      </w:r>
    </w:p>
    <w:p w:rsidR="008A5356" w:rsidRDefault="008A4522" w:rsidP="008A5356">
      <w:r w:rsidRPr="008A4522">
        <w:rPr>
          <w:rFonts w:hint="eastAsia"/>
        </w:rPr>
        <w:t>本功能模块主要负责员工平日休假的基础信息和年度节假日放假信息的录入</w:t>
      </w:r>
      <w:r>
        <w:rPr>
          <w:rFonts w:hint="eastAsia"/>
        </w:rPr>
        <w:t>，</w:t>
      </w:r>
      <w:r w:rsidR="008A5356">
        <w:rPr>
          <w:rFonts w:hint="eastAsia"/>
        </w:rPr>
        <w:t>模块的相关功能如图</w:t>
      </w:r>
      <w:r w:rsidR="008A5356">
        <w:rPr>
          <w:rFonts w:hint="eastAsia"/>
        </w:rPr>
        <w:t>3.1</w:t>
      </w:r>
      <w:r w:rsidR="008A5356">
        <w:rPr>
          <w:rFonts w:hint="eastAsia"/>
        </w:rPr>
        <w:t>所示：</w:t>
      </w:r>
    </w:p>
    <w:p w:rsidR="008A5356" w:rsidRDefault="008A5356" w:rsidP="008A5356">
      <w:pPr>
        <w:jc w:val="center"/>
      </w:pPr>
      <w:r>
        <w:rPr>
          <w:noProof/>
        </w:rPr>
        <w:drawing>
          <wp:inline distT="0" distB="0" distL="0" distR="0" wp14:anchorId="1B2018BA" wp14:editId="39616426">
            <wp:extent cx="1581150" cy="1143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81150" cy="1143000"/>
                    </a:xfrm>
                    <a:prstGeom prst="rect">
                      <a:avLst/>
                    </a:prstGeom>
                  </pic:spPr>
                </pic:pic>
              </a:graphicData>
            </a:graphic>
          </wp:inline>
        </w:drawing>
      </w:r>
    </w:p>
    <w:p w:rsidR="008A5356" w:rsidRDefault="008A5356" w:rsidP="008A5356">
      <w:pPr>
        <w:jc w:val="center"/>
        <w:rPr>
          <w:sz w:val="18"/>
        </w:rPr>
      </w:pPr>
      <w:r w:rsidRPr="008A5356">
        <w:rPr>
          <w:rFonts w:hint="eastAsia"/>
          <w:sz w:val="18"/>
        </w:rPr>
        <w:t>图</w:t>
      </w:r>
      <w:r w:rsidRPr="008A5356">
        <w:rPr>
          <w:rFonts w:hint="eastAsia"/>
          <w:sz w:val="18"/>
        </w:rPr>
        <w:t>3.1</w:t>
      </w:r>
    </w:p>
    <w:p w:rsidR="008A5356" w:rsidRDefault="0000426F" w:rsidP="0000426F">
      <w:pPr>
        <w:pStyle w:val="3"/>
        <w:numPr>
          <w:ilvl w:val="0"/>
          <w:numId w:val="5"/>
        </w:numPr>
        <w:rPr>
          <w:sz w:val="28"/>
          <w:szCs w:val="28"/>
        </w:rPr>
      </w:pPr>
      <w:r w:rsidRPr="0000426F">
        <w:rPr>
          <w:rFonts w:hint="eastAsia"/>
          <w:sz w:val="28"/>
          <w:szCs w:val="28"/>
        </w:rPr>
        <w:t>录入休假信息</w:t>
      </w:r>
    </w:p>
    <w:p w:rsidR="0066168F" w:rsidRDefault="00D1648E" w:rsidP="0000426F">
      <w:r>
        <w:rPr>
          <w:rFonts w:hint="eastAsia"/>
        </w:rPr>
        <w:t>此功能为录入员工日常休假的基本信息</w:t>
      </w:r>
      <w:r w:rsidR="0066168F">
        <w:rPr>
          <w:rFonts w:hint="eastAsia"/>
        </w:rPr>
        <w:t>，包括事假、年假、产假、补休等相关信息，具体如图</w:t>
      </w:r>
      <w:r w:rsidR="0066168F">
        <w:rPr>
          <w:rFonts w:hint="eastAsia"/>
        </w:rPr>
        <w:t>3.2</w:t>
      </w:r>
      <w:r w:rsidR="0066168F">
        <w:rPr>
          <w:rFonts w:hint="eastAsia"/>
        </w:rPr>
        <w:t>所示</w:t>
      </w:r>
    </w:p>
    <w:p w:rsidR="0000426F" w:rsidRDefault="0066168F" w:rsidP="0066168F">
      <w:pPr>
        <w:jc w:val="center"/>
      </w:pPr>
      <w:r>
        <w:rPr>
          <w:noProof/>
        </w:rPr>
        <w:lastRenderedPageBreak/>
        <w:drawing>
          <wp:inline distT="0" distB="0" distL="0" distR="0" wp14:anchorId="1AE2717B" wp14:editId="2F242CDB">
            <wp:extent cx="4253948" cy="2242046"/>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50399" cy="2240175"/>
                    </a:xfrm>
                    <a:prstGeom prst="rect">
                      <a:avLst/>
                    </a:prstGeom>
                  </pic:spPr>
                </pic:pic>
              </a:graphicData>
            </a:graphic>
          </wp:inline>
        </w:drawing>
      </w:r>
    </w:p>
    <w:p w:rsidR="0066168F" w:rsidRDefault="00564A97" w:rsidP="0066168F">
      <w:pPr>
        <w:jc w:val="center"/>
        <w:rPr>
          <w:sz w:val="18"/>
        </w:rPr>
      </w:pPr>
      <w:r w:rsidRPr="00564A97">
        <w:rPr>
          <w:rFonts w:hint="eastAsia"/>
          <w:sz w:val="18"/>
        </w:rPr>
        <w:t>图</w:t>
      </w:r>
      <w:r w:rsidRPr="00564A97">
        <w:rPr>
          <w:rFonts w:hint="eastAsia"/>
          <w:sz w:val="18"/>
        </w:rPr>
        <w:t>3.2</w:t>
      </w:r>
    </w:p>
    <w:p w:rsidR="00564A97" w:rsidRDefault="00564A97" w:rsidP="00564A97">
      <w:pPr>
        <w:jc w:val="left"/>
        <w:rPr>
          <w:sz w:val="18"/>
        </w:rPr>
      </w:pPr>
      <w:r>
        <w:rPr>
          <w:rFonts w:hint="eastAsia"/>
          <w:sz w:val="18"/>
        </w:rPr>
        <w:t>说明：填写相关信息，部门、员工工号、休假类型、休假时间、休假天数等信息，点击添加即可。另外如果休假半天（上午</w:t>
      </w:r>
      <w:r>
        <w:rPr>
          <w:rFonts w:hint="eastAsia"/>
          <w:sz w:val="18"/>
        </w:rPr>
        <w:t>/</w:t>
      </w:r>
      <w:r>
        <w:rPr>
          <w:rFonts w:hint="eastAsia"/>
          <w:sz w:val="18"/>
        </w:rPr>
        <w:t>下午）的休假时间请选择当天上午到上午，如下图</w:t>
      </w:r>
      <w:r>
        <w:rPr>
          <w:rFonts w:hint="eastAsia"/>
          <w:sz w:val="18"/>
        </w:rPr>
        <w:t>3.2.1</w:t>
      </w:r>
    </w:p>
    <w:p w:rsidR="00564A97" w:rsidRDefault="00564A97" w:rsidP="00564A97">
      <w:pPr>
        <w:jc w:val="center"/>
        <w:rPr>
          <w:sz w:val="18"/>
        </w:rPr>
      </w:pPr>
      <w:r>
        <w:rPr>
          <w:noProof/>
        </w:rPr>
        <w:drawing>
          <wp:inline distT="0" distB="0" distL="0" distR="0" wp14:anchorId="5E69D6DD" wp14:editId="3D5DC7C5">
            <wp:extent cx="4268155" cy="46409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78346" cy="465204"/>
                    </a:xfrm>
                    <a:prstGeom prst="rect">
                      <a:avLst/>
                    </a:prstGeom>
                  </pic:spPr>
                </pic:pic>
              </a:graphicData>
            </a:graphic>
          </wp:inline>
        </w:drawing>
      </w:r>
    </w:p>
    <w:p w:rsidR="00564A97" w:rsidRPr="00564A97" w:rsidRDefault="00564A97" w:rsidP="00564A97">
      <w:pPr>
        <w:jc w:val="center"/>
        <w:rPr>
          <w:sz w:val="18"/>
        </w:rPr>
      </w:pPr>
      <w:r>
        <w:rPr>
          <w:rFonts w:hint="eastAsia"/>
          <w:sz w:val="18"/>
        </w:rPr>
        <w:t>图</w:t>
      </w:r>
      <w:r>
        <w:rPr>
          <w:rFonts w:hint="eastAsia"/>
          <w:sz w:val="18"/>
        </w:rPr>
        <w:t>3.2.1</w:t>
      </w:r>
    </w:p>
    <w:p w:rsidR="0000426F" w:rsidRDefault="0000426F" w:rsidP="0000426F">
      <w:pPr>
        <w:pStyle w:val="3"/>
        <w:numPr>
          <w:ilvl w:val="0"/>
          <w:numId w:val="5"/>
        </w:numPr>
        <w:rPr>
          <w:sz w:val="28"/>
          <w:szCs w:val="28"/>
        </w:rPr>
      </w:pPr>
      <w:r w:rsidRPr="0000426F">
        <w:rPr>
          <w:rFonts w:hint="eastAsia"/>
          <w:sz w:val="28"/>
          <w:szCs w:val="28"/>
        </w:rPr>
        <w:t>上传年度节假日信息</w:t>
      </w:r>
    </w:p>
    <w:p w:rsidR="00A573F6" w:rsidRPr="005C2354" w:rsidRDefault="00A573F6" w:rsidP="00A573F6">
      <w:r>
        <w:rPr>
          <w:rFonts w:hint="eastAsia"/>
        </w:rPr>
        <w:t>本模块主要实现上传</w:t>
      </w:r>
      <w:r w:rsidR="005C2354">
        <w:rPr>
          <w:rFonts w:hint="eastAsia"/>
        </w:rPr>
        <w:t>年度国家规定的假期，例如五一、春节等节假日。具体页面如图</w:t>
      </w:r>
      <w:r w:rsidR="005C2354">
        <w:rPr>
          <w:rFonts w:hint="eastAsia"/>
        </w:rPr>
        <w:t>3.3</w:t>
      </w:r>
      <w:r w:rsidR="005C2354">
        <w:rPr>
          <w:rFonts w:hint="eastAsia"/>
        </w:rPr>
        <w:t>所示，上</w:t>
      </w:r>
      <w:proofErr w:type="gramStart"/>
      <w:r w:rsidR="005C2354">
        <w:rPr>
          <w:rFonts w:hint="eastAsia"/>
        </w:rPr>
        <w:t>传样表</w:t>
      </w:r>
      <w:proofErr w:type="gramEnd"/>
      <w:r w:rsidR="005C2354">
        <w:rPr>
          <w:rFonts w:hint="eastAsia"/>
        </w:rPr>
        <w:t>详见</w:t>
      </w:r>
      <w:hyperlink r:id="rId15" w:history="1">
        <w:r w:rsidR="005C2354" w:rsidRPr="004433B5">
          <w:rPr>
            <w:rStyle w:val="a5"/>
            <w:rFonts w:hint="eastAsia"/>
          </w:rPr>
          <w:t>附件</w:t>
        </w:r>
        <w:r w:rsidR="005C2354" w:rsidRPr="004433B5">
          <w:rPr>
            <w:rStyle w:val="a5"/>
            <w:rFonts w:hint="eastAsia"/>
          </w:rPr>
          <w:t>1</w:t>
        </w:r>
      </w:hyperlink>
    </w:p>
    <w:p w:rsidR="00A573F6" w:rsidRDefault="00A573F6" w:rsidP="005C2354">
      <w:pPr>
        <w:jc w:val="center"/>
      </w:pPr>
      <w:r>
        <w:rPr>
          <w:noProof/>
        </w:rPr>
        <w:drawing>
          <wp:inline distT="0" distB="0" distL="0" distR="0" wp14:anchorId="0791BFE5" wp14:editId="0178C5FB">
            <wp:extent cx="2219325" cy="590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19325" cy="590550"/>
                    </a:xfrm>
                    <a:prstGeom prst="rect">
                      <a:avLst/>
                    </a:prstGeom>
                  </pic:spPr>
                </pic:pic>
              </a:graphicData>
            </a:graphic>
          </wp:inline>
        </w:drawing>
      </w:r>
    </w:p>
    <w:p w:rsidR="005C2354" w:rsidRPr="00E30F63" w:rsidRDefault="005C2354" w:rsidP="005C2354">
      <w:pPr>
        <w:jc w:val="center"/>
        <w:rPr>
          <w:sz w:val="18"/>
        </w:rPr>
      </w:pPr>
      <w:r w:rsidRPr="00E30F63">
        <w:rPr>
          <w:rFonts w:hint="eastAsia"/>
          <w:sz w:val="18"/>
        </w:rPr>
        <w:t>图</w:t>
      </w:r>
      <w:r w:rsidRPr="00E30F63">
        <w:rPr>
          <w:rFonts w:hint="eastAsia"/>
          <w:sz w:val="18"/>
        </w:rPr>
        <w:t>3.3</w:t>
      </w:r>
    </w:p>
    <w:p w:rsidR="005C2354" w:rsidRDefault="001A42F7" w:rsidP="001A42F7">
      <w:pPr>
        <w:jc w:val="left"/>
        <w:rPr>
          <w:sz w:val="18"/>
        </w:rPr>
      </w:pPr>
      <w:r w:rsidRPr="001A42F7">
        <w:rPr>
          <w:rFonts w:hint="eastAsia"/>
          <w:sz w:val="18"/>
        </w:rPr>
        <w:t>说明：每年年底上传下一年的年度假期，若节假日放假信息有调整</w:t>
      </w:r>
      <w:r w:rsidR="00822AC1">
        <w:rPr>
          <w:rFonts w:hint="eastAsia"/>
          <w:sz w:val="18"/>
        </w:rPr>
        <w:t>也可重新上传，系统会自动更新对应的信息。</w:t>
      </w:r>
    </w:p>
    <w:p w:rsidR="00822AC1" w:rsidRPr="001A42F7" w:rsidRDefault="00822AC1" w:rsidP="001A42F7">
      <w:pPr>
        <w:jc w:val="left"/>
        <w:rPr>
          <w:sz w:val="18"/>
        </w:rPr>
      </w:pPr>
    </w:p>
    <w:p w:rsidR="001A42F7" w:rsidRDefault="00FA7D12" w:rsidP="00FA7D12">
      <w:pPr>
        <w:pStyle w:val="2"/>
        <w:numPr>
          <w:ilvl w:val="0"/>
          <w:numId w:val="1"/>
        </w:numPr>
        <w:rPr>
          <w:sz w:val="30"/>
          <w:szCs w:val="30"/>
        </w:rPr>
      </w:pPr>
      <w:r w:rsidRPr="00FA7D12">
        <w:rPr>
          <w:rFonts w:hint="eastAsia"/>
          <w:sz w:val="30"/>
          <w:szCs w:val="30"/>
        </w:rPr>
        <w:t>加班管理</w:t>
      </w:r>
    </w:p>
    <w:p w:rsidR="003C407A" w:rsidRPr="003C407A" w:rsidRDefault="00636463" w:rsidP="003C407A">
      <w:r>
        <w:rPr>
          <w:rFonts w:hint="eastAsia"/>
        </w:rPr>
        <w:t>模块主要是录入员工加班的基础信息，具体模块功能如下图</w:t>
      </w:r>
      <w:r>
        <w:rPr>
          <w:rFonts w:hint="eastAsia"/>
        </w:rPr>
        <w:t>4.1</w:t>
      </w:r>
      <w:r>
        <w:rPr>
          <w:rFonts w:hint="eastAsia"/>
        </w:rPr>
        <w:t>所示</w:t>
      </w:r>
    </w:p>
    <w:p w:rsidR="00FA7D12" w:rsidRDefault="00FA7D12" w:rsidP="00FA7D12">
      <w:pPr>
        <w:jc w:val="center"/>
      </w:pPr>
      <w:r>
        <w:rPr>
          <w:noProof/>
        </w:rPr>
        <w:drawing>
          <wp:inline distT="0" distB="0" distL="0" distR="0" wp14:anchorId="7AAD8183" wp14:editId="784BD8F0">
            <wp:extent cx="1552575" cy="7143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52575" cy="714375"/>
                    </a:xfrm>
                    <a:prstGeom prst="rect">
                      <a:avLst/>
                    </a:prstGeom>
                  </pic:spPr>
                </pic:pic>
              </a:graphicData>
            </a:graphic>
          </wp:inline>
        </w:drawing>
      </w:r>
    </w:p>
    <w:p w:rsidR="00FA7D12" w:rsidRPr="00E30F63" w:rsidRDefault="00FA7D12" w:rsidP="00FA7D12">
      <w:pPr>
        <w:jc w:val="center"/>
        <w:rPr>
          <w:sz w:val="18"/>
        </w:rPr>
      </w:pPr>
      <w:r w:rsidRPr="00E30F63">
        <w:rPr>
          <w:rFonts w:hint="eastAsia"/>
          <w:sz w:val="18"/>
        </w:rPr>
        <w:t>图</w:t>
      </w:r>
      <w:r w:rsidRPr="00E30F63">
        <w:rPr>
          <w:rFonts w:hint="eastAsia"/>
          <w:sz w:val="18"/>
        </w:rPr>
        <w:t>4.1</w:t>
      </w:r>
    </w:p>
    <w:p w:rsidR="00FA7D12" w:rsidRDefault="00FA7D12" w:rsidP="00FA7D12">
      <w:pPr>
        <w:pStyle w:val="3"/>
        <w:numPr>
          <w:ilvl w:val="0"/>
          <w:numId w:val="6"/>
        </w:numPr>
        <w:rPr>
          <w:sz w:val="28"/>
          <w:szCs w:val="28"/>
        </w:rPr>
      </w:pPr>
      <w:r w:rsidRPr="00FA7D12">
        <w:rPr>
          <w:rFonts w:hint="eastAsia"/>
          <w:sz w:val="28"/>
          <w:szCs w:val="28"/>
        </w:rPr>
        <w:lastRenderedPageBreak/>
        <w:t>加班信息录入</w:t>
      </w:r>
    </w:p>
    <w:p w:rsidR="00F26B11" w:rsidRPr="00F26B11" w:rsidRDefault="00F26B11" w:rsidP="00F26B11">
      <w:r>
        <w:rPr>
          <w:rFonts w:hint="eastAsia"/>
        </w:rPr>
        <w:t>此功能主要是部门考勤员录入员工加班信息，为月末考勤报表提供基础数据信息，功能页面如下图</w:t>
      </w:r>
      <w:r>
        <w:rPr>
          <w:rFonts w:hint="eastAsia"/>
        </w:rPr>
        <w:t>4.2</w:t>
      </w:r>
      <w:r>
        <w:rPr>
          <w:rFonts w:hint="eastAsia"/>
        </w:rPr>
        <w:t>所示：</w:t>
      </w:r>
    </w:p>
    <w:p w:rsidR="00636463" w:rsidRDefault="00F26B11" w:rsidP="00F26B11">
      <w:pPr>
        <w:jc w:val="center"/>
      </w:pPr>
      <w:r>
        <w:rPr>
          <w:noProof/>
        </w:rPr>
        <w:drawing>
          <wp:inline distT="0" distB="0" distL="0" distR="0" wp14:anchorId="1B3FA0B9" wp14:editId="388DF4C1">
            <wp:extent cx="4198289" cy="18100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01265" cy="1811324"/>
                    </a:xfrm>
                    <a:prstGeom prst="rect">
                      <a:avLst/>
                    </a:prstGeom>
                  </pic:spPr>
                </pic:pic>
              </a:graphicData>
            </a:graphic>
          </wp:inline>
        </w:drawing>
      </w:r>
    </w:p>
    <w:p w:rsidR="00F26B11" w:rsidRPr="00E30F63" w:rsidRDefault="00F26B11" w:rsidP="00F26B11">
      <w:pPr>
        <w:jc w:val="center"/>
        <w:rPr>
          <w:sz w:val="18"/>
        </w:rPr>
      </w:pPr>
      <w:r w:rsidRPr="00E30F63">
        <w:rPr>
          <w:rFonts w:hint="eastAsia"/>
          <w:sz w:val="18"/>
        </w:rPr>
        <w:t>图</w:t>
      </w:r>
      <w:r w:rsidRPr="00E30F63">
        <w:rPr>
          <w:rFonts w:hint="eastAsia"/>
          <w:sz w:val="18"/>
        </w:rPr>
        <w:t>4.2</w:t>
      </w:r>
    </w:p>
    <w:p w:rsidR="00F26B11" w:rsidRDefault="00F26B11" w:rsidP="00F26B11">
      <w:pPr>
        <w:jc w:val="left"/>
        <w:rPr>
          <w:sz w:val="18"/>
        </w:rPr>
      </w:pPr>
      <w:r w:rsidRPr="00F26B11">
        <w:rPr>
          <w:rFonts w:hint="eastAsia"/>
          <w:sz w:val="18"/>
        </w:rPr>
        <w:t>说明</w:t>
      </w:r>
      <w:r>
        <w:rPr>
          <w:rFonts w:hint="eastAsia"/>
          <w:sz w:val="18"/>
        </w:rPr>
        <w:t>：表单中均为必填项，如实填写后点击提交即可。</w:t>
      </w:r>
    </w:p>
    <w:p w:rsidR="00F26B11" w:rsidRDefault="00F26B11" w:rsidP="00F26B11">
      <w:pPr>
        <w:jc w:val="left"/>
        <w:rPr>
          <w:sz w:val="18"/>
        </w:rPr>
      </w:pPr>
    </w:p>
    <w:p w:rsidR="00F26B11" w:rsidRDefault="00F26B11" w:rsidP="00F26B11">
      <w:pPr>
        <w:pStyle w:val="2"/>
        <w:numPr>
          <w:ilvl w:val="0"/>
          <w:numId w:val="1"/>
        </w:numPr>
        <w:rPr>
          <w:sz w:val="30"/>
          <w:szCs w:val="30"/>
        </w:rPr>
      </w:pPr>
      <w:r w:rsidRPr="00F26B11">
        <w:rPr>
          <w:rFonts w:hint="eastAsia"/>
          <w:sz w:val="30"/>
          <w:szCs w:val="30"/>
        </w:rPr>
        <w:t>排班管理</w:t>
      </w:r>
    </w:p>
    <w:p w:rsidR="00F26B11" w:rsidRPr="00F26B11" w:rsidRDefault="00F26B11" w:rsidP="00F26B11">
      <w:r>
        <w:rPr>
          <w:rFonts w:hint="eastAsia"/>
        </w:rPr>
        <w:t>排班管理主要是部门考勤员在考勤月开始前把下一考勤月的员工排班信息使用</w:t>
      </w:r>
      <w:r>
        <w:rPr>
          <w:rFonts w:hint="eastAsia"/>
        </w:rPr>
        <w:t>excel</w:t>
      </w:r>
      <w:r>
        <w:rPr>
          <w:rFonts w:hint="eastAsia"/>
        </w:rPr>
        <w:t>表上传的方式导入系统，</w:t>
      </w:r>
      <w:r w:rsidR="005B4B45">
        <w:rPr>
          <w:rFonts w:hint="eastAsia"/>
        </w:rPr>
        <w:t>同时也允许临时调整班次，具体功能模块如下图</w:t>
      </w:r>
      <w:r w:rsidR="005B4B45">
        <w:rPr>
          <w:rFonts w:hint="eastAsia"/>
        </w:rPr>
        <w:t>5.1</w:t>
      </w:r>
      <w:r w:rsidR="005B4B45">
        <w:rPr>
          <w:rFonts w:hint="eastAsia"/>
        </w:rPr>
        <w:t>所示：</w:t>
      </w:r>
    </w:p>
    <w:p w:rsidR="00F26B11" w:rsidRDefault="00F26B11" w:rsidP="00F26B11">
      <w:pPr>
        <w:jc w:val="center"/>
      </w:pPr>
      <w:r>
        <w:rPr>
          <w:noProof/>
        </w:rPr>
        <w:drawing>
          <wp:inline distT="0" distB="0" distL="0" distR="0" wp14:anchorId="47053C7C" wp14:editId="2EEE3E7C">
            <wp:extent cx="1504950" cy="1104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04950" cy="1104900"/>
                    </a:xfrm>
                    <a:prstGeom prst="rect">
                      <a:avLst/>
                    </a:prstGeom>
                  </pic:spPr>
                </pic:pic>
              </a:graphicData>
            </a:graphic>
          </wp:inline>
        </w:drawing>
      </w:r>
    </w:p>
    <w:p w:rsidR="00F26B11" w:rsidRPr="00E30F63" w:rsidRDefault="00F26B11" w:rsidP="00F26B11">
      <w:pPr>
        <w:jc w:val="center"/>
        <w:rPr>
          <w:sz w:val="18"/>
        </w:rPr>
      </w:pPr>
      <w:r w:rsidRPr="00E30F63">
        <w:rPr>
          <w:rFonts w:hint="eastAsia"/>
          <w:sz w:val="18"/>
        </w:rPr>
        <w:t>图</w:t>
      </w:r>
      <w:r w:rsidRPr="00E30F63">
        <w:rPr>
          <w:rFonts w:hint="eastAsia"/>
          <w:sz w:val="18"/>
        </w:rPr>
        <w:t>5.1</w:t>
      </w:r>
    </w:p>
    <w:p w:rsidR="00F26B11" w:rsidRDefault="00F26B11" w:rsidP="00F26B11">
      <w:pPr>
        <w:pStyle w:val="3"/>
        <w:numPr>
          <w:ilvl w:val="0"/>
          <w:numId w:val="7"/>
        </w:numPr>
        <w:rPr>
          <w:sz w:val="28"/>
          <w:szCs w:val="28"/>
        </w:rPr>
      </w:pPr>
      <w:r w:rsidRPr="00F26B11">
        <w:rPr>
          <w:rFonts w:hint="eastAsia"/>
          <w:sz w:val="28"/>
          <w:szCs w:val="28"/>
        </w:rPr>
        <w:t>每月排班</w:t>
      </w:r>
    </w:p>
    <w:p w:rsidR="00E30F63" w:rsidRPr="00E30F63" w:rsidRDefault="00E30F63" w:rsidP="00E30F63">
      <w:r>
        <w:rPr>
          <w:rFonts w:hint="eastAsia"/>
        </w:rPr>
        <w:t>每月排班主要是上传特定格式的</w:t>
      </w:r>
      <w:r>
        <w:rPr>
          <w:rFonts w:hint="eastAsia"/>
        </w:rPr>
        <w:t>excel</w:t>
      </w:r>
      <w:r w:rsidR="006F54F8">
        <w:rPr>
          <w:rFonts w:hint="eastAsia"/>
        </w:rPr>
        <w:t>表格，系统自动获取相关信息，作为考勤报表的重要参考信息，</w:t>
      </w:r>
      <w:proofErr w:type="gramStart"/>
      <w:r w:rsidR="006F54F8">
        <w:rPr>
          <w:rFonts w:hint="eastAsia"/>
        </w:rPr>
        <w:t>排班样表和</w:t>
      </w:r>
      <w:proofErr w:type="gramEnd"/>
      <w:r w:rsidR="006F54F8">
        <w:rPr>
          <w:rFonts w:hint="eastAsia"/>
        </w:rPr>
        <w:t>班次符号详见</w:t>
      </w:r>
      <w:hyperlink r:id="rId20" w:history="1">
        <w:r w:rsidR="006F54F8" w:rsidRPr="004433B5">
          <w:rPr>
            <w:rStyle w:val="a5"/>
            <w:rFonts w:hint="eastAsia"/>
          </w:rPr>
          <w:t>附件</w:t>
        </w:r>
        <w:r w:rsidR="006F54F8" w:rsidRPr="004433B5">
          <w:rPr>
            <w:rStyle w:val="a5"/>
            <w:rFonts w:hint="eastAsia"/>
          </w:rPr>
          <w:t>2</w:t>
        </w:r>
      </w:hyperlink>
      <w:r w:rsidR="006F54F8">
        <w:rPr>
          <w:rFonts w:hint="eastAsia"/>
        </w:rPr>
        <w:t>、</w:t>
      </w:r>
      <w:hyperlink r:id="rId21" w:history="1">
        <w:r w:rsidR="004433B5" w:rsidRPr="004433B5">
          <w:rPr>
            <w:rStyle w:val="a5"/>
            <w:rFonts w:hint="eastAsia"/>
          </w:rPr>
          <w:t>附件</w:t>
        </w:r>
        <w:r w:rsidR="006F54F8" w:rsidRPr="004433B5">
          <w:rPr>
            <w:rStyle w:val="a5"/>
            <w:rFonts w:hint="eastAsia"/>
          </w:rPr>
          <w:t>3</w:t>
        </w:r>
      </w:hyperlink>
      <w:r w:rsidR="006F54F8">
        <w:rPr>
          <w:rFonts w:hint="eastAsia"/>
        </w:rPr>
        <w:t>。具体的上传页面如图</w:t>
      </w:r>
      <w:r w:rsidR="006F54F8">
        <w:rPr>
          <w:rFonts w:hint="eastAsia"/>
        </w:rPr>
        <w:t>5.2</w:t>
      </w:r>
      <w:r w:rsidR="006F54F8">
        <w:rPr>
          <w:rFonts w:hint="eastAsia"/>
        </w:rPr>
        <w:t>所示</w:t>
      </w:r>
    </w:p>
    <w:p w:rsidR="00F26B11" w:rsidRDefault="00E30F63" w:rsidP="00E30F63">
      <w:pPr>
        <w:jc w:val="center"/>
      </w:pPr>
      <w:r>
        <w:rPr>
          <w:noProof/>
        </w:rPr>
        <w:drawing>
          <wp:inline distT="0" distB="0" distL="0" distR="0" wp14:anchorId="39DD0A6C" wp14:editId="6FE5987D">
            <wp:extent cx="2219325" cy="5905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19325" cy="590550"/>
                    </a:xfrm>
                    <a:prstGeom prst="rect">
                      <a:avLst/>
                    </a:prstGeom>
                  </pic:spPr>
                </pic:pic>
              </a:graphicData>
            </a:graphic>
          </wp:inline>
        </w:drawing>
      </w:r>
    </w:p>
    <w:p w:rsidR="00E30F63" w:rsidRPr="00E30F63" w:rsidRDefault="00E30F63" w:rsidP="00E30F63">
      <w:pPr>
        <w:jc w:val="center"/>
        <w:rPr>
          <w:sz w:val="18"/>
          <w:szCs w:val="18"/>
        </w:rPr>
      </w:pPr>
      <w:r w:rsidRPr="00E30F63">
        <w:rPr>
          <w:rFonts w:hint="eastAsia"/>
          <w:sz w:val="18"/>
          <w:szCs w:val="18"/>
        </w:rPr>
        <w:t>图</w:t>
      </w:r>
      <w:r w:rsidRPr="00E30F63">
        <w:rPr>
          <w:rFonts w:hint="eastAsia"/>
          <w:sz w:val="18"/>
          <w:szCs w:val="18"/>
        </w:rPr>
        <w:t>5.2</w:t>
      </w:r>
    </w:p>
    <w:p w:rsidR="00F26B11" w:rsidRDefault="00F26B11" w:rsidP="00F26B11">
      <w:pPr>
        <w:pStyle w:val="3"/>
        <w:numPr>
          <w:ilvl w:val="0"/>
          <w:numId w:val="7"/>
        </w:numPr>
        <w:rPr>
          <w:sz w:val="28"/>
          <w:szCs w:val="28"/>
        </w:rPr>
      </w:pPr>
      <w:r w:rsidRPr="00F26B11">
        <w:rPr>
          <w:rFonts w:hint="eastAsia"/>
          <w:sz w:val="28"/>
          <w:szCs w:val="28"/>
        </w:rPr>
        <w:lastRenderedPageBreak/>
        <w:t>临时调班</w:t>
      </w:r>
    </w:p>
    <w:p w:rsidR="007455C6" w:rsidRPr="007455C6" w:rsidRDefault="007455C6" w:rsidP="007455C6">
      <w:r>
        <w:rPr>
          <w:rFonts w:hint="eastAsia"/>
        </w:rPr>
        <w:t>临时调班是为了某些员工临时有事休假，不能按照排班情况上班而</w:t>
      </w:r>
      <w:proofErr w:type="gramStart"/>
      <w:r>
        <w:rPr>
          <w:rFonts w:hint="eastAsia"/>
        </w:rPr>
        <w:t>作出</w:t>
      </w:r>
      <w:proofErr w:type="gramEnd"/>
      <w:r>
        <w:rPr>
          <w:rFonts w:hint="eastAsia"/>
        </w:rPr>
        <w:t>的调整。选择部门和输入员工工号、调整日期后系统自动带出原班次信息，</w:t>
      </w:r>
      <w:r w:rsidR="00A23772">
        <w:rPr>
          <w:rFonts w:hint="eastAsia"/>
        </w:rPr>
        <w:t>选择更换的班次后点击提交即可。</w:t>
      </w:r>
    </w:p>
    <w:p w:rsidR="007455C6" w:rsidRDefault="007455C6" w:rsidP="007455C6">
      <w:pPr>
        <w:jc w:val="center"/>
      </w:pPr>
      <w:r>
        <w:rPr>
          <w:noProof/>
        </w:rPr>
        <w:drawing>
          <wp:inline distT="0" distB="0" distL="0" distR="0" wp14:anchorId="0264D7D4" wp14:editId="4ED45368">
            <wp:extent cx="2708081" cy="2130949"/>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03380" cy="2127250"/>
                    </a:xfrm>
                    <a:prstGeom prst="rect">
                      <a:avLst/>
                    </a:prstGeom>
                  </pic:spPr>
                </pic:pic>
              </a:graphicData>
            </a:graphic>
          </wp:inline>
        </w:drawing>
      </w:r>
    </w:p>
    <w:p w:rsidR="00A23772" w:rsidRDefault="00A23772" w:rsidP="007455C6">
      <w:pPr>
        <w:jc w:val="center"/>
        <w:rPr>
          <w:sz w:val="18"/>
          <w:szCs w:val="18"/>
        </w:rPr>
      </w:pPr>
      <w:r w:rsidRPr="00A23772">
        <w:rPr>
          <w:rFonts w:hint="eastAsia"/>
          <w:sz w:val="18"/>
          <w:szCs w:val="18"/>
        </w:rPr>
        <w:t>图</w:t>
      </w:r>
      <w:r w:rsidRPr="00A23772">
        <w:rPr>
          <w:rFonts w:hint="eastAsia"/>
          <w:sz w:val="18"/>
          <w:szCs w:val="18"/>
        </w:rPr>
        <w:t>5.3</w:t>
      </w:r>
    </w:p>
    <w:p w:rsidR="0008198A" w:rsidRDefault="0008198A" w:rsidP="0008198A">
      <w:pPr>
        <w:pStyle w:val="2"/>
        <w:numPr>
          <w:ilvl w:val="0"/>
          <w:numId w:val="1"/>
        </w:numPr>
        <w:rPr>
          <w:sz w:val="30"/>
          <w:szCs w:val="30"/>
        </w:rPr>
      </w:pPr>
      <w:r w:rsidRPr="0008198A">
        <w:rPr>
          <w:rFonts w:hint="eastAsia"/>
          <w:sz w:val="30"/>
          <w:szCs w:val="30"/>
        </w:rPr>
        <w:t>年假管理</w:t>
      </w:r>
    </w:p>
    <w:p w:rsidR="0008198A" w:rsidRDefault="0008198A" w:rsidP="0008198A">
      <w:r>
        <w:rPr>
          <w:rFonts w:hint="eastAsia"/>
        </w:rPr>
        <w:t>年假管理，公司人资导入员工的年假信息，当有新员工入职时</w:t>
      </w:r>
      <w:proofErr w:type="gramStart"/>
      <w:r>
        <w:rPr>
          <w:rFonts w:hint="eastAsia"/>
        </w:rPr>
        <w:t>及时维护</w:t>
      </w:r>
      <w:proofErr w:type="gramEnd"/>
      <w:r>
        <w:rPr>
          <w:rFonts w:hint="eastAsia"/>
        </w:rPr>
        <w:t>信息</w:t>
      </w:r>
      <w:r w:rsidR="00421A84">
        <w:rPr>
          <w:rFonts w:hint="eastAsia"/>
        </w:rPr>
        <w:t>，系统自动计算年假生效时间（此功能暂未能实现）</w:t>
      </w:r>
      <w:r w:rsidR="009C6432">
        <w:rPr>
          <w:rFonts w:hint="eastAsia"/>
        </w:rPr>
        <w:t>，年假信息将在考勤报表中体现（此功能暂未能实现）</w:t>
      </w:r>
    </w:p>
    <w:p w:rsidR="00421A84" w:rsidRDefault="00421A84" w:rsidP="00AA7EBC">
      <w:pPr>
        <w:jc w:val="center"/>
      </w:pPr>
      <w:r>
        <w:rPr>
          <w:noProof/>
        </w:rPr>
        <w:drawing>
          <wp:inline distT="0" distB="0" distL="0" distR="0" wp14:anchorId="602B9390" wp14:editId="02C8DD3F">
            <wp:extent cx="1571625" cy="7524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71625" cy="752475"/>
                    </a:xfrm>
                    <a:prstGeom prst="rect">
                      <a:avLst/>
                    </a:prstGeom>
                  </pic:spPr>
                </pic:pic>
              </a:graphicData>
            </a:graphic>
          </wp:inline>
        </w:drawing>
      </w:r>
    </w:p>
    <w:p w:rsidR="00AA7EBC" w:rsidRPr="00AA7EBC" w:rsidRDefault="00AA7EBC" w:rsidP="00AA7EBC">
      <w:pPr>
        <w:jc w:val="center"/>
        <w:rPr>
          <w:sz w:val="18"/>
          <w:szCs w:val="18"/>
        </w:rPr>
      </w:pPr>
      <w:r w:rsidRPr="00AA7EBC">
        <w:rPr>
          <w:rFonts w:hint="eastAsia"/>
          <w:sz w:val="18"/>
          <w:szCs w:val="18"/>
        </w:rPr>
        <w:t>图</w:t>
      </w:r>
      <w:r w:rsidRPr="00AA7EBC">
        <w:rPr>
          <w:rFonts w:hint="eastAsia"/>
          <w:sz w:val="18"/>
          <w:szCs w:val="18"/>
        </w:rPr>
        <w:t>6.1</w:t>
      </w:r>
    </w:p>
    <w:p w:rsidR="0008198A" w:rsidRDefault="0008198A" w:rsidP="0008198A">
      <w:pPr>
        <w:pStyle w:val="3"/>
        <w:numPr>
          <w:ilvl w:val="0"/>
          <w:numId w:val="8"/>
        </w:numPr>
        <w:rPr>
          <w:sz w:val="28"/>
          <w:szCs w:val="28"/>
        </w:rPr>
      </w:pPr>
      <w:r w:rsidRPr="0008198A">
        <w:rPr>
          <w:rFonts w:hint="eastAsia"/>
          <w:sz w:val="28"/>
          <w:szCs w:val="28"/>
        </w:rPr>
        <w:t>导入年假信息</w:t>
      </w:r>
    </w:p>
    <w:p w:rsidR="003D6B0D" w:rsidRPr="003D6B0D" w:rsidRDefault="003D6B0D" w:rsidP="003D6B0D">
      <w:r>
        <w:rPr>
          <w:rFonts w:hint="eastAsia"/>
        </w:rPr>
        <w:t>公司人力资源把员工年假信息的</w:t>
      </w:r>
      <w:r>
        <w:rPr>
          <w:rFonts w:hint="eastAsia"/>
        </w:rPr>
        <w:t>excel</w:t>
      </w:r>
      <w:r>
        <w:rPr>
          <w:rFonts w:hint="eastAsia"/>
        </w:rPr>
        <w:t>表导入系统，</w:t>
      </w:r>
      <w:r>
        <w:rPr>
          <w:rFonts w:hint="eastAsia"/>
        </w:rPr>
        <w:t>excel</w:t>
      </w:r>
      <w:r>
        <w:rPr>
          <w:rFonts w:hint="eastAsia"/>
        </w:rPr>
        <w:t>格式详见</w:t>
      </w:r>
      <w:hyperlink r:id="rId24" w:history="1">
        <w:r w:rsidRPr="004433B5">
          <w:rPr>
            <w:rStyle w:val="a5"/>
            <w:rFonts w:hint="eastAsia"/>
          </w:rPr>
          <w:t>附件</w:t>
        </w:r>
        <w:r w:rsidRPr="004433B5">
          <w:rPr>
            <w:rStyle w:val="a5"/>
            <w:rFonts w:hint="eastAsia"/>
          </w:rPr>
          <w:t>4</w:t>
        </w:r>
      </w:hyperlink>
    </w:p>
    <w:p w:rsidR="00421A84" w:rsidRDefault="00AA7EBC" w:rsidP="00AA7EBC">
      <w:pPr>
        <w:jc w:val="center"/>
      </w:pPr>
      <w:r>
        <w:rPr>
          <w:noProof/>
        </w:rPr>
        <w:drawing>
          <wp:inline distT="0" distB="0" distL="0" distR="0" wp14:anchorId="3BCDDD9D" wp14:editId="63BBADC5">
            <wp:extent cx="2219325" cy="590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19325" cy="590550"/>
                    </a:xfrm>
                    <a:prstGeom prst="rect">
                      <a:avLst/>
                    </a:prstGeom>
                  </pic:spPr>
                </pic:pic>
              </a:graphicData>
            </a:graphic>
          </wp:inline>
        </w:drawing>
      </w:r>
    </w:p>
    <w:p w:rsidR="00AA7EBC" w:rsidRPr="00AA7EBC" w:rsidRDefault="00AA7EBC" w:rsidP="00AA7EBC">
      <w:pPr>
        <w:jc w:val="center"/>
        <w:rPr>
          <w:sz w:val="18"/>
          <w:szCs w:val="18"/>
        </w:rPr>
      </w:pPr>
      <w:r w:rsidRPr="00AA7EBC">
        <w:rPr>
          <w:rFonts w:hint="eastAsia"/>
          <w:sz w:val="18"/>
          <w:szCs w:val="18"/>
        </w:rPr>
        <w:t>图</w:t>
      </w:r>
      <w:r w:rsidRPr="00AA7EBC">
        <w:rPr>
          <w:rFonts w:hint="eastAsia"/>
          <w:sz w:val="18"/>
          <w:szCs w:val="18"/>
        </w:rPr>
        <w:t>6.</w:t>
      </w:r>
      <w:r>
        <w:rPr>
          <w:rFonts w:hint="eastAsia"/>
          <w:sz w:val="18"/>
          <w:szCs w:val="18"/>
        </w:rPr>
        <w:t>2</w:t>
      </w:r>
    </w:p>
    <w:p w:rsidR="00AA7EBC" w:rsidRPr="00AA7EBC" w:rsidRDefault="00AA7EBC" w:rsidP="00AA7EBC">
      <w:pPr>
        <w:jc w:val="center"/>
        <w:rPr>
          <w:b/>
        </w:rPr>
      </w:pPr>
    </w:p>
    <w:p w:rsidR="00A23772" w:rsidRDefault="0008198A" w:rsidP="0008198A">
      <w:pPr>
        <w:pStyle w:val="2"/>
        <w:numPr>
          <w:ilvl w:val="0"/>
          <w:numId w:val="1"/>
        </w:numPr>
        <w:rPr>
          <w:sz w:val="30"/>
          <w:szCs w:val="30"/>
        </w:rPr>
      </w:pPr>
      <w:r w:rsidRPr="0008198A">
        <w:rPr>
          <w:rFonts w:hint="eastAsia"/>
          <w:sz w:val="30"/>
          <w:szCs w:val="30"/>
        </w:rPr>
        <w:t>报表管理</w:t>
      </w:r>
    </w:p>
    <w:p w:rsidR="003D6B0D" w:rsidRPr="003D6B0D" w:rsidRDefault="003D6B0D" w:rsidP="003D6B0D">
      <w:r>
        <w:rPr>
          <w:rFonts w:hint="eastAsia"/>
        </w:rPr>
        <w:t>报表管理，提供下载考勤报表，此模块功能日后可扩充</w:t>
      </w:r>
      <w:bookmarkStart w:id="0" w:name="_GoBack"/>
      <w:bookmarkEnd w:id="0"/>
    </w:p>
    <w:p w:rsidR="00421A84" w:rsidRDefault="00421A84" w:rsidP="00AA7EBC">
      <w:pPr>
        <w:jc w:val="center"/>
      </w:pPr>
      <w:r>
        <w:rPr>
          <w:noProof/>
        </w:rPr>
        <w:lastRenderedPageBreak/>
        <w:drawing>
          <wp:inline distT="0" distB="0" distL="0" distR="0" wp14:anchorId="3847437B" wp14:editId="64FFF92F">
            <wp:extent cx="1609725" cy="7334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09725" cy="733425"/>
                    </a:xfrm>
                    <a:prstGeom prst="rect">
                      <a:avLst/>
                    </a:prstGeom>
                  </pic:spPr>
                </pic:pic>
              </a:graphicData>
            </a:graphic>
          </wp:inline>
        </w:drawing>
      </w:r>
    </w:p>
    <w:p w:rsidR="00AA7EBC" w:rsidRPr="00AA7EBC" w:rsidRDefault="00AA7EBC" w:rsidP="00AA7EBC">
      <w:pPr>
        <w:jc w:val="center"/>
        <w:rPr>
          <w:sz w:val="18"/>
          <w:szCs w:val="18"/>
        </w:rPr>
      </w:pPr>
      <w:r w:rsidRPr="00AA7EBC">
        <w:rPr>
          <w:rFonts w:hint="eastAsia"/>
          <w:sz w:val="18"/>
          <w:szCs w:val="18"/>
        </w:rPr>
        <w:t>图</w:t>
      </w:r>
      <w:r>
        <w:rPr>
          <w:rFonts w:hint="eastAsia"/>
          <w:sz w:val="18"/>
          <w:szCs w:val="18"/>
        </w:rPr>
        <w:t>7</w:t>
      </w:r>
      <w:r w:rsidRPr="00AA7EBC">
        <w:rPr>
          <w:rFonts w:hint="eastAsia"/>
          <w:sz w:val="18"/>
          <w:szCs w:val="18"/>
        </w:rPr>
        <w:t>.1</w:t>
      </w:r>
    </w:p>
    <w:p w:rsidR="00AA7EBC" w:rsidRPr="00421A84" w:rsidRDefault="00AA7EBC" w:rsidP="00AA7EBC">
      <w:pPr>
        <w:jc w:val="center"/>
      </w:pPr>
    </w:p>
    <w:p w:rsidR="0008198A" w:rsidRDefault="0008198A" w:rsidP="0008198A">
      <w:pPr>
        <w:pStyle w:val="3"/>
        <w:numPr>
          <w:ilvl w:val="0"/>
          <w:numId w:val="9"/>
        </w:numPr>
        <w:rPr>
          <w:sz w:val="28"/>
          <w:szCs w:val="28"/>
        </w:rPr>
      </w:pPr>
      <w:r w:rsidRPr="0008198A">
        <w:rPr>
          <w:rFonts w:hint="eastAsia"/>
          <w:sz w:val="28"/>
          <w:szCs w:val="28"/>
        </w:rPr>
        <w:t>考勤报表</w:t>
      </w:r>
    </w:p>
    <w:p w:rsidR="003D6B0D" w:rsidRPr="003D6B0D" w:rsidRDefault="003D6B0D" w:rsidP="003D6B0D">
      <w:r>
        <w:rPr>
          <w:rFonts w:hint="eastAsia"/>
        </w:rPr>
        <w:t>考勤报表生成，选择对应的部门（超级管理员）、部门考勤员自动带出本部门的信息，点击生成系统自动计算生成报表，方可下载。</w:t>
      </w:r>
    </w:p>
    <w:p w:rsidR="00421A84" w:rsidRDefault="00421A84" w:rsidP="00AA7EBC">
      <w:pPr>
        <w:jc w:val="center"/>
      </w:pPr>
      <w:r>
        <w:rPr>
          <w:noProof/>
        </w:rPr>
        <w:drawing>
          <wp:inline distT="0" distB="0" distL="0" distR="0" wp14:anchorId="67134FB6" wp14:editId="6AE5ECA8">
            <wp:extent cx="2571750" cy="1047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71750" cy="1047750"/>
                    </a:xfrm>
                    <a:prstGeom prst="rect">
                      <a:avLst/>
                    </a:prstGeom>
                  </pic:spPr>
                </pic:pic>
              </a:graphicData>
            </a:graphic>
          </wp:inline>
        </w:drawing>
      </w:r>
    </w:p>
    <w:p w:rsidR="00AA7EBC" w:rsidRPr="00AA7EBC" w:rsidRDefault="00AA7EBC" w:rsidP="00AA7EBC">
      <w:pPr>
        <w:jc w:val="center"/>
        <w:rPr>
          <w:sz w:val="18"/>
          <w:szCs w:val="18"/>
        </w:rPr>
      </w:pPr>
      <w:r w:rsidRPr="00AA7EBC">
        <w:rPr>
          <w:rFonts w:hint="eastAsia"/>
          <w:sz w:val="18"/>
          <w:szCs w:val="18"/>
        </w:rPr>
        <w:t>图</w:t>
      </w:r>
      <w:r>
        <w:rPr>
          <w:rFonts w:hint="eastAsia"/>
          <w:sz w:val="18"/>
          <w:szCs w:val="18"/>
        </w:rPr>
        <w:t>7.2</w:t>
      </w:r>
    </w:p>
    <w:p w:rsidR="00AA7EBC" w:rsidRPr="00AA7EBC" w:rsidRDefault="00AA7EBC" w:rsidP="00AA7EBC">
      <w:pPr>
        <w:jc w:val="center"/>
        <w:rPr>
          <w:b/>
        </w:rPr>
      </w:pPr>
    </w:p>
    <w:sectPr w:rsidR="00AA7EBC" w:rsidRPr="00AA7E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80CC9"/>
    <w:multiLevelType w:val="hybridMultilevel"/>
    <w:tmpl w:val="92A41368"/>
    <w:lvl w:ilvl="0" w:tplc="EA488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C40869"/>
    <w:multiLevelType w:val="hybridMultilevel"/>
    <w:tmpl w:val="96581450"/>
    <w:lvl w:ilvl="0" w:tplc="C09231D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585B8E"/>
    <w:multiLevelType w:val="hybridMultilevel"/>
    <w:tmpl w:val="AD3C745E"/>
    <w:lvl w:ilvl="0" w:tplc="825EF3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911B51"/>
    <w:multiLevelType w:val="hybridMultilevel"/>
    <w:tmpl w:val="AD3C745E"/>
    <w:lvl w:ilvl="0" w:tplc="825EF3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AA3B94"/>
    <w:multiLevelType w:val="hybridMultilevel"/>
    <w:tmpl w:val="AD3C745E"/>
    <w:lvl w:ilvl="0" w:tplc="825EF3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99755B"/>
    <w:multiLevelType w:val="hybridMultilevel"/>
    <w:tmpl w:val="B8FE5B44"/>
    <w:lvl w:ilvl="0" w:tplc="759084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CB13A52"/>
    <w:multiLevelType w:val="hybridMultilevel"/>
    <w:tmpl w:val="86D40732"/>
    <w:lvl w:ilvl="0" w:tplc="7A84BA60">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E253B0"/>
    <w:multiLevelType w:val="hybridMultilevel"/>
    <w:tmpl w:val="AD3C745E"/>
    <w:lvl w:ilvl="0" w:tplc="825EF3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9C60C1"/>
    <w:multiLevelType w:val="hybridMultilevel"/>
    <w:tmpl w:val="AD3C745E"/>
    <w:lvl w:ilvl="0" w:tplc="825EF3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0"/>
  </w:num>
  <w:num w:numId="4">
    <w:abstractNumId w:val="5"/>
  </w:num>
  <w:num w:numId="5">
    <w:abstractNumId w:val="7"/>
  </w:num>
  <w:num w:numId="6">
    <w:abstractNumId w:val="4"/>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156"/>
    <w:rsid w:val="0000426F"/>
    <w:rsid w:val="0003378D"/>
    <w:rsid w:val="000815F5"/>
    <w:rsid w:val="0008198A"/>
    <w:rsid w:val="001A42F7"/>
    <w:rsid w:val="002F4114"/>
    <w:rsid w:val="00345205"/>
    <w:rsid w:val="003C407A"/>
    <w:rsid w:val="003D6B0D"/>
    <w:rsid w:val="003F10A4"/>
    <w:rsid w:val="00421A84"/>
    <w:rsid w:val="004433B5"/>
    <w:rsid w:val="004F2D5C"/>
    <w:rsid w:val="00564A97"/>
    <w:rsid w:val="005B4B45"/>
    <w:rsid w:val="005C2354"/>
    <w:rsid w:val="00636463"/>
    <w:rsid w:val="0066168F"/>
    <w:rsid w:val="006F54F8"/>
    <w:rsid w:val="007455C6"/>
    <w:rsid w:val="008002D8"/>
    <w:rsid w:val="00822AC1"/>
    <w:rsid w:val="00831156"/>
    <w:rsid w:val="0089328C"/>
    <w:rsid w:val="008A4522"/>
    <w:rsid w:val="008A5356"/>
    <w:rsid w:val="0091577B"/>
    <w:rsid w:val="009C6432"/>
    <w:rsid w:val="00A23772"/>
    <w:rsid w:val="00A573F6"/>
    <w:rsid w:val="00A92614"/>
    <w:rsid w:val="00A94C04"/>
    <w:rsid w:val="00AA7EBC"/>
    <w:rsid w:val="00AB5ED7"/>
    <w:rsid w:val="00C85AD9"/>
    <w:rsid w:val="00D1648E"/>
    <w:rsid w:val="00D50AFE"/>
    <w:rsid w:val="00DB0F06"/>
    <w:rsid w:val="00E30F63"/>
    <w:rsid w:val="00E7760A"/>
    <w:rsid w:val="00F26B11"/>
    <w:rsid w:val="00FA7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B5E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5E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5A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5ED7"/>
    <w:rPr>
      <w:b/>
      <w:bCs/>
      <w:kern w:val="44"/>
      <w:sz w:val="44"/>
      <w:szCs w:val="44"/>
    </w:rPr>
  </w:style>
  <w:style w:type="character" w:customStyle="1" w:styleId="2Char">
    <w:name w:val="标题 2 Char"/>
    <w:basedOn w:val="a0"/>
    <w:link w:val="2"/>
    <w:uiPriority w:val="9"/>
    <w:rsid w:val="00AB5ED7"/>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AB5ED7"/>
    <w:rPr>
      <w:sz w:val="18"/>
      <w:szCs w:val="18"/>
    </w:rPr>
  </w:style>
  <w:style w:type="character" w:customStyle="1" w:styleId="Char">
    <w:name w:val="批注框文本 Char"/>
    <w:basedOn w:val="a0"/>
    <w:link w:val="a3"/>
    <w:uiPriority w:val="99"/>
    <w:semiHidden/>
    <w:rsid w:val="00AB5ED7"/>
    <w:rPr>
      <w:sz w:val="18"/>
      <w:szCs w:val="18"/>
    </w:rPr>
  </w:style>
  <w:style w:type="paragraph" w:styleId="a4">
    <w:name w:val="List Paragraph"/>
    <w:basedOn w:val="a"/>
    <w:uiPriority w:val="34"/>
    <w:qFormat/>
    <w:rsid w:val="00AB5ED7"/>
    <w:pPr>
      <w:ind w:firstLineChars="200" w:firstLine="420"/>
    </w:pPr>
  </w:style>
  <w:style w:type="character" w:customStyle="1" w:styleId="3Char">
    <w:name w:val="标题 3 Char"/>
    <w:basedOn w:val="a0"/>
    <w:link w:val="3"/>
    <w:uiPriority w:val="9"/>
    <w:rsid w:val="00C85AD9"/>
    <w:rPr>
      <w:b/>
      <w:bCs/>
      <w:sz w:val="32"/>
      <w:szCs w:val="32"/>
    </w:rPr>
  </w:style>
  <w:style w:type="character" w:styleId="a5">
    <w:name w:val="Hyperlink"/>
    <w:basedOn w:val="a0"/>
    <w:uiPriority w:val="99"/>
    <w:unhideWhenUsed/>
    <w:rsid w:val="004433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B5E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5E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5A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5ED7"/>
    <w:rPr>
      <w:b/>
      <w:bCs/>
      <w:kern w:val="44"/>
      <w:sz w:val="44"/>
      <w:szCs w:val="44"/>
    </w:rPr>
  </w:style>
  <w:style w:type="character" w:customStyle="1" w:styleId="2Char">
    <w:name w:val="标题 2 Char"/>
    <w:basedOn w:val="a0"/>
    <w:link w:val="2"/>
    <w:uiPriority w:val="9"/>
    <w:rsid w:val="00AB5ED7"/>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AB5ED7"/>
    <w:rPr>
      <w:sz w:val="18"/>
      <w:szCs w:val="18"/>
    </w:rPr>
  </w:style>
  <w:style w:type="character" w:customStyle="1" w:styleId="Char">
    <w:name w:val="批注框文本 Char"/>
    <w:basedOn w:val="a0"/>
    <w:link w:val="a3"/>
    <w:uiPriority w:val="99"/>
    <w:semiHidden/>
    <w:rsid w:val="00AB5ED7"/>
    <w:rPr>
      <w:sz w:val="18"/>
      <w:szCs w:val="18"/>
    </w:rPr>
  </w:style>
  <w:style w:type="paragraph" w:styleId="a4">
    <w:name w:val="List Paragraph"/>
    <w:basedOn w:val="a"/>
    <w:uiPriority w:val="34"/>
    <w:qFormat/>
    <w:rsid w:val="00AB5ED7"/>
    <w:pPr>
      <w:ind w:firstLineChars="200" w:firstLine="420"/>
    </w:pPr>
  </w:style>
  <w:style w:type="character" w:customStyle="1" w:styleId="3Char">
    <w:name w:val="标题 3 Char"/>
    <w:basedOn w:val="a0"/>
    <w:link w:val="3"/>
    <w:uiPriority w:val="9"/>
    <w:rsid w:val="00C85AD9"/>
    <w:rPr>
      <w:b/>
      <w:bCs/>
      <w:sz w:val="32"/>
      <w:szCs w:val="32"/>
    </w:rPr>
  </w:style>
  <w:style w:type="character" w:styleId="a5">
    <w:name w:val="Hyperlink"/>
    <w:basedOn w:val="a0"/>
    <w:uiPriority w:val="99"/>
    <w:unhideWhenUsed/>
    <w:rsid w:val="004433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hyperlink" Target="&#38468;&#20214;3&#65306;&#29677;&#27425;&#31526;&#21495;.bm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38468;&#20214;2&#65306;&#22823;&#33391;&#23458;&#25143;&#20013;&#24515;&#29677;&#34920;.xl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38468;&#20214;4&#65306;&#24180;&#20551;&#25968;&#25454;.xls" TargetMode="External"/><Relationship Id="rId5" Type="http://schemas.openxmlformats.org/officeDocument/2006/relationships/webSettings" Target="webSettings.xml"/><Relationship Id="rId15" Type="http://schemas.openxmlformats.org/officeDocument/2006/relationships/hyperlink" Target="&#38468;&#20214;1&#65306;&#24180;&#24230;&#33410;&#20551;&#26085;.xlsx" TargetMode="External"/><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234</Words>
  <Characters>1338</Characters>
  <Application>Microsoft Office Word</Application>
  <DocSecurity>0</DocSecurity>
  <Lines>11</Lines>
  <Paragraphs>3</Paragraphs>
  <ScaleCrop>false</ScaleCrop>
  <Company>顺德燃气</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何斌</dc:creator>
  <cp:lastModifiedBy>何斌</cp:lastModifiedBy>
  <cp:revision>107</cp:revision>
  <dcterms:created xsi:type="dcterms:W3CDTF">2015-04-23T06:24:00Z</dcterms:created>
  <dcterms:modified xsi:type="dcterms:W3CDTF">2015-04-28T03:04:00Z</dcterms:modified>
</cp:coreProperties>
</file>