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36"/>
        </w:rPr>
        <w:t>AI防灾减灾关键技术图谱构建资料来源与用途说明</w:t>
      </w:r>
    </w:p>
    <w:p>
      <w:pPr>
        <w:jc w:val="center"/>
      </w:pPr>
      <w:r>
        <w:rPr>
          <w:rFonts w:ascii="Calibri" w:hAnsi="Calibri" w:eastAsia="Microsoft YaHei"/>
          <w:color w:val="555555"/>
          <w:sz w:val="22"/>
        </w:rPr>
        <w:t>以地震灾害为例的 GraphRAG 项目资料清单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项目目录：</w:t>
      </w:r>
      <w:r>
        <w:rPr>
          <w:rFonts w:ascii="Calibri" w:hAnsi="Calibri" w:eastAsia="Microsoft YaHei"/>
        </w:rPr>
        <w:t>E:\实验报告\4.自然语言处理\3.期末大作业\5.AI防灾减灾关键技术图谱构建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生成日期：</w:t>
      </w:r>
      <w:r>
        <w:rPr>
          <w:rFonts w:ascii="Calibri" w:hAnsi="Calibri" w:eastAsia="Microsoft YaHei"/>
        </w:rPr>
        <w:t>2026-06-21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资料范围：</w:t>
      </w:r>
      <w:r>
        <w:rPr>
          <w:rFonts w:ascii="Calibri" w:hAnsi="Calibri" w:eastAsia="Microsoft YaHei"/>
        </w:rPr>
        <w:t>49 条地震专题中文整理稿，覆盖 7 类来源；每条均保留 source_url、年份、区域和本地整理稿路径。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使用边界：</w:t>
      </w:r>
      <w:r>
        <w:rPr>
          <w:rFonts w:ascii="Calibri" w:hAnsi="Calibri" w:eastAsia="Microsoft YaHei"/>
        </w:rPr>
        <w:t>本项目语料是面向实体、关系和证据抽取的中文整理稿，不是原始论文、网页或标准全文；正式引用时应回到 source_url 核对原始来源。</w:t>
      </w:r>
    </w:p>
    <w:p>
      <w:pPr>
        <w:pStyle w:val="Heading1"/>
      </w:pPr>
      <w:r>
        <w:t>一、资料体系总览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资料类型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主要来源</w:t>
            </w:r>
          </w:p>
        </w:tc>
        <w:tc>
          <w:tcPr>
            <w:tcW w:type="dxa" w:w="4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项目用途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灾害案例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ReliefWeb、World Bank、GFDRR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用于形成 Case 节点与 VALIDATED_IN（案例验证）关系，支撑真实地震情境下的技术验证。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论文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Remote Sensing、arXiv、UC Berkeley、GEM Foundation、GFDRR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用于抽取 AI 技术、模型、任务和数据依赖，支撑 USES_MODEL（采用模型）、DEPENDS_ON（依赖数据）和 SOLVES（解决任务）关系。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专利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Google Patents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用于补充工程方法、预警装置、恢复预测等技术路线，作为关键技术方案和应用边界证据。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政策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UNDRR、中国国务院、FEMA、NIST、日本内阁府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用于形成 Policy 节点与 REQUIRED_BY（政策要求）关系，支撑应急管理、风险治理和合规约束说明。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项目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USGS、UC Berkeley、NASA、GEM Foundation、FEMA、HOT OSM、xView2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用于提供工程系统、平台或开源工具案例，支撑技术落地路径、数据条件和应用场景描述。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报告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GFDRR、World Bank、JRC、UNDRR、FEMA、CDRI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用于提供宏观评估、风险治理、基础设施韧性和 AI 应用背景，支撑社区报告和关键技术评估。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标准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ISO、OGC、OASIS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用于提供数据接口、公共预警、风险管理和应急流程规范，支撑标准化约束与流程建模。</w:t>
            </w:r>
          </w:p>
        </w:tc>
      </w:tr>
    </w:tbl>
    <w:p>
      <w:pPr>
        <w:pStyle w:val="Heading1"/>
      </w:pPr>
      <w:r>
        <w:t>二、索引与成果使用范围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索引规模：</w:t>
      </w:r>
      <w:r>
        <w:rPr>
          <w:rFonts w:ascii="Calibri" w:hAnsi="Calibri" w:eastAsia="Microsoft YaHei"/>
        </w:rPr>
        <w:t>文档 49，文本块 56，实体 58，声明 202，关系 792，技术社区 10。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抽取方式：</w:t>
      </w:r>
      <w:r>
        <w:rPr>
          <w:rFonts w:ascii="Calibri" w:hAnsi="Calibri" w:eastAsia="Microsoft YaHei"/>
        </w:rPr>
        <w:t>当前索引摘要记录的抽取器为 rule；项目同时保留 LLM 和 hybrid 抽取入口，但本次已落盘成果以当前索引摘要为准。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资料流向：</w:t>
      </w:r>
      <w:r>
        <w:rPr>
          <w:rFonts w:ascii="Calibri" w:hAnsi="Calibri" w:eastAsia="Microsoft YaHei"/>
        </w:rPr>
        <w:t>语料 Markdown 经 GraphRAG 管线切分为 documents/chunks，再抽取 entities、claims、relations，进一步生成社区报告、证据边、Neo4j/GraphML 导出和前端 atlas 快照。</w:t>
      </w:r>
    </w:p>
    <w:p>
      <w:pPr>
        <w:pStyle w:val="Heading1"/>
      </w:pPr>
      <w:r>
        <w:t>三、项目内部资料与用途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本地资料或目录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资料性质</w:t>
            </w:r>
          </w:p>
        </w:tc>
        <w:tc>
          <w:tcPr>
            <w:tcW w:type="dxa" w:w="4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data/corpus/sample/*.md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地震专题中文整理稿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作为 GraphRAG 索引输入，提供实体、关系、声明和证据片段抽取材料。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data/corpus/README.md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语料来源说明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说明 49 条资料的类型分布、来源边界和正式引用注意事项。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config/ontology.json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领域本体配置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定义实体类型、关系类型、抽取约束和地震灾害技术图谱建模口径。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graphrag_atlas/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GraphRAG 索引代码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完成文档切分、规则抽取、关系生成、社区报告和检索问答。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tools/build_earthquake_corpus.py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语料构建脚本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生成或刷新地震专题语料。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tools/enhance_atlas_outputs.py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成果增强脚本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生成 Neo4j、GraphML、质量报告、评估集和复核表。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tools/publish_atlas_frontend.py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前端发布脚本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把索引成果发布为前端可读取的 JSON 快照。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public/atlas/atlas_frontend.json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前端图谱快照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支撑交互图谱、节点展开、边聚合、详情面板和证据片段展示。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docs/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项目说明文档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记录方案设计、运行方式、文件结构、前端验证和阶段性工作。</w:t>
            </w:r>
          </w:p>
        </w:tc>
      </w:tr>
    </w:tbl>
    <w:p>
      <w:pPr>
        <w:pStyle w:val="Heading1"/>
      </w:pPr>
      <w:r>
        <w:t>四、主要导出成果文件与用途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大小</w:t>
            </w:r>
          </w:p>
        </w:tc>
        <w:tc>
          <w:tcPr>
            <w:tcW w:type="dxa" w:w="5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outputs/graphrag_index/exports/graph_nodes.csv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6.7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图谱节点表；用于检查实体类型、社区编号和节点属性。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outputs/graphrag_index/exports/graph_edges_neo4j.csv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678.1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Neo4j 导入边表；用于把关系结构导入图数据库。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outputs/graphrag_index/exports/evidence_edges.csv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722.2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证据边表；用于追溯每条关系对应的来源文档、证据片段和置信度。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outputs/graphrag_index/exports/community_reports.csv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8.6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社区报告表；用于说明关键技术社区及其证据基础。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outputs/graphrag_index/exports/atlas.graphml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195.8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GraphML 图谱文件；用于 Gephi、Cytoscape 等外部工具分析。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outputs/graphrag_index/exports/neo4j_import.cypher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1.0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Neo4j 导入脚本；用于批量创建节点和关系。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outputs/graphrag_index/exports/atlas_quality_report.json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7.1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质量报告 JSON；用于校验文档、实体、关系、社区和待复核项。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outputs/graphrag_index/exports/expert_review_log.csv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111.7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专家复核记录表；用于后续人工审核和关系确认。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outputs/graphrag_index/exports/corpus_manifest.csv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16.2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语料来源清单；用于记录 49 条资料的来源、URL、年份、区域和质量状态。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outputs/graphrag_index/exports/technology_nodes.csv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3.5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技术实体节点表；用于抽取和展示 AI 关键技术清单。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outputs/graphrag_index/exports/key_technology_assessment.csv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1.3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关键技术评分表；用于报告中说明技术成熟度和证据强度。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outputs/graphrag_index/exports/qa_evaluation_set.csv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2.2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问答评测种子集；用于检验 GraphRAG 检索与回答质量。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outputs/graphrag_index/exports/topology_communities.csv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1.2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拓扑社区分析表；用于解释节点社群结构。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outputs/graphrag_index/exports/uncertainty_report.md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8.4 KB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冲突与不确定性报告；用于提示证据不足和需复核内容。</w:t>
            </w:r>
          </w:p>
        </w:tc>
      </w:tr>
    </w:tbl>
    <w:p>
      <w:pPr>
        <w:pStyle w:val="Heading1"/>
      </w:pPr>
      <w:r>
        <w:t>五、外部资料来源明细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说明：</w:t>
      </w:r>
      <w:r>
        <w:rPr>
          <w:rFonts w:ascii="Calibri" w:hAnsi="Calibri" w:eastAsia="Microsoft YaHei"/>
        </w:rPr>
        <w:t>以下 49 条记录来自 corpus_manifest.csv，并与 data/corpus/sample 下的 Markdown 整理稿对应。表中“在项目中的用处”指该资料进入图谱后的主要建模作用。</w:t>
      </w:r>
    </w:p>
    <w:p>
      <w:pPr>
        <w:pStyle w:val="Heading2"/>
      </w:pPr>
      <w:r>
        <w:t>灾害案例资料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用于形成 Case 节点与 VALIDATED_IN（案例验证）关系，支撑真实地震情境下的技术验证。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case_afghanistan_earthquake_2023</w:t>
              <w:br/>
              <w:t>Afghanistan earthquake 2023 disaster case</w:t>
              <w:br/>
              <w:t>灾害案例，2023，Afghanistan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ReliefWeb</w:t>
              <w:br/>
              <w:t>https://reliefweb.int/disaster/eq-2023-000184-afg</w:t>
              <w:br/>
              <w:t>本地整理稿：data\corpus\sample\case_afghanistan_earthquake_2023.md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地震多模态灾情理解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VALIDATED_IN（案例验证）关系，支撑真实地震情境下的技术验证。本条资料主要支撑“Afghanistan earthquake 2023 disaster case”对应的证据链。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case_haiti_earthquake</w:t>
              <w:br/>
              <w:t>Haiti earthquake recovery and damage assessment case</w:t>
              <w:br/>
              <w:t>灾害案例，2010，Haiti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World Bank</w:t>
              <w:br/>
              <w:t>https://www.worldbank.org/en/country/haiti/brief/haiti-earthquake-recovery</w:t>
              <w:br/>
              <w:t>本地整理稿：data\corpus\sample\case_haiti_earthquake.md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地震应急辅助决策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VALIDATED_IN（案例验证）关系，支撑真实地震情境下的技术验证。本条资料主要支撑“Haiti earthquake recovery and damage assessment case”对应的证据链。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case_morocco_earthquake</w:t>
              <w:br/>
              <w:t>Morocco earthquake 2023 disaster case</w:t>
              <w:br/>
              <w:t>灾害案例，2023，Morocco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ReliefWeb</w:t>
              <w:br/>
              <w:t>https://reliefweb.int/disaster/eq-2023-000166-mar</w:t>
              <w:br/>
              <w:t>本地整理稿：data\corpus\sample\case_morocco_earthquake.md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生命线震损风险传播GNN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VALIDATED_IN（案例验证）关系，支撑真实地震情境下的技术验证。本条资料主要支撑“Morocco earthquake 2023 disaster case”对应的证据链。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case_nepal_earthquake_pdna</w:t>
              <w:br/>
              <w:t>Nepal earthquake 2015 post disaster needs assessment</w:t>
              <w:br/>
              <w:t>灾害案例，2015，Nepal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ReliefWeb</w:t>
              <w:br/>
              <w:t>https://reliefweb.int/report/nepal/nepal-earthquake-2015-post-disaster-needs-assessment-vol-b-sector-reports</w:t>
              <w:br/>
              <w:t>本地整理稿：data\corpus\sample\case_nepal_earthquake_pdna.md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震后救援调度优化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VALIDATED_IN（案例验证）关系，支撑真实地震情境下的技术验证。本条资料主要支撑“Nepal earthquake 2015 post disaster needs assessment”对应的证据链。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case_noto_earthquake</w:t>
              <w:br/>
              <w:t>Japan Noto Peninsula earthquake 2024 case</w:t>
              <w:br/>
              <w:t>灾害案例，2024，Japan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ReliefWeb</w:t>
              <w:br/>
              <w:t>https://reliefweb.int/disaster/eq-2024-000001-jpn</w:t>
              <w:br/>
              <w:t>本地整理稿：data\corpus\sample\case_noto_earthquake.md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VALIDATED_IN（案例验证）关系，支撑真实地震情境下的技术验证。本条资料主要支撑“Japan Noto Peninsula earthquake 2024 case”对应的证据链。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case_turkiye_rdna</w:t>
              <w:br/>
              <w:t>Turkiye earthquakes recovery and reconstruction assessment</w:t>
              <w:br/>
              <w:t>灾害案例，2023，Turkiye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GFDRR</w:t>
              <w:br/>
              <w:t>https://www.gfdrr.org/en/publication/turkiye-earthquakes-2023</w:t>
              <w:br/>
              <w:t>本地整理稿：data\corpus\sample\case_turkiye_rdna.md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震后灾情快速评估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VALIDATED_IN（案例验证）关系，支撑真实地震情境下的技术验证。本条资料主要支撑“Turkiye earthquakes recovery and reconstruction assessment”对应的证据链。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case_turkiye_syria_earthquake</w:t>
              <w:br/>
              <w:t>Turkiye Syria earthquake 2023 disaster case</w:t>
              <w:br/>
              <w:t>灾害案例，2023，Turkiye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ReliefWeb</w:t>
              <w:br/>
              <w:t>https://reliefweb.int/disaster/eq-2023-000015-tur</w:t>
              <w:br/>
              <w:t>本地整理稿：data\corpus\sample\case_turkiye_syria_earthquake.md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震后建筑损毁识别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Case 节点与 VALIDATED_IN（案例验证）关系，支撑真实地震情境下的技术验证。本条资料主要支撑“Turkiye Syria earthquake 2023 disaster case”对应的证据链。</w:t>
            </w:r>
          </w:p>
        </w:tc>
      </w:tr>
    </w:tbl>
    <w:p>
      <w:pPr>
        <w:pStyle w:val="Heading2"/>
      </w:pPr>
      <w:r>
        <w:t>论文资料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用于抽取 AI 技术、模型、任务和数据依赖，支撑 USES_MODEL（采用模型）、DEPENDS_ON（依赖数据）和 SOLVES（解决任务）关系。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paper_ai_emergency_qa</w:t>
              <w:br/>
              <w:t>Large language models for earthquake emergency knowledge assistance</w:t>
              <w:br/>
              <w:t>论文，2020，global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GFDRR</w:t>
              <w:br/>
              <w:t>https://www.gfdrr.org/en/publication/responsible-artificial-intelligence-disaster-risk-management</w:t>
              <w:br/>
              <w:t>本地整理稿：data\corpus\sample\paper_ai_emergency_qa.md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地震应急辅助决策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SOLVES（解决任务）关系。本条资料主要支撑“Large language models for earthquake emergency knowledge assistance”对应的证据链。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paper_bddnet_damage</w:t>
              <w:br/>
              <w:t>BDD-Net building damage detection from satellite imagery</w:t>
              <w:br/>
              <w:t>论文，2020，global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Remote Sensing</w:t>
              <w:br/>
              <w:t>https://www.mdpi.com/2072-4292/12/10/1670</w:t>
              <w:br/>
              <w:t>本地整理稿：data\corpus\sample\paper_bddnet_damage.md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震后建筑损毁识别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SOLVES（解决任务）关系。本条资料主要支撑“BDD-Net building damage detection from satellite imagery”对应的证据链。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paper_lifeline_resilience</w:t>
              <w:br/>
              <w:t>Lifeline infrastructure resilience after earthquake shocks</w:t>
              <w:br/>
              <w:t>论文，2019，global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World Bank and GFDRR</w:t>
              <w:br/>
              <w:t>https://www.gfdrr.org/en/publication/lifelines-opportunity-resilient-infrastructure</w:t>
              <w:br/>
              <w:t>本地整理稿：data\corpus\sample\paper_lifeline_resilience.md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生命线震损风险传播GNN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SOLVES（解决任务）关系。本条资料主要支撑“Lifeline infrastructure resilience after earthquake shocks”对应的证据链。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paper_myshake_network</w:t>
              <w:br/>
              <w:t>MyShake smartphone network for earthquake early warning</w:t>
              <w:br/>
              <w:t>论文，2024，United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UC Berkeley</w:t>
              <w:br/>
              <w:t>https://myshake.berkeley.edu/science/</w:t>
              <w:br/>
              <w:t>本地整理稿：data\corpus\sample\paper_myshake_network.md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SOLVES（解决任务）关系。本条资料主要支撑“MyShake smartphone network for earthquake early warning”对应的证据链。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paper_seismic_risk_prediction</w:t>
              <w:br/>
              <w:t>Data driven earthquake risk prediction and rapid loss estimation</w:t>
              <w:br/>
              <w:t>论文，2024，global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GEM Foundation</w:t>
              <w:br/>
              <w:t>https://www.globalquakemodel.org/openquake</w:t>
              <w:br/>
              <w:t>本地整理稿：data\corpus\sample\paper_seismic_risk_prediction.md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地震风险时空预测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SOLVES（解决任务）关系。本条资料主要支撑“Data driven earthquake risk prediction and rapid loss estimation”对应的证据链。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paper_transfer_learning_damage</w:t>
              <w:br/>
              <w:t>Transfer learning for post earthquake damage assessment</w:t>
              <w:br/>
              <w:t>论文，2022，global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Remote Sensing</w:t>
              <w:br/>
              <w:t>https://www.mdpi.com/2072-4292/14/11/2532</w:t>
              <w:br/>
              <w:t>本地整理稿：data\corpus\sample\paper_transfer_learning_damage.md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遥感震损智能解译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SOLVES（解决任务）关系。本条资料主要支撑“Transfer learning for post earthquake damage assessment”对应的证据链。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paper_xbd_damage_assessment</w:t>
              <w:br/>
              <w:t>xBD dataset for satellite building damage assessment</w:t>
              <w:br/>
              <w:t>论文，2019，global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arXiv</w:t>
              <w:br/>
              <w:t>https://arxiv.org/abs/1911.09296</w:t>
              <w:br/>
              <w:t>本地整理稿：data\corpus\sample\paper_xbd_damage_assessment.md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遥感震损智能解译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用于抽取 AI 技术、模型、任务和数据依赖，支撑 USES_MODEL（采用模型）、DEPENDS_ON（依赖数据）和 SOLVES（解决任务）关系。本条资料主要支撑“xBD dataset for satellite building damage assessment”对应的证据链。</w:t>
            </w:r>
          </w:p>
        </w:tc>
      </w:tr>
    </w:tbl>
    <w:p>
      <w:pPr>
        <w:pStyle w:val="Heading2"/>
      </w:pPr>
      <w:r>
        <w:t>专利资料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用于补充工程方法、预警装置、恢复预测等技术路线，作为关键技术方案和应用边界证据。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patent_disaster_recovery_prediction</w:t>
              <w:br/>
              <w:t>Predictive earthquake recovery and resource planning system</w:t>
              <w:br/>
              <w:t>专利，2017，United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US20170308421A1</w:t>
              <w:br/>
              <w:t>https://patents.google.com/patent/US20170308421A1/en</w:t>
              <w:br/>
              <w:t>本地整理稿：data\corpus\sample\patent_disaster_recovery_prediction.md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震后救援调度优化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用于补充工程方法、预警装置、恢复预测等技术路线，作为关键技术方案和应用边界证据。本条资料主要支撑“Predictive earthquake recovery and resource planning system”对应的证据链。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patent_earthquake_prediction_device</w:t>
              <w:br/>
              <w:t>Earthquake prediction device and warning method</w:t>
              <w:br/>
              <w:t>专利，2014，global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WO2014128965A1</w:t>
              <w:br/>
              <w:t>https://patents.google.com/patent/WO2014128965A1/en</w:t>
              <w:br/>
              <w:t>本地整理稿：data\corpus\sample\patent_earthquake_prediction_device.md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地震风险时空预测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用于补充工程方法、预警装置、恢复预测等技术路线，作为关键技术方案和应用边界证据。本条资料主要支撑“Earthquake prediction device and warning method”对应的证据链。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patent_myshake_warning</w:t>
              <w:br/>
              <w:t>Smartphone earthquake early warning patent</w:t>
              <w:br/>
              <w:t>专利，2018，United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US20180376314A1</w:t>
              <w:br/>
              <w:t>https://patents.google.com/patent/US20180376314A1/en</w:t>
              <w:br/>
              <w:t>本地整理稿：data\corpus\sample\patent_myshake_warning.md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用于补充工程方法、预警装置、恢复预测等技术路线，作为关键技术方案和应用边界证据。本条资料主要支撑“Smartphone earthquake early warning patent”对应的证据链。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patent_predictive_emergency_analytics</w:t>
              <w:br/>
              <w:t>Predictive analytics for earthquake emergency response</w:t>
              <w:br/>
              <w:t>专利，2018，global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WO2018039142A1</w:t>
              <w:br/>
              <w:t>https://patents.google.com/patent/WO2018039142A1/en</w:t>
              <w:br/>
              <w:t>本地整理稿：data\corpus\sample\patent_predictive_emergency_analytics.md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地震应急辅助决策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用于补充工程方法、预警装置、恢复预测等技术路线，作为关键技术方案和应用边界证据。本条资料主要支撑“Predictive analytics for earthquake emergency response”对应的证据链。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patent_structural_damage_predictor</w:t>
              <w:br/>
              <w:t>Structural damage predictor after earthquake</w:t>
              <w:br/>
              <w:t>专利，2021，United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US10915829B1</w:t>
              <w:br/>
              <w:t>https://patents.google.com/patent/US10915829B1/en</w:t>
              <w:br/>
              <w:t>本地整理稿：data\corpus\sample\patent_structural_damage_predictor.md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震后建筑损毁识别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用于补充工程方法、预警装置、恢复预测等技术路线，作为关键技术方案和应用边界证据。本条资料主要支撑“Structural damage predictor after earthquake”对应的证据链。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patent_tw_earthquake_ai</w:t>
              <w:br/>
              <w:t>Artificial intelligence earthquake monitoring patent</w:t>
              <w:br/>
              <w:t>专利，2015，China Taiwan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TW201544830A</w:t>
              <w:br/>
              <w:t>https://patents.google.com/patent/TW201544830A/en</w:t>
              <w:br/>
              <w:t>本地整理稿：data\corpus\sample\patent_tw_earthquake_ai.md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用于补充工程方法、预警装置、恢复预测等技术路线，作为关键技术方案和应用边界证据。本条资料主要支撑“Artificial intelligence earthquake monitoring patent”对应的证据链。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patent_tw_earthquake_warning</w:t>
              <w:br/>
              <w:t>Earthquake early warning patent</w:t>
              <w:br/>
              <w:t>专利，2014，China Taiwan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Google Patents TWI464443B</w:t>
              <w:br/>
              <w:t>https://patents.google.com/patent/TWI464443B/en</w:t>
              <w:br/>
              <w:t>本地整理稿：data\corpus\sample\patent_tw_earthquake_warning.md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用于补充工程方法、预警装置、恢复预测等技术路线，作为关键技术方案和应用边界证据。本条资料主要支撑“Earthquake early warning patent”对应的证据链。</w:t>
            </w:r>
          </w:p>
        </w:tc>
      </w:tr>
    </w:tbl>
    <w:p>
      <w:pPr>
        <w:pStyle w:val="Heading2"/>
      </w:pPr>
      <w:r>
        <w:t>政策资料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用于形成 Policy 节点与 REQUIRED_BY（政策要求）关系，支撑应急管理、风险治理和合规约束说明。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policy_ai_governance_response</w:t>
              <w:br/>
              <w:t>AI governance requirements for earthquake emergency decision support</w:t>
              <w:br/>
              <w:t>政策，2023，United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NIST</w:t>
              <w:br/>
              <w:t>https://www.nist.gov/itl/ai-risk-management-framework</w:t>
              <w:br/>
              <w:t>本地整理稿：data\corpus\sample\policy_ai_governance_response.md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地震证据图谱GraphRAG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REQUIRED_BY（政策要求）关系，支撑应急管理、风险治理和合规约束说明。本条资料主要支撑“AI governance requirements for earthquake emergency decision support”对应的证据链。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policy_china_14th_drr_plan</w:t>
              <w:br/>
              <w:t>National disaster prevention and mitigation plan for earthquake governance</w:t>
              <w:br/>
              <w:t>政策，2022，China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State Council of China</w:t>
              <w:br/>
              <w:t>https://www.gov.cn/zhengce/</w:t>
              <w:br/>
              <w:t>本地整理稿：data\corpus\sample\policy_china_14th_drr_plan.md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生命线震损风险传播GNN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REQUIRED_BY（政策要求）关系，支撑应急管理、风险治理和合规约束说明。本条资料主要支撑“National disaster prevention and mitigation plan for earthquake governance”对应的证据链。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policy_china_earthquake_plan</w:t>
              <w:br/>
              <w:t>National earthquake emergency plan and response workflow</w:t>
              <w:br/>
              <w:t>政策，2024，China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State Council of China</w:t>
              <w:br/>
              <w:t>https://www.gov.cn/</w:t>
              <w:br/>
              <w:t>本地整理稿：data\corpus\sample\policy_china_earthquake_plan.md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地震应急辅助决策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REQUIRED_BY（政策要求）关系，支撑应急管理、风险治理和合规约束说明。本条资料主要支撑“National earthquake emergency plan and response workflow”对应的证据链。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policy_fema_nims</w:t>
              <w:br/>
              <w:t>National Incident Management System for earthquake emergency coordination</w:t>
              <w:br/>
              <w:t>政策，2023，United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FEMA</w:t>
              <w:br/>
              <w:t>https://www.fema.gov/emergency-managers/nims</w:t>
              <w:br/>
              <w:t>本地整理稿：data\corpus\sample\policy_fema_nims.md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震后救援调度优化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REQUIRED_BY（政策要求）关系，支撑应急管理、风险治理和合规约束说明。本条资料主要支撑“National Incident Management System for earthquake emergency coordination”对应的证据链。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policy_japan_disaster_plan</w:t>
              <w:br/>
              <w:t>Japan disaster management plan for earthquake response</w:t>
              <w:br/>
              <w:t>政策，2024，Japan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Cabinet Office Japan</w:t>
              <w:br/>
              <w:t>https://www.bousai.go.jp/</w:t>
              <w:br/>
              <w:t>本地整理稿：data\corpus\sample\policy_japan_disaster_plan.md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REQUIRED_BY（政策要求）关系，支撑应急管理、风险治理和合规约束说明。本条资料主要支撑“Japan disaster management plan for earthquake response”对应的证据链。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policy_sendai_framework_earthquake</w:t>
              <w:br/>
              <w:t>Sendai Framework applied to earthquake risk reduction</w:t>
              <w:br/>
              <w:t>政策，2015，global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UNDRR</w:t>
              <w:br/>
              <w:t>https://www.undrr.org/publication/sendai-framework-disaster-risk-reduction-2015-2030</w:t>
              <w:br/>
              <w:t>本地整理稿：data\corpus\sample\policy_sendai_framework_earthquake.md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地震证据图谱GraphRAG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REQUIRED_BY（政策要求）关系，支撑应急管理、风险治理和合规约束说明。本条资料主要支撑“Sendai Framework applied to earthquake risk reduction”对应的证据链。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policy_us_mitigation_framework</w:t>
              <w:br/>
              <w:t>National Mitigation Framework for seismic risk reduction</w:t>
              <w:br/>
              <w:t>政策，2023，United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FEMA</w:t>
              <w:br/>
              <w:t>https://www.fema.gov/emergency-managers/national-preparedness/frameworks/mitigation</w:t>
              <w:br/>
              <w:t>本地整理稿：data\corpus\sample\policy_us_mitigation_framework.md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地震风险时空预测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用于形成 Policy 节点与 REQUIRED_BY（政策要求）关系，支撑应急管理、风险治理和合规约束说明。本条资料主要支撑“National Mitigation Framework for seismic risk reduction”对应的证据链。</w:t>
            </w:r>
          </w:p>
        </w:tc>
      </w:tr>
    </w:tbl>
    <w:p>
      <w:pPr>
        <w:pStyle w:val="Heading2"/>
      </w:pPr>
      <w:r>
        <w:t>项目资料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用于提供工程系统、平台或开源工具案例，支撑技术落地路径、数据条件和应用场景描述。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project_fema_hazus</w:t>
              <w:br/>
              <w:t>Hazus earthquake loss estimation program</w:t>
              <w:br/>
              <w:t>项目，2024，United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FEMA</w:t>
              <w:br/>
              <w:t>https://www.fema.gov/flood-maps/tools-resources/flood-map-products/hazus</w:t>
              <w:br/>
              <w:t>本地整理稿：data\corpus\sample\project_fema_hazus.md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震后灾情快速评估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用于提供工程系统、平台或开源工具案例，支撑技术落地路径、数据条件和应用场景描述。本条资料主要支撑“Hazus earthquake loss estimation program”对应的证据链。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project_hot_osm_earthquake</w:t>
              <w:br/>
              <w:t>Humanitarian mapping for earthquake response</w:t>
              <w:br/>
              <w:t>项目，2024，global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Humanitarian OpenStreetMap Team</w:t>
              <w:br/>
              <w:t>https://www.hotosm.org/</w:t>
              <w:br/>
              <w:t>本地整理稿：data\corpus\sample\project_hot_osm_earthquake.md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地震多模态灾情理解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用于提供工程系统、平台或开源工具案例，支撑技术落地路径、数据条件和应用场景描述。本条资料主要支撑“Humanitarian mapping for earthquake response”对应的证据链。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project_myshake</w:t>
              <w:br/>
              <w:t>MyShake smartphone earthquake early warning</w:t>
              <w:br/>
              <w:t>项目，2024，United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UC Berkeley</w:t>
              <w:br/>
              <w:t>https://myshake.berkeley.edu/</w:t>
              <w:br/>
              <w:t>本地整理稿：data\corpus\sample\project_myshake.md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用于提供工程系统、平台或开源工具案例，支撑技术落地路径、数据条件和应用场景描述。本条资料主要支撑“MyShake smartphone earthquake early warning”对应的证据链。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project_nasa_earthquake_response</w:t>
              <w:br/>
              <w:t>NASA Disasters Program earthquake response products</w:t>
              <w:br/>
              <w:t>项目，2024，global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NASA</w:t>
              <w:br/>
              <w:t>https://disasters.nasa.gov/</w:t>
              <w:br/>
              <w:t>本地整理稿：data\corpus\sample\project_nasa_earthquake_response.md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遥感震损智能解译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用于提供工程系统、平台或开源工具案例，支撑技术落地路径、数据条件和应用场景描述。本条资料主要支撑“NASA Disasters Program earthquake response products”对应的证据链。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project_openquake</w:t>
              <w:br/>
              <w:t>OpenQuake engine for seismic risk modelling</w:t>
              <w:br/>
              <w:t>项目，2024，global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GEM Foundation</w:t>
              <w:br/>
              <w:t>https://www.globalquakemodel.org/openquake</w:t>
              <w:br/>
              <w:t>本地整理稿：data\corpus\sample\project_openquake.md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地震风险时空预测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用于提供工程系统、平台或开源工具案例，支撑技术落地路径、数据条件和应用场景描述。本条资料主要支撑“OpenQuake engine for seismic risk modelling”对应的证据链。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project_shakealert</w:t>
              <w:br/>
              <w:t>USGS ShakeAlert earthquake early warning</w:t>
              <w:br/>
              <w:t>项目，2024，United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USGS</w:t>
              <w:br/>
              <w:t>https://www.usgs.gov/programs/earthquake-hazards/shakealert</w:t>
              <w:br/>
              <w:t>本地整理稿：data\corpus\sample\project_shakealert.md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用于提供工程系统、平台或开源工具案例，支撑技术落地路径、数据条件和应用场景描述。本条资料主要支撑“USGS ShakeAlert earthquake early warning”对应的证据链。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project_xview2_earthquake</w:t>
              <w:br/>
              <w:t>xView2 style satellite damage assessment for earthquake response</w:t>
              <w:br/>
              <w:t>项目，2024，global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DIU and Carnegie Mellon</w:t>
              <w:br/>
              <w:t>https://xview2.org/</w:t>
              <w:br/>
              <w:t>本地整理稿：data\corpus\sample\project_xview2_earthquake.md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震后建筑损毁识别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用于提供工程系统、平台或开源工具案例，支撑技术落地路径、数据条件和应用场景描述。本条资料主要支撑“xView2 style satellite damage assessment for earthquake response”对应的证据链。</w:t>
            </w:r>
          </w:p>
        </w:tc>
      </w:tr>
    </w:tbl>
    <w:p>
      <w:pPr>
        <w:pStyle w:val="Heading2"/>
      </w:pPr>
      <w:r>
        <w:t>报告资料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用于提供宏观评估、风险治理、基础设施韧性和 AI 应用背景，支撑社区报告和关键技术评估。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report_cdri_giri</w:t>
              <w:br/>
              <w:t>Global infrastructure resilience evidence for earthquake lifelines</w:t>
              <w:br/>
              <w:t>报告，2023，global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CDRI</w:t>
              <w:br/>
              <w:t>https://giri.unepgrid.ch/</w:t>
              <w:br/>
              <w:t>本地整理稿：data\corpus\sample\report_cdri_giri.md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生命线震损风险传播GNN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应用背景，支撑社区报告和关键技术评估。本条资料主要支撑“Global infrastructure resilience evidence for earthquake lifelines”对应的证据链。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report_fema_building_codes</w:t>
              <w:br/>
              <w:t>Building codes save lives in earthquake damage reduction</w:t>
              <w:br/>
              <w:t>报告，2020，United States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FEMA</w:t>
              <w:br/>
              <w:t>https://www.fema.gov/emergency-managers/risk-management/building-science/building-codes-save-study</w:t>
              <w:br/>
              <w:t>本地整理稿：data\corpus\sample\report_fema_building_codes.md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震后建筑损毁识别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应用背景，支撑社区报告和关键技术评估。本条资料主要支撑“Building codes save lives in earthquake damage reduction”对应的证据链。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report_gfdrr_ml_drm</w:t>
              <w:br/>
              <w:t>Machine learning for earthquake risk management evidence review</w:t>
              <w:br/>
              <w:t>报告，2018，global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GFDRR and World Bank</w:t>
              <w:br/>
              <w:t>https://www.gfdrr.org/en/publication/machine-learning-disaster-risk-management</w:t>
              <w:br/>
              <w:t>本地整理稿：data\corpus\sample\report_gfdrr_ml_drm.md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遥感震损智能解译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应用背景，支撑社区报告和关键技术评估。本条资料主要支撑“Machine learning for earthquake risk management evidence review”对应的证据链。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report_gfdrr_responsible_ai</w:t>
              <w:br/>
              <w:t>Responsible AI for earthquake emergency decision support</w:t>
              <w:br/>
              <w:t>报告，2020，global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GFDRR</w:t>
              <w:br/>
              <w:t>https://www.gfdrr.org/en/publication/responsible-artificial-intelligence-disaster-risk-management</w:t>
              <w:br/>
              <w:t>本地整理稿：data\corpus\sample\report_gfdrr_responsible_ai.md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地震应急辅助决策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应用背景，支撑社区报告和关键技术评估。本条资料主要支撑“Responsible AI for earthquake emergency decision support”对应的证据链。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report_jrc_ai_drm</w:t>
              <w:br/>
              <w:t>Artificial intelligence approaches for earthquake risk management</w:t>
              <w:br/>
              <w:t>报告，2025，Europe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European Commission Joint Research Centre</w:t>
              <w:br/>
              <w:t>https://publications.jrc.ec.europa.eu/repository/handle/JRC142778</w:t>
              <w:br/>
              <w:t>本地整理稿：data\corpus\sample\report_jrc_ai_drm.md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地震证据图谱GraphRAG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应用背景，支撑社区报告和关键技术评估。本条资料主要支撑“Artificial intelligence approaches for earthquake risk management”对应的证据链。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report_undrr_gar2025</w:t>
              <w:br/>
              <w:t>Global risk reduction report interpreted for earthquake resilience</w:t>
              <w:br/>
              <w:t>报告，2025，global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UNDRR</w:t>
              <w:br/>
              <w:t>https://www.undrr.org/gar/gar2025</w:t>
              <w:br/>
              <w:t>本地整理稿：data\corpus\sample\report_undrr_gar2025.md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地震风险时空预测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应用背景，支撑社区报告和关键技术评估。本条资料主要支撑“Global risk reduction report interpreted for earthquake resilience”对应的证据链。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report_worldbank_lifelines</w:t>
              <w:br/>
              <w:t>Lifelines resilient infrastructure opportunity for seismic shock</w:t>
              <w:br/>
              <w:t>报告，2019，global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World Bank and GFDRR</w:t>
              <w:br/>
              <w:t>https://www.gfdrr.org/en/publication/lifelines-opportunity-resilient-infrastructure</w:t>
              <w:br/>
              <w:t>本地整理稿：data\corpus\sample\report_worldbank_lifelines.md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生命线震损风险传播GNN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用于提供宏观评估、风险治理、基础设施韧性和 AI 应用背景，支撑社区报告和关键技术评估。本条资料主要支撑“Lifelines resilient infrastructure opportunity for seismic shock”对应的证据链。</w:t>
            </w:r>
          </w:p>
        </w:tc>
      </w:tr>
    </w:tbl>
    <w:p>
      <w:pPr>
        <w:pStyle w:val="Heading2"/>
      </w:pPr>
      <w:r>
        <w:t>标准资料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用途说明：</w:t>
      </w:r>
      <w:r>
        <w:rPr>
          <w:rFonts w:ascii="Calibri" w:hAnsi="Calibri" w:eastAsia="Microsoft YaHei"/>
        </w:rPr>
        <w:t>用于提供数据接口、公共预警、风险管理和应急流程规范，支撑标准化约束与流程建模。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来源与链接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技术主线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在项目中的用处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standard_iso_22320_incident_management</w:t>
              <w:br/>
              <w:t>ISO 22320 incident management for earthquake response</w:t>
              <w:br/>
              <w:t>标准，2018，global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ISO 22320</w:t>
              <w:br/>
              <w:t>https://www.iso.org/standard/67851.html</w:t>
              <w:br/>
              <w:t>本地整理稿：data\corpus\sample\standard_iso_22320_incident_management.md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地震应急辅助决策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用于提供数据接口、公共预警、风险管理和应急流程规范，支撑标准化约束与流程建模。本条资料主要支撑“ISO 22320 incident management for earthquake response”对应的证据链。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standard_iso_22322_public_warning</w:t>
              <w:br/>
              <w:t>ISO 22322 public warning for earthquake alerts</w:t>
              <w:br/>
              <w:t>标准，2022，global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ISO 22322</w:t>
              <w:br/>
              <w:t>https://www.iso.org/search.html?q=ISO%2022322</w:t>
              <w:br/>
              <w:t>本地整理稿：data\corpus\sample\standard_iso_22322_public_warning.md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用于提供数据接口、公共预警、风险管理和应急流程规范，支撑标准化约束与流程建模。本条资料主要支撑“ISO 22322 public warning for earthquake alerts”对应的证据链。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standard_iso_22324_colour_alerts</w:t>
              <w:br/>
              <w:t>ISO 22324 colour coded earthquake alert guidance</w:t>
              <w:br/>
              <w:t>标准，2022，global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ISO 22324</w:t>
              <w:br/>
              <w:t>https://www.iso.org/search.html?q=ISO%2022324</w:t>
              <w:br/>
              <w:t>本地整理稿：data\corpus\sample\standard_iso_22324_colour_alerts.md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用于提供数据接口、公共预警、风险管理和应急流程规范，支撑标准化约束与流程建模。本条资料主要支撑“ISO 22324 colour coded earthquake alert guidance”对应的证据链。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standard_iso_31000_risk</w:t>
              <w:br/>
              <w:t>ISO 31000 risk management for seismic resilience</w:t>
              <w:br/>
              <w:t>标准，2018，global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ISO 31000</w:t>
              <w:br/>
              <w:t>https://www.iso.org/iso-31000-risk-management.html</w:t>
              <w:br/>
              <w:t>本地整理稿：data\corpus\sample\standard_iso_31000_risk.md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地震风险时空预测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用于提供数据接口、公共预警、风险管理和应急流程规范，支撑标准化约束与流程建模。本条资料主要支撑“ISO 31000 risk management for seismic resilience”对应的证据链。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standard_iso_37123_resilient_cities</w:t>
              <w:br/>
              <w:t>ISO 37123 resilient city indicators for earthquake lifelines</w:t>
              <w:br/>
              <w:t>标准，2019，global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ISO 37123</w:t>
              <w:br/>
              <w:t>https://www.iso.org/search.html?q=ISO%2037123</w:t>
              <w:br/>
              <w:t>本地整理稿：data\corpus\sample\standard_iso_37123_resilient_cities.md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生命线震损风险传播GNN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用于提供数据接口、公共预警、风险管理和应急流程规范，支撑标准化约束与流程建模。本条资料主要支撑“ISO 37123 resilient city indicators for earthquake lifelines”对应的证据链。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standard_oasis_cap</w:t>
              <w:br/>
              <w:t>OASIS Common Alerting Protocol for earthquake warning messages</w:t>
              <w:br/>
              <w:t>标准，2010，global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OASIS</w:t>
              <w:br/>
              <w:t>https://www.oasis-open.org/standard/cap/</w:t>
              <w:br/>
              <w:t>本地整理稿：data\corpus\sample\standard_oasis_cap.md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用于提供数据接口、公共预警、风险管理和应急流程规范，支撑标准化约束与流程建模。本条资料主要支撑“OASIS Common Alerting Protocol for earthquake warning messages”对应的证据链。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standard_ogc_sensorthings</w:t>
              <w:br/>
              <w:t>OGC SensorThings API for seismic sensor observations</w:t>
              <w:br/>
              <w:t>标准，2021，global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OGC</w:t>
              <w:br/>
              <w:t>https://www.ogc.org/standard/sensorthings/</w:t>
              <w:br/>
              <w:t>本地整理稿：data\corpus\sample\standard_ogc_sensorthings.md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地震早期预警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用于提供数据接口、公共预警、风险管理和应急流程规范，支撑标准化约束与流程建模。本条资料主要支撑“OGC SensorThings API for seismic sensor observations”对应的证据链。</w:t>
            </w:r>
          </w:p>
        </w:tc>
      </w:tr>
    </w:tbl>
    <w:p>
      <w:pPr>
        <w:pStyle w:val="Heading1"/>
      </w:pPr>
      <w:r>
        <w:t>六、引用与提交建议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正式引用：</w:t>
      </w:r>
      <w:r>
        <w:rPr>
          <w:rFonts w:ascii="Calibri" w:hAnsi="Calibri" w:eastAsia="Microsoft YaHei"/>
        </w:rPr>
        <w:t>报告正文引用外部资料时，优先使用表中 source_url 对应的原始网页、论文页、专利页或标准页，不把本地中文整理稿当作原始出处。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成果提交：</w:t>
      </w:r>
      <w:r>
        <w:rPr>
          <w:rFonts w:ascii="Calibri" w:hAnsi="Calibri" w:eastAsia="Microsoft YaHei"/>
        </w:rPr>
        <w:t>建议提交 README.md、docs 说明文档、data/corpus、config/ontology.json、graphrag_atlas、tools、outputs/graphrag_index、public/atlas 和最终提交包；不建议提交 node_modules、dist、build、.wrangler、.idea 和日志文件。</w:t>
      </w:r>
    </w:p>
    <w:p>
      <w:pPr>
        <w:pStyle w:val="BodyText"/>
      </w:pPr>
      <w:r>
        <w:rPr>
          <w:rFonts w:ascii="Calibri" w:hAnsi="Calibri" w:eastAsia="Microsoft YaHei"/>
          <w:b/>
          <w:color w:val="1F4D78"/>
        </w:rPr>
        <w:t>复核要求：</w:t>
      </w:r>
      <w:r>
        <w:rPr>
          <w:rFonts w:ascii="Calibri" w:hAnsi="Calibri" w:eastAsia="Microsoft YaHei"/>
        </w:rPr>
        <w:t>expert_review_log.csv 和 expert_review_priority.csv 为待复核结构，当前 pending 状态表示后续仍需人工或专家确认。</w:t>
      </w:r>
    </w:p>
    <w:sectPr w:rsidR="00FC693F" w:rsidRPr="0006063C" w:rsidSect="00034616">
      <w:foot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AI防灾减灾关键技术图谱构建资料来源与用途说明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