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CE39F">
      <w:pPr>
        <w:pStyle w:val="2"/>
      </w:pPr>
      <w:r>
        <w:t>地震灾害数据收集与整理》</w:t>
      </w:r>
    </w:p>
    <w:p w14:paraId="0437816F">
      <w:pPr>
        <w:pStyle w:val="2"/>
      </w:pPr>
      <w:r>
        <w:t>覆盖了原始来源核验、多网源地震事件参数、ShakeMap/PAGER 影响评估、灾后响应、遥感震损、暴露体与生命线、地震预警、损失评估、政策标准、本体设计和复核机制等内容。</w:t>
      </w:r>
    </w:p>
    <w:p w14:paraId="762F8A9B">
      <w:pPr>
        <w:pStyle w:val="3"/>
      </w:pPr>
      <w:r>
        <w:t>一、总体构建逻辑</w:t>
      </w:r>
    </w:p>
    <w:p w14:paraId="3B21AD8D">
      <w:r>
        <w:t>按照这条链路进入 AI 关键技术图谱：</w:t>
      </w:r>
    </w:p>
    <w:p w14:paraId="4E0C1DC5">
      <w:r>
        <w:t>资料来源 → 文档语料 → 文本切块 → 实体抽取 → 关系抽取 → 证据绑定 → 质量复核 → 技术社区 → GraphRAG 问答 → 前端交互图谱</w:t>
      </w:r>
    </w:p>
    <w:p w14:paraId="0BFD3F97">
      <w:pPr>
        <w:pStyle w:val="4"/>
      </w:pPr>
      <w:r>
        <w:t>资料来源表：每条资料来自哪里。</w:t>
      </w:r>
    </w:p>
    <w:p w14:paraId="37576750">
      <w:pPr>
        <w:pStyle w:val="4"/>
      </w:pPr>
      <w:r>
        <w:t>图谱节点表：有哪些技术、模型、数据、任务、案例、政策、限制。</w:t>
      </w:r>
    </w:p>
    <w:p w14:paraId="57F9FBCD">
      <w:pPr>
        <w:pStyle w:val="4"/>
      </w:pPr>
      <w:r>
        <w:t>图谱关系表：这些节点之间有什么关系。</w:t>
      </w:r>
    </w:p>
    <w:p w14:paraId="37DBCD50">
      <w:pPr>
        <w:pStyle w:val="4"/>
      </w:pPr>
      <w:r>
        <w:t>证据边表：每条关系由哪段原文支持。</w:t>
      </w:r>
    </w:p>
    <w:p w14:paraId="7C5EECBB">
      <w:pPr>
        <w:pStyle w:val="4"/>
      </w:pPr>
      <w:r>
        <w:t>专家复核表：哪些节点和关系需要人工确认。</w:t>
      </w:r>
    </w:p>
    <w:p w14:paraId="0F0DAECC">
      <w:pPr>
        <w:pStyle w:val="4"/>
      </w:pPr>
      <w:r>
        <w:t>GraphRAG 索引文件：用于问答检索和证据追溯。</w:t>
      </w:r>
    </w:p>
    <w:p w14:paraId="5668CC97">
      <w:pPr>
        <w:pStyle w:val="4"/>
      </w:pPr>
      <w:r>
        <w:t>前端图谱 JSON：用于交互展示。</w:t>
      </w:r>
    </w:p>
    <w:p w14:paraId="3C32FBF0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8"/>
        <w:gridCol w:w="2230"/>
        <w:gridCol w:w="1988"/>
      </w:tblGrid>
      <w:tr w14:paraId="787C2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58FEF36">
            <w:pPr>
              <w:pStyle w:val="3"/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36"/>
              </w:rPr>
            </w:pPr>
            <w:r>
              <w:rPr>
                <w:rFonts w:ascii="宋体" w:eastAsia="宋体"/>
                <w:b/>
                <w:sz w:val="36"/>
              </w:rPr>
              <w:t>二、第一步：把资料拆成标准语料库你现在的Word文档内容太长，不能直接整篇丢给图谱系统。应该拆成多个专题Markdown或表格文件。建议拆成这些语料文件：</w:t>
            </w:r>
            <w:r>
              <w:rPr>
                <w:rFonts w:ascii="宋体" w:hAnsi="宋体" w:eastAsia="宋体" w:cs="宋体"/>
                <w:b/>
                <w:bCs/>
                <w:kern w:val="0"/>
                <w:sz w:val="36"/>
                <w:szCs w:val="24"/>
                <w:lang w:val="en-US" w:eastAsia="zh-CN" w:bidi="ar"/>
              </w:rPr>
              <w:t>文件名</w:t>
            </w:r>
          </w:p>
        </w:tc>
        <w:tc>
          <w:tcPr>
            <w:tcW w:w="0" w:type="auto"/>
            <w:shd w:val="clear"/>
            <w:vAlign w:val="center"/>
          </w:tcPr>
          <w:p w14:paraId="151F75C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3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36"/>
                <w:szCs w:val="24"/>
                <w:lang w:val="en-US" w:eastAsia="zh-CN" w:bidi="ar"/>
              </w:rPr>
              <w:t>对应资料内容</w:t>
            </w:r>
          </w:p>
        </w:tc>
        <w:tc>
          <w:tcPr>
            <w:tcW w:w="1943" w:type="dxa"/>
            <w:shd w:val="clear"/>
            <w:vAlign w:val="center"/>
          </w:tcPr>
          <w:p w14:paraId="4F7398E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3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36"/>
                <w:szCs w:val="24"/>
                <w:lang w:val="en-US" w:eastAsia="zh-CN" w:bidi="ar"/>
              </w:rPr>
              <w:t>进入图谱的作用</w:t>
            </w:r>
          </w:p>
        </w:tc>
      </w:tr>
      <w:tr w14:paraId="44829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8516DC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01_原始来源核验机制.md</w:t>
            </w:r>
          </w:p>
        </w:tc>
        <w:tc>
          <w:tcPr>
            <w:tcW w:w="0" w:type="auto"/>
            <w:shd w:val="clear"/>
            <w:vAlign w:val="center"/>
          </w:tcPr>
          <w:p w14:paraId="665A02B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source_id、source_type、source_url、quality_status 等</w:t>
            </w:r>
          </w:p>
        </w:tc>
        <w:tc>
          <w:tcPr>
            <w:tcW w:w="1943" w:type="dxa"/>
            <w:shd w:val="clear"/>
            <w:vAlign w:val="center"/>
          </w:tcPr>
          <w:p w14:paraId="10FAF0A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 Document / Source 节点</w:t>
            </w:r>
          </w:p>
        </w:tc>
      </w:tr>
      <w:tr w14:paraId="2A276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A275B3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02_全球典型地震事件参数.md</w:t>
            </w:r>
          </w:p>
        </w:tc>
        <w:tc>
          <w:tcPr>
            <w:tcW w:w="0" w:type="auto"/>
            <w:shd w:val="clear"/>
            <w:vAlign w:val="center"/>
          </w:tcPr>
          <w:p w14:paraId="0F0B970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能登、土耳其、尼泊尔、海地、花莲等事件</w:t>
            </w:r>
          </w:p>
        </w:tc>
        <w:tc>
          <w:tcPr>
            <w:tcW w:w="1943" w:type="dxa"/>
            <w:shd w:val="clear"/>
            <w:vAlign w:val="center"/>
          </w:tcPr>
          <w:p w14:paraId="5D9BC2E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 Case / Event / DisasterType 节点</w:t>
            </w:r>
          </w:p>
        </w:tc>
      </w:tr>
      <w:tr w14:paraId="4E5F4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3D7BB8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03_ShakeMap与PAGER影响评估.md</w:t>
            </w:r>
          </w:p>
        </w:tc>
        <w:tc>
          <w:tcPr>
            <w:tcW w:w="0" w:type="auto"/>
            <w:shd w:val="clear"/>
            <w:vAlign w:val="center"/>
          </w:tcPr>
          <w:p w14:paraId="1ECDCC2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PGA、PGV、MMI、PAGER 警报、损失估计</w:t>
            </w:r>
          </w:p>
        </w:tc>
        <w:tc>
          <w:tcPr>
            <w:tcW w:w="1943" w:type="dxa"/>
            <w:shd w:val="clear"/>
            <w:vAlign w:val="center"/>
          </w:tcPr>
          <w:p w14:paraId="0F96145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 Dataset / ImpactProduct / Task 节点</w:t>
            </w:r>
          </w:p>
        </w:tc>
      </w:tr>
      <w:tr w14:paraId="5D0AF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FE6876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04_灾后应急响应与人道需求.md</w:t>
            </w:r>
          </w:p>
        </w:tc>
        <w:tc>
          <w:tcPr>
            <w:tcW w:w="0" w:type="auto"/>
            <w:shd w:val="clear"/>
            <w:vAlign w:val="center"/>
          </w:tcPr>
          <w:p w14:paraId="38D3B7D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INSARAG、UNDAC、安置、物资、生命搜救</w:t>
            </w:r>
          </w:p>
        </w:tc>
        <w:tc>
          <w:tcPr>
            <w:tcW w:w="1943" w:type="dxa"/>
            <w:shd w:val="clear"/>
            <w:vAlign w:val="center"/>
          </w:tcPr>
          <w:p w14:paraId="745E5C5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 Scenario / Task / Case 节点</w:t>
            </w:r>
          </w:p>
        </w:tc>
      </w:tr>
      <w:tr w14:paraId="58C25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202630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05_遥感影像与建筑震损标签.md</w:t>
            </w:r>
          </w:p>
        </w:tc>
        <w:tc>
          <w:tcPr>
            <w:tcW w:w="0" w:type="auto"/>
            <w:shd w:val="clear"/>
            <w:vAlign w:val="center"/>
          </w:tcPr>
          <w:p w14:paraId="4438577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xBD、Copernicus EMS、ALOS-2-BDE</w:t>
            </w:r>
          </w:p>
        </w:tc>
        <w:tc>
          <w:tcPr>
            <w:tcW w:w="1943" w:type="dxa"/>
            <w:shd w:val="clear"/>
            <w:vAlign w:val="center"/>
          </w:tcPr>
          <w:p w14:paraId="78133DC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 Dataset / Model / Task 节点</w:t>
            </w:r>
          </w:p>
        </w:tc>
      </w:tr>
      <w:tr w14:paraId="4EA5F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B2A188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06_暴露体与生命线韧性.md</w:t>
            </w:r>
          </w:p>
        </w:tc>
        <w:tc>
          <w:tcPr>
            <w:tcW w:w="0" w:type="auto"/>
            <w:shd w:val="clear"/>
            <w:vAlign w:val="center"/>
          </w:tcPr>
          <w:p w14:paraId="128D457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建筑、道路、水电、人口、Vs30、生命线</w:t>
            </w:r>
          </w:p>
        </w:tc>
        <w:tc>
          <w:tcPr>
            <w:tcW w:w="1943" w:type="dxa"/>
            <w:shd w:val="clear"/>
            <w:vAlign w:val="center"/>
          </w:tcPr>
          <w:p w14:paraId="1DF1642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 Dataset / Task / Limitation 节点</w:t>
            </w:r>
          </w:p>
        </w:tc>
      </w:tr>
      <w:tr w14:paraId="13CFB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54A0E07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07_分布式AI地震预警.md</w:t>
            </w:r>
          </w:p>
        </w:tc>
        <w:tc>
          <w:tcPr>
            <w:tcW w:w="0" w:type="auto"/>
            <w:shd w:val="clear"/>
            <w:vAlign w:val="center"/>
          </w:tcPr>
          <w:p w14:paraId="3BCF1C6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QuakeWake、Edge-AI CNN、E3WS、传感器网络</w:t>
            </w:r>
          </w:p>
        </w:tc>
        <w:tc>
          <w:tcPr>
            <w:tcW w:w="1943" w:type="dxa"/>
            <w:shd w:val="clear"/>
            <w:vAlign w:val="center"/>
          </w:tcPr>
          <w:p w14:paraId="61F8A55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 AITech / Model / Dataset 节点</w:t>
            </w:r>
          </w:p>
        </w:tc>
      </w:tr>
      <w:tr w14:paraId="7DB3E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484E0F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08_工程损失评估系统.md</w:t>
            </w:r>
          </w:p>
        </w:tc>
        <w:tc>
          <w:tcPr>
            <w:tcW w:w="0" w:type="auto"/>
            <w:shd w:val="clear"/>
            <w:vAlign w:val="center"/>
          </w:tcPr>
          <w:p w14:paraId="5C9EA1C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Hazus、OpenQuake、能力谱法、易损性矩阵</w:t>
            </w:r>
          </w:p>
        </w:tc>
        <w:tc>
          <w:tcPr>
            <w:tcW w:w="1943" w:type="dxa"/>
            <w:shd w:val="clear"/>
            <w:vAlign w:val="center"/>
          </w:tcPr>
          <w:p w14:paraId="1E2E0B7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 AITech / Model / Dataset / Task 节点</w:t>
            </w:r>
          </w:p>
        </w:tc>
      </w:tr>
      <w:tr w14:paraId="4826A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E66270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09_应急治理政策标准.md</w:t>
            </w:r>
          </w:p>
        </w:tc>
        <w:tc>
          <w:tcPr>
            <w:tcW w:w="0" w:type="auto"/>
            <w:shd w:val="clear"/>
            <w:vAlign w:val="center"/>
          </w:tcPr>
          <w:p w14:paraId="4993559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Sendai、ISO 22320、国家预案、地方预案</w:t>
            </w:r>
          </w:p>
        </w:tc>
        <w:tc>
          <w:tcPr>
            <w:tcW w:w="1943" w:type="dxa"/>
            <w:shd w:val="clear"/>
            <w:vAlign w:val="center"/>
          </w:tcPr>
          <w:p w14:paraId="32B2091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 Policy / Standard / Required_by 关系</w:t>
            </w:r>
          </w:p>
        </w:tc>
      </w:tr>
      <w:tr w14:paraId="5894B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133" w:type="dxa"/>
            <w:shd w:val="clear"/>
            <w:vAlign w:val="center"/>
          </w:tcPr>
          <w:p w14:paraId="6DD446A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10_本体与复核机制.md</w:t>
            </w:r>
          </w:p>
        </w:tc>
        <w:tc>
          <w:tcPr>
            <w:tcW w:w="2200" w:type="dxa"/>
            <w:shd w:val="clear"/>
            <w:vAlign w:val="center"/>
          </w:tcPr>
          <w:p w14:paraId="352D096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节点类型、关系类型、GraphRAG 评测、专家复核</w:t>
            </w:r>
          </w:p>
        </w:tc>
        <w:tc>
          <w:tcPr>
            <w:tcW w:w="1943" w:type="dxa"/>
            <w:shd w:val="clear"/>
            <w:vAlign w:val="center"/>
          </w:tcPr>
          <w:p w14:paraId="1E02A0B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 ontology 和复核模板</w:t>
            </w:r>
          </w:p>
        </w:tc>
      </w:tr>
    </w:tbl>
    <w:p w14:paraId="46962EE4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5000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33"/>
        <w:gridCol w:w="458"/>
        <w:gridCol w:w="1648"/>
        <w:gridCol w:w="2257"/>
      </w:tblGrid>
      <w:tr w14:paraId="50D3E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639" w:type="pct"/>
            <w:gridSpan w:val="2"/>
            <w:shd w:val="clear"/>
            <w:vAlign w:val="center"/>
          </w:tcPr>
          <w:p w14:paraId="2FA5E7D6">
            <w:pPr>
              <w:pStyle w:val="3"/>
              <w:snapToGrid w:val="0"/>
            </w:pPr>
            <w:r>
              <w:t>三、第二步：确定图谱本体</w:t>
            </w:r>
          </w:p>
          <w:p w14:paraId="797317CD">
            <w:pPr>
              <w:snapToGrid w:val="0"/>
            </w:pPr>
            <w:r>
              <w:t>图谱不能随便抽节点。你应该先固定本体，也就是“哪些东西可以成为节点，哪些关系允许出现”。</w:t>
            </w:r>
          </w:p>
          <w:p w14:paraId="197ED78E">
            <w:pPr>
              <w:pStyle w:val="4"/>
              <w:snapToGrid w:val="0"/>
            </w:pPr>
            <w:r>
              <w:t>1. 核心节点类型</w:t>
            </w:r>
          </w:p>
          <w:p w14:paraId="45EE2E54">
            <w:pPr>
              <w:snapToGrid w:val="0"/>
            </w:pPr>
            <w:r>
              <w:t>建议采用这套节点类型：</w:t>
            </w:r>
          </w:p>
          <w:p w14:paraId="4E190AA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节点类型</w:t>
            </w:r>
          </w:p>
        </w:tc>
        <w:tc>
          <w:tcPr>
            <w:tcW w:w="967" w:type="pct"/>
            <w:shd w:val="clear"/>
            <w:vAlign w:val="center"/>
          </w:tcPr>
          <w:p w14:paraId="69E32CC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中文含义</w:t>
            </w:r>
          </w:p>
        </w:tc>
        <w:tc>
          <w:tcPr>
            <w:tcW w:w="1321" w:type="pct"/>
            <w:shd w:val="clear"/>
            <w:vAlign w:val="center"/>
          </w:tcPr>
          <w:p w14:paraId="3D3053F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1885E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39" w:type="pct"/>
            <w:gridSpan w:val="2"/>
            <w:shd w:val="clear"/>
            <w:vAlign w:val="center"/>
          </w:tcPr>
          <w:p w14:paraId="403EF4A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AITech</w:t>
            </w:r>
          </w:p>
        </w:tc>
        <w:tc>
          <w:tcPr>
            <w:tcW w:w="967" w:type="pct"/>
            <w:shd w:val="clear"/>
            <w:vAlign w:val="center"/>
          </w:tcPr>
          <w:p w14:paraId="71F9CD4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关键技术</w:t>
            </w:r>
          </w:p>
        </w:tc>
        <w:tc>
          <w:tcPr>
            <w:tcW w:w="1321" w:type="pct"/>
            <w:shd w:val="clear"/>
            <w:vAlign w:val="center"/>
          </w:tcPr>
          <w:p w14:paraId="401B28C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地震早期预警、震后建筑损毁识别、地震风险时空预测</w:t>
            </w:r>
          </w:p>
        </w:tc>
      </w:tr>
      <w:tr w14:paraId="2077C7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39" w:type="pct"/>
            <w:gridSpan w:val="2"/>
            <w:shd w:val="clear"/>
            <w:vAlign w:val="center"/>
          </w:tcPr>
          <w:p w14:paraId="402F755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967" w:type="pct"/>
            <w:shd w:val="clear"/>
            <w:vAlign w:val="center"/>
          </w:tcPr>
          <w:p w14:paraId="47B6DCD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模型方法</w:t>
            </w:r>
          </w:p>
        </w:tc>
        <w:tc>
          <w:tcPr>
            <w:tcW w:w="1321" w:type="pct"/>
            <w:shd w:val="clear"/>
            <w:vAlign w:val="center"/>
          </w:tcPr>
          <w:p w14:paraId="04C18D0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CNN、GNN、LSTM、Transformer、U-Net、随机森林</w:t>
            </w:r>
          </w:p>
        </w:tc>
      </w:tr>
      <w:tr w14:paraId="56884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39" w:type="pct"/>
            <w:gridSpan w:val="2"/>
            <w:shd w:val="clear"/>
            <w:vAlign w:val="center"/>
          </w:tcPr>
          <w:p w14:paraId="2DCF1AA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  <w:tc>
          <w:tcPr>
            <w:tcW w:w="967" w:type="pct"/>
            <w:shd w:val="clear"/>
            <w:vAlign w:val="center"/>
          </w:tcPr>
          <w:p w14:paraId="4D24B89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数据集或数据源</w:t>
            </w:r>
          </w:p>
        </w:tc>
        <w:tc>
          <w:tcPr>
            <w:tcW w:w="1321" w:type="pct"/>
            <w:shd w:val="clear"/>
            <w:vAlign w:val="center"/>
          </w:tcPr>
          <w:p w14:paraId="235468E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ShakeMap、PAGER、xBD、Copernicus EMS、OSM、台站波形</w:t>
            </w:r>
          </w:p>
        </w:tc>
      </w:tr>
      <w:tr w14:paraId="64C39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39" w:type="pct"/>
            <w:gridSpan w:val="2"/>
            <w:shd w:val="clear"/>
            <w:vAlign w:val="center"/>
          </w:tcPr>
          <w:p w14:paraId="52C4503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967" w:type="pct"/>
            <w:shd w:val="clear"/>
            <w:vAlign w:val="center"/>
          </w:tcPr>
          <w:p w14:paraId="315CD33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防灾减灾任务</w:t>
            </w:r>
          </w:p>
        </w:tc>
        <w:tc>
          <w:tcPr>
            <w:tcW w:w="1321" w:type="pct"/>
            <w:shd w:val="clear"/>
            <w:vAlign w:val="center"/>
          </w:tcPr>
          <w:p w14:paraId="359859F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建筑震损识别、损失评估、应急调度、预警发布</w:t>
            </w:r>
          </w:p>
        </w:tc>
      </w:tr>
      <w:tr w14:paraId="5D9FE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39" w:type="pct"/>
            <w:gridSpan w:val="2"/>
            <w:shd w:val="clear"/>
            <w:vAlign w:val="center"/>
          </w:tcPr>
          <w:p w14:paraId="1546C6CE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Scenario</w:t>
            </w:r>
          </w:p>
        </w:tc>
        <w:tc>
          <w:tcPr>
            <w:tcW w:w="967" w:type="pct"/>
            <w:shd w:val="clear"/>
            <w:vAlign w:val="center"/>
          </w:tcPr>
          <w:p w14:paraId="0130FC0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1321" w:type="pct"/>
            <w:shd w:val="clear"/>
            <w:vAlign w:val="center"/>
          </w:tcPr>
          <w:p w14:paraId="749933E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震前监测、震后评估、应急响应、恢复重建</w:t>
            </w:r>
          </w:p>
        </w:tc>
      </w:tr>
      <w:tr w14:paraId="59D1A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39" w:type="pct"/>
            <w:gridSpan w:val="2"/>
            <w:shd w:val="clear"/>
            <w:vAlign w:val="center"/>
          </w:tcPr>
          <w:p w14:paraId="7C176AD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Case</w:t>
            </w:r>
          </w:p>
        </w:tc>
        <w:tc>
          <w:tcPr>
            <w:tcW w:w="967" w:type="pct"/>
            <w:shd w:val="clear"/>
            <w:vAlign w:val="center"/>
          </w:tcPr>
          <w:p w14:paraId="137B420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地震案例</w:t>
            </w:r>
          </w:p>
        </w:tc>
        <w:tc>
          <w:tcPr>
            <w:tcW w:w="1321" w:type="pct"/>
            <w:shd w:val="clear"/>
            <w:vAlign w:val="center"/>
          </w:tcPr>
          <w:p w14:paraId="78B08EF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土耳其-叙利亚地震、尼泊尔地震、能登半岛地震</w:t>
            </w:r>
          </w:p>
        </w:tc>
      </w:tr>
      <w:tr w14:paraId="2E2AA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39" w:type="pct"/>
            <w:gridSpan w:val="2"/>
            <w:shd w:val="clear"/>
            <w:vAlign w:val="center"/>
          </w:tcPr>
          <w:p w14:paraId="164CA99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Policy</w:t>
            </w:r>
          </w:p>
        </w:tc>
        <w:tc>
          <w:tcPr>
            <w:tcW w:w="967" w:type="pct"/>
            <w:shd w:val="clear"/>
            <w:vAlign w:val="center"/>
          </w:tcPr>
          <w:p w14:paraId="50EA9C88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政策标准</w:t>
            </w:r>
          </w:p>
        </w:tc>
        <w:tc>
          <w:tcPr>
            <w:tcW w:w="1321" w:type="pct"/>
            <w:shd w:val="clear"/>
            <w:vAlign w:val="center"/>
          </w:tcPr>
          <w:p w14:paraId="2BD0A62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Sendai Framework、ISO 22320、国家地震应急预案</w:t>
            </w:r>
          </w:p>
        </w:tc>
      </w:tr>
      <w:tr w14:paraId="6215C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39" w:type="pct"/>
            <w:gridSpan w:val="2"/>
            <w:shd w:val="clear"/>
            <w:vAlign w:val="center"/>
          </w:tcPr>
          <w:p w14:paraId="0D3306F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Limitation</w:t>
            </w:r>
          </w:p>
        </w:tc>
        <w:tc>
          <w:tcPr>
            <w:tcW w:w="967" w:type="pct"/>
            <w:shd w:val="clear"/>
            <w:vAlign w:val="center"/>
          </w:tcPr>
          <w:p w14:paraId="0FCBA49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技术限制</w:t>
            </w:r>
          </w:p>
        </w:tc>
        <w:tc>
          <w:tcPr>
            <w:tcW w:w="1321" w:type="pct"/>
            <w:shd w:val="clear"/>
            <w:vAlign w:val="center"/>
          </w:tcPr>
          <w:p w14:paraId="52076EA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数据偏差、标注稀缺、预警盲区、跨区域泛化不足</w:t>
            </w:r>
          </w:p>
        </w:tc>
      </w:tr>
      <w:tr w14:paraId="3CCA6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39" w:type="pct"/>
            <w:gridSpan w:val="2"/>
            <w:shd w:val="clear"/>
            <w:vAlign w:val="center"/>
          </w:tcPr>
          <w:p w14:paraId="4C0D835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DisasterType</w:t>
            </w:r>
          </w:p>
        </w:tc>
        <w:tc>
          <w:tcPr>
            <w:tcW w:w="967" w:type="pct"/>
            <w:shd w:val="clear"/>
            <w:vAlign w:val="center"/>
          </w:tcPr>
          <w:p w14:paraId="7D5C6B1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灾害类型</w:t>
            </w:r>
          </w:p>
        </w:tc>
        <w:tc>
          <w:tcPr>
            <w:tcW w:w="1321" w:type="pct"/>
            <w:shd w:val="clear"/>
            <w:vAlign w:val="center"/>
          </w:tcPr>
          <w:p w14:paraId="350A748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地震、滑坡、海啸、建筑倒塌、生命线中断</w:t>
            </w:r>
          </w:p>
        </w:tc>
      </w:tr>
      <w:tr w14:paraId="26537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39" w:type="pct"/>
            <w:gridSpan w:val="2"/>
            <w:shd w:val="clear"/>
            <w:vAlign w:val="center"/>
          </w:tcPr>
          <w:p w14:paraId="3424F36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Document</w:t>
            </w:r>
          </w:p>
        </w:tc>
        <w:tc>
          <w:tcPr>
            <w:tcW w:w="967" w:type="pct"/>
            <w:shd w:val="clear"/>
            <w:vAlign w:val="center"/>
          </w:tcPr>
          <w:p w14:paraId="338F6BF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来源文档</w:t>
            </w:r>
          </w:p>
        </w:tc>
        <w:tc>
          <w:tcPr>
            <w:tcW w:w="1321" w:type="pct"/>
            <w:shd w:val="clear"/>
            <w:vAlign w:val="center"/>
          </w:tcPr>
          <w:p w14:paraId="5A27650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USGS 页面、论文、报告、标准、政策文件</w:t>
            </w:r>
          </w:p>
        </w:tc>
      </w:tr>
      <w:tr w14:paraId="49CBB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639" w:type="pct"/>
            <w:gridSpan w:val="2"/>
            <w:shd w:val="clear"/>
            <w:vAlign w:val="center"/>
          </w:tcPr>
          <w:p w14:paraId="7B3EED6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967" w:type="pct"/>
            <w:shd w:val="clear"/>
            <w:vAlign w:val="center"/>
          </w:tcPr>
          <w:p w14:paraId="646A31B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证据片段</w:t>
            </w:r>
          </w:p>
        </w:tc>
        <w:tc>
          <w:tcPr>
            <w:tcW w:w="1321" w:type="pct"/>
            <w:shd w:val="clear"/>
            <w:vAlign w:val="center"/>
          </w:tcPr>
          <w:p w14:paraId="60D52B9E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支撑某条关系的原文片段</w:t>
            </w:r>
          </w:p>
        </w:tc>
      </w:tr>
      <w:tr w14:paraId="0AC6C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321" w:type="pct"/>
          <w:trHeight w:val="0" w:hRule="atLeast"/>
          <w:tblHeader/>
          <w:tblCellSpacing w:w="15" w:type="dxa"/>
          <w:jc w:val="center"/>
        </w:trPr>
        <w:tc>
          <w:tcPr>
            <w:tcW w:w="2383" w:type="pct"/>
            <w:shd w:val="clear"/>
            <w:vAlign w:val="center"/>
          </w:tcPr>
          <w:p w14:paraId="5DDB842A">
            <w:pPr>
              <w:pStyle w:val="4"/>
              <w:snapToGrid w:val="0"/>
            </w:pPr>
            <w:r>
              <w:t>2. 核心关系类型</w:t>
            </w:r>
          </w:p>
          <w:p w14:paraId="48DC8D01">
            <w:pPr>
              <w:snapToGrid w:val="0"/>
            </w:pPr>
            <w:r>
              <w:t>建议固定为：</w:t>
            </w:r>
          </w:p>
          <w:p w14:paraId="25742F1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关系类型</w:t>
            </w:r>
          </w:p>
        </w:tc>
        <w:tc>
          <w:tcPr>
            <w:tcW w:w="238" w:type="pct"/>
            <w:shd w:val="clear"/>
            <w:vAlign w:val="center"/>
          </w:tcPr>
          <w:p w14:paraId="0836624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中文含义</w:t>
            </w:r>
          </w:p>
        </w:tc>
        <w:tc>
          <w:tcPr>
            <w:tcW w:w="958" w:type="pct"/>
            <w:shd w:val="clear"/>
            <w:vAlign w:val="center"/>
          </w:tcPr>
          <w:p w14:paraId="44C4BE9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关系方向</w:t>
            </w:r>
          </w:p>
        </w:tc>
      </w:tr>
      <w:tr w14:paraId="338973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321" w:type="pct"/>
          <w:trHeight w:val="0" w:hRule="atLeast"/>
          <w:tblCellSpacing w:w="15" w:type="dxa"/>
          <w:jc w:val="center"/>
        </w:trPr>
        <w:tc>
          <w:tcPr>
            <w:tcW w:w="2383" w:type="pct"/>
            <w:shd w:val="clear"/>
            <w:vAlign w:val="center"/>
          </w:tcPr>
          <w:p w14:paraId="32D78168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USES_MODEL</w:t>
            </w:r>
          </w:p>
        </w:tc>
        <w:tc>
          <w:tcPr>
            <w:tcW w:w="238" w:type="pct"/>
            <w:shd w:val="clear"/>
            <w:vAlign w:val="center"/>
          </w:tcPr>
          <w:p w14:paraId="4F5AC3A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采用模型</w:t>
            </w:r>
          </w:p>
        </w:tc>
        <w:tc>
          <w:tcPr>
            <w:tcW w:w="958" w:type="pct"/>
            <w:shd w:val="clear"/>
            <w:vAlign w:val="center"/>
          </w:tcPr>
          <w:p w14:paraId="119608BF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AITech → Model</w:t>
            </w:r>
          </w:p>
        </w:tc>
      </w:tr>
      <w:tr w14:paraId="227B0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321" w:type="pct"/>
          <w:trHeight w:val="0" w:hRule="atLeast"/>
          <w:tblCellSpacing w:w="15" w:type="dxa"/>
          <w:jc w:val="center"/>
        </w:trPr>
        <w:tc>
          <w:tcPr>
            <w:tcW w:w="2383" w:type="pct"/>
            <w:shd w:val="clear"/>
            <w:vAlign w:val="center"/>
          </w:tcPr>
          <w:p w14:paraId="4F9808D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DEPENDS_ON</w:t>
            </w:r>
          </w:p>
        </w:tc>
        <w:tc>
          <w:tcPr>
            <w:tcW w:w="238" w:type="pct"/>
            <w:shd w:val="clear"/>
            <w:vAlign w:val="center"/>
          </w:tcPr>
          <w:p w14:paraId="2CAF5E4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依赖数据</w:t>
            </w:r>
          </w:p>
        </w:tc>
        <w:tc>
          <w:tcPr>
            <w:tcW w:w="958" w:type="pct"/>
            <w:shd w:val="clear"/>
            <w:vAlign w:val="center"/>
          </w:tcPr>
          <w:p w14:paraId="17CE8F6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AITech / Model → Dataset</w:t>
            </w:r>
          </w:p>
        </w:tc>
      </w:tr>
      <w:tr w14:paraId="6879F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321" w:type="pct"/>
          <w:trHeight w:val="0" w:hRule="atLeast"/>
          <w:tblCellSpacing w:w="15" w:type="dxa"/>
          <w:jc w:val="center"/>
        </w:trPr>
        <w:tc>
          <w:tcPr>
            <w:tcW w:w="2383" w:type="pct"/>
            <w:shd w:val="clear"/>
            <w:vAlign w:val="center"/>
          </w:tcPr>
          <w:p w14:paraId="1A5F1F1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SOLVES</w:t>
            </w:r>
          </w:p>
        </w:tc>
        <w:tc>
          <w:tcPr>
            <w:tcW w:w="238" w:type="pct"/>
            <w:shd w:val="clear"/>
            <w:vAlign w:val="center"/>
          </w:tcPr>
          <w:p w14:paraId="71ABD57D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解决任务</w:t>
            </w:r>
          </w:p>
        </w:tc>
        <w:tc>
          <w:tcPr>
            <w:tcW w:w="958" w:type="pct"/>
            <w:shd w:val="clear"/>
            <w:vAlign w:val="center"/>
          </w:tcPr>
          <w:p w14:paraId="255D5FC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AITech / Model → Task</w:t>
            </w:r>
          </w:p>
        </w:tc>
      </w:tr>
      <w:tr w14:paraId="684E7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321" w:type="pct"/>
          <w:trHeight w:val="0" w:hRule="atLeast"/>
          <w:tblCellSpacing w:w="15" w:type="dxa"/>
          <w:jc w:val="center"/>
        </w:trPr>
        <w:tc>
          <w:tcPr>
            <w:tcW w:w="2383" w:type="pct"/>
            <w:shd w:val="clear"/>
            <w:vAlign w:val="center"/>
          </w:tcPr>
          <w:p w14:paraId="16DFA3BE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SERVES_STAGE</w:t>
            </w:r>
          </w:p>
        </w:tc>
        <w:tc>
          <w:tcPr>
            <w:tcW w:w="238" w:type="pct"/>
            <w:shd w:val="clear"/>
            <w:vAlign w:val="center"/>
          </w:tcPr>
          <w:p w14:paraId="22DFB33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服务阶段</w:t>
            </w:r>
          </w:p>
        </w:tc>
        <w:tc>
          <w:tcPr>
            <w:tcW w:w="958" w:type="pct"/>
            <w:shd w:val="clear"/>
            <w:vAlign w:val="center"/>
          </w:tcPr>
          <w:p w14:paraId="4C5D3CD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AITech → Scenario</w:t>
            </w:r>
          </w:p>
        </w:tc>
      </w:tr>
      <w:tr w14:paraId="22201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321" w:type="pct"/>
          <w:trHeight w:val="0" w:hRule="atLeast"/>
          <w:tblCellSpacing w:w="15" w:type="dxa"/>
          <w:jc w:val="center"/>
        </w:trPr>
        <w:tc>
          <w:tcPr>
            <w:tcW w:w="2383" w:type="pct"/>
            <w:shd w:val="clear"/>
            <w:vAlign w:val="center"/>
          </w:tcPr>
          <w:p w14:paraId="6B2E1EF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VALIDATED_IN</w:t>
            </w:r>
          </w:p>
        </w:tc>
        <w:tc>
          <w:tcPr>
            <w:tcW w:w="238" w:type="pct"/>
            <w:shd w:val="clear"/>
            <w:vAlign w:val="center"/>
          </w:tcPr>
          <w:p w14:paraId="3E90EEB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案例验证</w:t>
            </w:r>
          </w:p>
        </w:tc>
        <w:tc>
          <w:tcPr>
            <w:tcW w:w="958" w:type="pct"/>
            <w:shd w:val="clear"/>
            <w:vAlign w:val="center"/>
          </w:tcPr>
          <w:p w14:paraId="42D5058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AITech / Model / System → Case</w:t>
            </w:r>
          </w:p>
        </w:tc>
      </w:tr>
      <w:tr w14:paraId="684EFB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321" w:type="pct"/>
          <w:trHeight w:val="0" w:hRule="atLeast"/>
          <w:tblCellSpacing w:w="15" w:type="dxa"/>
          <w:jc w:val="center"/>
        </w:trPr>
        <w:tc>
          <w:tcPr>
            <w:tcW w:w="2383" w:type="pct"/>
            <w:shd w:val="clear"/>
            <w:vAlign w:val="center"/>
          </w:tcPr>
          <w:p w14:paraId="051BA8B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LIMITED_BY</w:t>
            </w:r>
          </w:p>
        </w:tc>
        <w:tc>
          <w:tcPr>
            <w:tcW w:w="238" w:type="pct"/>
            <w:shd w:val="clear"/>
            <w:vAlign w:val="center"/>
          </w:tcPr>
          <w:p w14:paraId="6552074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受限于</w:t>
            </w:r>
          </w:p>
        </w:tc>
        <w:tc>
          <w:tcPr>
            <w:tcW w:w="958" w:type="pct"/>
            <w:shd w:val="clear"/>
            <w:vAlign w:val="center"/>
          </w:tcPr>
          <w:p w14:paraId="5ADFE7F6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AITech / Model → Limitation</w:t>
            </w:r>
          </w:p>
        </w:tc>
      </w:tr>
      <w:tr w14:paraId="3B152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321" w:type="pct"/>
          <w:trHeight w:val="0" w:hRule="atLeast"/>
          <w:tblCellSpacing w:w="15" w:type="dxa"/>
          <w:jc w:val="center"/>
        </w:trPr>
        <w:tc>
          <w:tcPr>
            <w:tcW w:w="2383" w:type="pct"/>
            <w:shd w:val="clear"/>
            <w:vAlign w:val="center"/>
          </w:tcPr>
          <w:p w14:paraId="43A496D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REQUIRED_BY</w:t>
            </w:r>
          </w:p>
        </w:tc>
        <w:tc>
          <w:tcPr>
            <w:tcW w:w="238" w:type="pct"/>
            <w:shd w:val="clear"/>
            <w:vAlign w:val="center"/>
          </w:tcPr>
          <w:p w14:paraId="3C95985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政策要求</w:t>
            </w:r>
          </w:p>
        </w:tc>
        <w:tc>
          <w:tcPr>
            <w:tcW w:w="958" w:type="pct"/>
            <w:shd w:val="clear"/>
            <w:vAlign w:val="center"/>
          </w:tcPr>
          <w:p w14:paraId="1A23D7C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Dataset / Model / AITech → Policy</w:t>
            </w:r>
          </w:p>
        </w:tc>
      </w:tr>
      <w:tr w14:paraId="08DD3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321" w:type="pct"/>
          <w:trHeight w:val="0" w:hRule="atLeast"/>
          <w:tblCellSpacing w:w="15" w:type="dxa"/>
          <w:jc w:val="center"/>
        </w:trPr>
        <w:tc>
          <w:tcPr>
            <w:tcW w:w="2383" w:type="pct"/>
            <w:shd w:val="clear"/>
            <w:vAlign w:val="center"/>
          </w:tcPr>
          <w:p w14:paraId="3601A82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DERIVES_FROM</w:t>
            </w:r>
          </w:p>
        </w:tc>
        <w:tc>
          <w:tcPr>
            <w:tcW w:w="238" w:type="pct"/>
            <w:shd w:val="clear"/>
            <w:vAlign w:val="center"/>
          </w:tcPr>
          <w:p w14:paraId="73BD532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来源于</w:t>
            </w:r>
          </w:p>
        </w:tc>
        <w:tc>
          <w:tcPr>
            <w:tcW w:w="958" w:type="pct"/>
            <w:shd w:val="clear"/>
            <w:vAlign w:val="center"/>
          </w:tcPr>
          <w:p w14:paraId="2ADC7C08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Entity / Relation → Document</w:t>
            </w:r>
          </w:p>
        </w:tc>
      </w:tr>
      <w:tr w14:paraId="7159C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321" w:type="pct"/>
          <w:trHeight w:val="0" w:hRule="atLeast"/>
          <w:tblCellSpacing w:w="15" w:type="dxa"/>
          <w:jc w:val="center"/>
        </w:trPr>
        <w:tc>
          <w:tcPr>
            <w:tcW w:w="2383" w:type="pct"/>
            <w:shd w:val="clear"/>
            <w:vAlign w:val="center"/>
          </w:tcPr>
          <w:p w14:paraId="74F9ECD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SUPPORTED_BY</w:t>
            </w:r>
          </w:p>
        </w:tc>
        <w:tc>
          <w:tcPr>
            <w:tcW w:w="238" w:type="pct"/>
            <w:shd w:val="clear"/>
            <w:vAlign w:val="center"/>
          </w:tcPr>
          <w:p w14:paraId="346F5AF5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证据支持</w:t>
            </w:r>
          </w:p>
        </w:tc>
        <w:tc>
          <w:tcPr>
            <w:tcW w:w="958" w:type="pct"/>
            <w:shd w:val="clear"/>
            <w:vAlign w:val="center"/>
          </w:tcPr>
          <w:p w14:paraId="4B67075E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Relation → Evidence</w:t>
            </w:r>
          </w:p>
        </w:tc>
      </w:tr>
    </w:tbl>
    <w:p w14:paraId="3654D4DA">
      <w:r>
        <w:t>其中前 7 类用于技术图谱本体，后 2 类用于证据追溯。</w:t>
      </w:r>
    </w:p>
    <w:p w14:paraId="2F58775F">
      <w:pPr>
        <w:keepNext w:val="0"/>
        <w:keepLines w:val="0"/>
        <w:widowControl/>
        <w:suppressLineNumbers w:val="0"/>
        <w:spacing w:line="240" w:lineRule="auto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5000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95"/>
        <w:gridCol w:w="834"/>
        <w:gridCol w:w="832"/>
        <w:gridCol w:w="2200"/>
        <w:gridCol w:w="135"/>
      </w:tblGrid>
      <w:tr w14:paraId="0B696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596" w:type="pct"/>
            <w:gridSpan w:val="3"/>
            <w:shd w:val="clear"/>
            <w:vAlign w:val="center"/>
          </w:tcPr>
          <w:p w14:paraId="716A5A49">
            <w:pPr>
              <w:pStyle w:val="3"/>
              <w:keepNext/>
              <w:snapToGrid w:val="0"/>
            </w:pPr>
            <w:r>
              <w:t>四、第三步：把资料转成结构化表</w:t>
            </w:r>
          </w:p>
          <w:p w14:paraId="440FD554">
            <w:pPr>
              <w:pStyle w:val="4"/>
              <w:keepNext/>
              <w:snapToGrid w:val="0"/>
            </w:pPr>
            <w:r>
              <w:t>1. 资料来源表</w:t>
            </w:r>
          </w:p>
          <w:p w14:paraId="1459DE8E">
            <w:pPr>
              <w:keepNext/>
              <w:snapToGrid w:val="0"/>
            </w:pPr>
            <w:r>
              <w:t>文件名：</w:t>
            </w:r>
          </w:p>
          <w:p w14:paraId="1EE104C4">
            <w:pPr>
              <w:keepNext/>
              <w:snapToGrid w:val="0"/>
            </w:pPr>
            <w:r>
              <w:t>01_资料来源核验表.xlsx</w:t>
            </w:r>
          </w:p>
          <w:p w14:paraId="1650BDB4">
            <w:pPr>
              <w:keepNext/>
              <w:snapToGrid w:val="0"/>
            </w:pPr>
            <w:r>
              <w:t>字段：</w:t>
            </w:r>
          </w:p>
          <w:p w14:paraId="441EB502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1350" w:type="pct"/>
            <w:gridSpan w:val="2"/>
            <w:shd w:val="clear"/>
            <w:vAlign w:val="center"/>
          </w:tcPr>
          <w:p w14:paraId="492346D4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D23B2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96" w:type="pct"/>
            <w:gridSpan w:val="3"/>
            <w:shd w:val="clear"/>
            <w:vAlign w:val="center"/>
          </w:tcPr>
          <w:p w14:paraId="10472D5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source_id</w:t>
            </w:r>
          </w:p>
        </w:tc>
        <w:tc>
          <w:tcPr>
            <w:tcW w:w="1350" w:type="pct"/>
            <w:gridSpan w:val="2"/>
            <w:shd w:val="clear"/>
            <w:vAlign w:val="center"/>
          </w:tcPr>
          <w:p w14:paraId="634F1EB3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来源编号</w:t>
            </w:r>
          </w:p>
        </w:tc>
      </w:tr>
      <w:tr w14:paraId="183B6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96" w:type="pct"/>
            <w:gridSpan w:val="3"/>
            <w:shd w:val="clear"/>
            <w:vAlign w:val="center"/>
          </w:tcPr>
          <w:p w14:paraId="4568DF26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source_type</w:t>
            </w:r>
          </w:p>
        </w:tc>
        <w:tc>
          <w:tcPr>
            <w:tcW w:w="1350" w:type="pct"/>
            <w:gridSpan w:val="2"/>
            <w:shd w:val="clear"/>
            <w:vAlign w:val="center"/>
          </w:tcPr>
          <w:p w14:paraId="37F04AF1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案例 / 论文 / 报告 / 标准 / 数据集 / API / 政策 / 项目</w:t>
            </w:r>
          </w:p>
        </w:tc>
      </w:tr>
      <w:tr w14:paraId="7D2BC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96" w:type="pct"/>
            <w:gridSpan w:val="3"/>
            <w:shd w:val="clear"/>
            <w:vAlign w:val="center"/>
          </w:tcPr>
          <w:p w14:paraId="00A474A5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1350" w:type="pct"/>
            <w:gridSpan w:val="2"/>
            <w:shd w:val="clear"/>
            <w:vAlign w:val="center"/>
          </w:tcPr>
          <w:p w14:paraId="7AFEA62C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资料标题</w:t>
            </w:r>
          </w:p>
        </w:tc>
      </w:tr>
      <w:tr w14:paraId="356AE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96" w:type="pct"/>
            <w:gridSpan w:val="3"/>
            <w:shd w:val="clear"/>
            <w:vAlign w:val="center"/>
          </w:tcPr>
          <w:p w14:paraId="5E63A9CA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organization_or_author</w:t>
            </w:r>
          </w:p>
        </w:tc>
        <w:tc>
          <w:tcPr>
            <w:tcW w:w="1350" w:type="pct"/>
            <w:gridSpan w:val="2"/>
            <w:shd w:val="clear"/>
            <w:vAlign w:val="center"/>
          </w:tcPr>
          <w:p w14:paraId="5090355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发布机构或作者</w:t>
            </w:r>
          </w:p>
        </w:tc>
      </w:tr>
      <w:tr w14:paraId="38F2F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96" w:type="pct"/>
            <w:gridSpan w:val="3"/>
            <w:shd w:val="clear"/>
            <w:vAlign w:val="center"/>
          </w:tcPr>
          <w:p w14:paraId="22C2B727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year</w:t>
            </w:r>
          </w:p>
        </w:tc>
        <w:tc>
          <w:tcPr>
            <w:tcW w:w="1350" w:type="pct"/>
            <w:gridSpan w:val="2"/>
            <w:shd w:val="clear"/>
            <w:vAlign w:val="center"/>
          </w:tcPr>
          <w:p w14:paraId="4F44C3AD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年份</w:t>
            </w:r>
          </w:p>
        </w:tc>
      </w:tr>
      <w:tr w14:paraId="4C370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96" w:type="pct"/>
            <w:gridSpan w:val="3"/>
            <w:shd w:val="clear"/>
            <w:vAlign w:val="center"/>
          </w:tcPr>
          <w:p w14:paraId="1BEC870A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region</w:t>
            </w:r>
          </w:p>
        </w:tc>
        <w:tc>
          <w:tcPr>
            <w:tcW w:w="1350" w:type="pct"/>
            <w:gridSpan w:val="2"/>
            <w:shd w:val="clear"/>
            <w:vAlign w:val="center"/>
          </w:tcPr>
          <w:p w14:paraId="288BEBDC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区域</w:t>
            </w:r>
          </w:p>
        </w:tc>
      </w:tr>
      <w:tr w14:paraId="01330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96" w:type="pct"/>
            <w:gridSpan w:val="3"/>
            <w:shd w:val="clear"/>
            <w:vAlign w:val="center"/>
          </w:tcPr>
          <w:p w14:paraId="135B7EFF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source_url</w:t>
            </w:r>
          </w:p>
        </w:tc>
        <w:tc>
          <w:tcPr>
            <w:tcW w:w="1350" w:type="pct"/>
            <w:gridSpan w:val="2"/>
            <w:shd w:val="clear"/>
            <w:vAlign w:val="center"/>
          </w:tcPr>
          <w:p w14:paraId="25109AD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原始链接</w:t>
            </w:r>
          </w:p>
        </w:tc>
      </w:tr>
      <w:tr w14:paraId="428CC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96" w:type="pct"/>
            <w:gridSpan w:val="3"/>
            <w:shd w:val="clear"/>
            <w:vAlign w:val="center"/>
          </w:tcPr>
          <w:p w14:paraId="736F3826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access_date</w:t>
            </w:r>
          </w:p>
        </w:tc>
        <w:tc>
          <w:tcPr>
            <w:tcW w:w="1350" w:type="pct"/>
            <w:gridSpan w:val="2"/>
            <w:shd w:val="clear"/>
            <w:vAlign w:val="center"/>
          </w:tcPr>
          <w:p w14:paraId="0DD50307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访问日期</w:t>
            </w:r>
          </w:p>
        </w:tc>
      </w:tr>
      <w:tr w14:paraId="76A6D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96" w:type="pct"/>
            <w:gridSpan w:val="3"/>
            <w:shd w:val="clear"/>
            <w:vAlign w:val="center"/>
          </w:tcPr>
          <w:p w14:paraId="4C0B074E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quality_status</w:t>
            </w:r>
          </w:p>
        </w:tc>
        <w:tc>
          <w:tcPr>
            <w:tcW w:w="1350" w:type="pct"/>
            <w:gridSpan w:val="2"/>
            <w:shd w:val="clear"/>
            <w:vAlign w:val="center"/>
          </w:tcPr>
          <w:p w14:paraId="1D0ECA86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已核验 / 待核验 / 不建议引用</w:t>
            </w:r>
          </w:p>
        </w:tc>
      </w:tr>
      <w:tr w14:paraId="1D335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596" w:type="pct"/>
            <w:gridSpan w:val="3"/>
            <w:shd w:val="clear"/>
            <w:vAlign w:val="center"/>
          </w:tcPr>
          <w:p w14:paraId="24463C95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graph_usage</w:t>
            </w:r>
          </w:p>
        </w:tc>
        <w:tc>
          <w:tcPr>
            <w:tcW w:w="1350" w:type="pct"/>
            <w:gridSpan w:val="2"/>
            <w:shd w:val="clear"/>
            <w:vAlign w:val="center"/>
          </w:tcPr>
          <w:p w14:paraId="4A4E1EDF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进入图谱后的用途</w:t>
            </w:r>
          </w:p>
        </w:tc>
      </w:tr>
      <w:tr w14:paraId="40B02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Header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1D7C000F">
            <w:pPr>
              <w:pStyle w:val="4"/>
              <w:keepNext/>
              <w:snapToGrid w:val="0"/>
            </w:pPr>
            <w:r>
              <w:t>2. 图谱节点表</w:t>
            </w:r>
          </w:p>
          <w:p w14:paraId="16413A10">
            <w:pPr>
              <w:keepNext/>
              <w:snapToGrid w:val="0"/>
            </w:pPr>
            <w:r>
              <w:t>文件名：</w:t>
            </w:r>
          </w:p>
          <w:p w14:paraId="1CE8EE30">
            <w:pPr>
              <w:keepNext/>
              <w:snapToGrid w:val="0"/>
            </w:pPr>
            <w:r>
              <w:t>02_图谱节点表.xlsx</w:t>
            </w:r>
          </w:p>
          <w:p w14:paraId="1EBFECB9">
            <w:pPr>
              <w:keepNext/>
              <w:snapToGrid w:val="0"/>
            </w:pPr>
            <w:r>
              <w:t>字段：</w:t>
            </w:r>
          </w:p>
          <w:p w14:paraId="545636DD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456788B1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CBA2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7D8D60C6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node_id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52BA9C3D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节点编号</w:t>
            </w:r>
          </w:p>
        </w:tc>
      </w:tr>
      <w:tr w14:paraId="65845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7C62C764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node_name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7B7FDAAC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节点名称</w:t>
            </w:r>
          </w:p>
        </w:tc>
      </w:tr>
      <w:tr w14:paraId="6D1F8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180EADAA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node_type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7019C614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AITech / Model / Dataset / Task / Case 等</w:t>
            </w:r>
          </w:p>
        </w:tc>
      </w:tr>
      <w:tr w14:paraId="05362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41A0C481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aliases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2D405C3A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别名</w:t>
            </w:r>
          </w:p>
        </w:tc>
      </w:tr>
      <w:tr w14:paraId="0CCF5C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72B0FCB7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7E80E27E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节点说明</w:t>
            </w:r>
          </w:p>
        </w:tc>
      </w:tr>
      <w:tr w14:paraId="64B0A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50B3477C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source_id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256BB52C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来源资料</w:t>
            </w:r>
          </w:p>
        </w:tc>
      </w:tr>
      <w:tr w14:paraId="2C286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379D1D3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evidence_count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47A9BA9D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证据数量</w:t>
            </w:r>
          </w:p>
        </w:tc>
      </w:tr>
      <w:tr w14:paraId="65E5F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21CAB2D1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quality_status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6CCE807F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待复核 / 已通过 / 已拒绝</w:t>
            </w:r>
          </w:p>
        </w:tc>
      </w:tr>
      <w:tr w14:paraId="69BF4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Header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4BEEE0EA">
            <w:pPr>
              <w:keepNext/>
              <w:snapToGrid w:val="0"/>
            </w:pPr>
            <w:r>
              <w:t>示例：</w:t>
            </w:r>
          </w:p>
          <w:p w14:paraId="02E0A327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node_name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453367FB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node_type</w:t>
            </w:r>
          </w:p>
        </w:tc>
      </w:tr>
      <w:tr w14:paraId="276E70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6BBD23D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地震早期预警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070C859F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AITech</w:t>
            </w:r>
          </w:p>
        </w:tc>
      </w:tr>
      <w:tr w14:paraId="1CAAD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3749853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Edge-AI CNN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267CCF1F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</w:tr>
      <w:tr w14:paraId="53907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6122042E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 MEMS 加速度计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1E18F04A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</w:tr>
      <w:tr w14:paraId="4D958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6E4A8D8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 波起始拾取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44CC306C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</w:tr>
      <w:tr w14:paraId="5566E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507D11E6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MyShake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1504F99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Case / Project</w:t>
            </w:r>
          </w:p>
        </w:tc>
      </w:tr>
      <w:tr w14:paraId="3C838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002E1DA0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预警盲区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65F515D1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Limitation</w:t>
            </w:r>
          </w:p>
        </w:tc>
      </w:tr>
      <w:tr w14:paraId="0A382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Header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265BC5DD">
            <w:pPr>
              <w:pStyle w:val="4"/>
              <w:keepNext/>
              <w:snapToGrid w:val="0"/>
            </w:pPr>
            <w:r>
              <w:t>3. 图谱关系表</w:t>
            </w:r>
          </w:p>
          <w:p w14:paraId="1BA464B1">
            <w:pPr>
              <w:keepNext/>
              <w:snapToGrid w:val="0"/>
            </w:pPr>
            <w:r>
              <w:t>文件名：</w:t>
            </w:r>
          </w:p>
          <w:p w14:paraId="15F4C45D">
            <w:pPr>
              <w:keepNext/>
              <w:snapToGrid w:val="0"/>
            </w:pPr>
            <w:r>
              <w:t>03_图谱关系表.xlsx</w:t>
            </w:r>
          </w:p>
          <w:p w14:paraId="43E68FCE">
            <w:pPr>
              <w:keepNext/>
              <w:snapToGrid w:val="0"/>
            </w:pPr>
            <w:r>
              <w:t>字段：</w:t>
            </w:r>
          </w:p>
          <w:p w14:paraId="365D2832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76AA2A0A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0051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65BDC8EE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relation_id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35A4F8A4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关系编号</w:t>
            </w:r>
          </w:p>
        </w:tc>
      </w:tr>
      <w:tr w14:paraId="74115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3FE7E1D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head_entity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68C997C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起点节点</w:t>
            </w:r>
          </w:p>
        </w:tc>
      </w:tr>
      <w:tr w14:paraId="02484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43481EFD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relation_type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3F68775D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关系类型</w:t>
            </w:r>
          </w:p>
        </w:tc>
      </w:tr>
      <w:tr w14:paraId="580F4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578BC57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tail_entity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60BADF7D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终点节点</w:t>
            </w:r>
          </w:p>
        </w:tc>
      </w:tr>
      <w:tr w14:paraId="2C604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55EA2E0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source_id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22936CE5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来源资料</w:t>
            </w:r>
          </w:p>
        </w:tc>
      </w:tr>
      <w:tr w14:paraId="685A3B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323A923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evidence_id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491B82C3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证据编号</w:t>
            </w:r>
          </w:p>
        </w:tc>
      </w:tr>
      <w:tr w14:paraId="343FF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179311AD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confidence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5EB03B14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置信度</w:t>
            </w:r>
          </w:p>
        </w:tc>
      </w:tr>
      <w:tr w14:paraId="0B5B1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6FBB799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review_status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6110CB81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待复核 / 已通过 / 已拒绝</w:t>
            </w:r>
          </w:p>
        </w:tc>
      </w:tr>
      <w:tr w14:paraId="0AC73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Header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222E684C">
            <w:pPr>
              <w:keepNext/>
              <w:snapToGrid w:val="0"/>
            </w:pPr>
            <w:r>
              <w:t>示例：</w:t>
            </w:r>
          </w:p>
          <w:p w14:paraId="078F5DA3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head_entity</w:t>
            </w:r>
          </w:p>
        </w:tc>
        <w:tc>
          <w:tcPr>
            <w:tcW w:w="965" w:type="pct"/>
            <w:gridSpan w:val="2"/>
            <w:shd w:val="clear"/>
            <w:vAlign w:val="center"/>
          </w:tcPr>
          <w:p w14:paraId="5BCD67A0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relation_type</w:t>
            </w:r>
          </w:p>
        </w:tc>
        <w:tc>
          <w:tcPr>
            <w:tcW w:w="1296" w:type="pct"/>
            <w:shd w:val="clear"/>
            <w:vAlign w:val="center"/>
          </w:tcPr>
          <w:p w14:paraId="4815A860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tail_entity</w:t>
            </w:r>
          </w:p>
        </w:tc>
      </w:tr>
      <w:tr w14:paraId="0F442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37CF788F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地震早期预警</w:t>
            </w:r>
          </w:p>
        </w:tc>
        <w:tc>
          <w:tcPr>
            <w:tcW w:w="965" w:type="pct"/>
            <w:gridSpan w:val="2"/>
            <w:shd w:val="clear"/>
            <w:vAlign w:val="center"/>
          </w:tcPr>
          <w:p w14:paraId="7AFB16EB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USES_MODEL</w:t>
            </w:r>
          </w:p>
        </w:tc>
        <w:tc>
          <w:tcPr>
            <w:tcW w:w="1296" w:type="pct"/>
            <w:shd w:val="clear"/>
            <w:vAlign w:val="center"/>
          </w:tcPr>
          <w:p w14:paraId="32B0B08F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Edge-AI CNN</w:t>
            </w:r>
          </w:p>
        </w:tc>
      </w:tr>
      <w:tr w14:paraId="6EF4E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795C9AFB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Edge-AI CNN</w:t>
            </w:r>
          </w:p>
        </w:tc>
        <w:tc>
          <w:tcPr>
            <w:tcW w:w="965" w:type="pct"/>
            <w:gridSpan w:val="2"/>
            <w:shd w:val="clear"/>
            <w:vAlign w:val="center"/>
          </w:tcPr>
          <w:p w14:paraId="760071B3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DEPENDS_ON</w:t>
            </w:r>
          </w:p>
        </w:tc>
        <w:tc>
          <w:tcPr>
            <w:tcW w:w="1296" w:type="pct"/>
            <w:shd w:val="clear"/>
            <w:vAlign w:val="center"/>
          </w:tcPr>
          <w:p w14:paraId="6D782184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MEMS 传感器数据</w:t>
            </w:r>
          </w:p>
        </w:tc>
      </w:tr>
      <w:tr w14:paraId="08F73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27842B44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地震早期预警</w:t>
            </w:r>
          </w:p>
        </w:tc>
        <w:tc>
          <w:tcPr>
            <w:tcW w:w="965" w:type="pct"/>
            <w:gridSpan w:val="2"/>
            <w:shd w:val="clear"/>
            <w:vAlign w:val="center"/>
          </w:tcPr>
          <w:p w14:paraId="6AC681E7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SOLVES</w:t>
            </w:r>
          </w:p>
        </w:tc>
        <w:tc>
          <w:tcPr>
            <w:tcW w:w="1296" w:type="pct"/>
            <w:shd w:val="clear"/>
            <w:vAlign w:val="center"/>
          </w:tcPr>
          <w:p w14:paraId="78411C98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地震监测预警</w:t>
            </w:r>
          </w:p>
        </w:tc>
      </w:tr>
      <w:tr w14:paraId="7CDB2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315DFB36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地震早期预警</w:t>
            </w:r>
          </w:p>
        </w:tc>
        <w:tc>
          <w:tcPr>
            <w:tcW w:w="965" w:type="pct"/>
            <w:gridSpan w:val="2"/>
            <w:shd w:val="clear"/>
            <w:vAlign w:val="center"/>
          </w:tcPr>
          <w:p w14:paraId="2E3DE48E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LIMITED_BY</w:t>
            </w:r>
          </w:p>
        </w:tc>
        <w:tc>
          <w:tcPr>
            <w:tcW w:w="1296" w:type="pct"/>
            <w:shd w:val="clear"/>
            <w:vAlign w:val="center"/>
          </w:tcPr>
          <w:p w14:paraId="6E640251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预警盲区</w:t>
            </w:r>
          </w:p>
        </w:tc>
      </w:tr>
      <w:tr w14:paraId="0B95A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2376A2D3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震后建筑损毁识别</w:t>
            </w:r>
          </w:p>
        </w:tc>
        <w:tc>
          <w:tcPr>
            <w:tcW w:w="965" w:type="pct"/>
            <w:gridSpan w:val="2"/>
            <w:shd w:val="clear"/>
            <w:vAlign w:val="center"/>
          </w:tcPr>
          <w:p w14:paraId="28B688D3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DEPENDS_ON</w:t>
            </w:r>
          </w:p>
        </w:tc>
        <w:tc>
          <w:tcPr>
            <w:tcW w:w="1296" w:type="pct"/>
            <w:shd w:val="clear"/>
            <w:vAlign w:val="center"/>
          </w:tcPr>
          <w:p w14:paraId="29A0B295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xBD 数据集</w:t>
            </w:r>
          </w:p>
        </w:tc>
      </w:tr>
      <w:tr w14:paraId="090F1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7A794295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震后建筑损毁识别</w:t>
            </w:r>
          </w:p>
        </w:tc>
        <w:tc>
          <w:tcPr>
            <w:tcW w:w="965" w:type="pct"/>
            <w:gridSpan w:val="2"/>
            <w:shd w:val="clear"/>
            <w:vAlign w:val="center"/>
          </w:tcPr>
          <w:p w14:paraId="0155EE2E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VALIDATED_IN</w:t>
            </w:r>
          </w:p>
        </w:tc>
        <w:tc>
          <w:tcPr>
            <w:tcW w:w="1296" w:type="pct"/>
            <w:shd w:val="clear"/>
            <w:vAlign w:val="center"/>
          </w:tcPr>
          <w:p w14:paraId="6F2CC991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土耳其-叙利亚地震</w:t>
            </w:r>
          </w:p>
        </w:tc>
      </w:tr>
      <w:tr w14:paraId="24CD2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Header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17E5D855">
            <w:pPr>
              <w:pStyle w:val="4"/>
              <w:keepNext/>
              <w:snapToGrid w:val="0"/>
            </w:pPr>
            <w:r>
              <w:t>4. 图谱证据表</w:t>
            </w:r>
          </w:p>
          <w:p w14:paraId="5F37D4A5">
            <w:pPr>
              <w:keepNext/>
              <w:snapToGrid w:val="0"/>
            </w:pPr>
            <w:r>
              <w:t>文件名：</w:t>
            </w:r>
          </w:p>
          <w:p w14:paraId="20E0534C">
            <w:pPr>
              <w:keepNext/>
              <w:snapToGrid w:val="0"/>
            </w:pPr>
            <w:r>
              <w:t>04_图谱证据表.xlsx</w:t>
            </w:r>
          </w:p>
          <w:p w14:paraId="3B59AE5E">
            <w:pPr>
              <w:keepNext/>
              <w:snapToGrid w:val="0"/>
            </w:pPr>
            <w:r>
              <w:t>字段：</w:t>
            </w:r>
          </w:p>
          <w:p w14:paraId="07345E10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605476BB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B136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550E2C77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evidence_id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59599E1E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证据编号</w:t>
            </w:r>
          </w:p>
        </w:tc>
      </w:tr>
      <w:tr w14:paraId="7F14B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36963FB5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source_id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19E8C596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来源编号</w:t>
            </w:r>
          </w:p>
        </w:tc>
      </w:tr>
      <w:tr w14:paraId="48A548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0A40C78D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chunk_id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20300E90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文本块编号</w:t>
            </w:r>
          </w:p>
        </w:tc>
      </w:tr>
      <w:tr w14:paraId="7F5DE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594FDA8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evidence_text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4EF8D49B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证据原文</w:t>
            </w:r>
          </w:p>
        </w:tc>
      </w:tr>
      <w:tr w14:paraId="3FD69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7AC1C934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supported_relation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024A9BBE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支撑的关系</w:t>
            </w:r>
          </w:p>
        </w:tc>
      </w:tr>
      <w:tr w14:paraId="7BE99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7620220B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confidence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4A8FDAE1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置信度</w:t>
            </w:r>
          </w:p>
        </w:tc>
      </w:tr>
      <w:tr w14:paraId="58A41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7DF53C0E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review_status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54A626B4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复核状态</w:t>
            </w:r>
          </w:p>
        </w:tc>
      </w:tr>
      <w:tr w14:paraId="52596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Header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21FB0CFA">
            <w:pPr>
              <w:keepNext/>
              <w:snapToGrid w:val="0"/>
            </w:pPr>
            <w:r>
              <w:t>这张表最关键。没有证据表，图谱只是“关系图”；有了证据表，才是 GraphRAG 图谱。</w:t>
            </w:r>
          </w:p>
          <w:p w14:paraId="4C6FB30E">
            <w:pPr>
              <w:pStyle w:val="4"/>
              <w:keepNext/>
              <w:snapToGrid w:val="0"/>
            </w:pPr>
            <w:bookmarkStart w:id="0" w:name="_GoBack"/>
            <w:bookmarkEnd w:id="0"/>
            <w:r>
              <w:t>5. 技术社区表</w:t>
            </w:r>
          </w:p>
          <w:p w14:paraId="13087B27">
            <w:pPr>
              <w:keepNext/>
              <w:snapToGrid w:val="0"/>
            </w:pPr>
            <w:r>
              <w:t>文件名：</w:t>
            </w:r>
          </w:p>
          <w:p w14:paraId="3A26BEB5">
            <w:pPr>
              <w:keepNext/>
              <w:snapToGrid w:val="0"/>
            </w:pPr>
            <w:r>
              <w:t>05_技术社区表.xlsx</w:t>
            </w:r>
          </w:p>
          <w:p w14:paraId="104D64BD">
            <w:pPr>
              <w:keepNext/>
              <w:snapToGrid w:val="0"/>
            </w:pPr>
            <w:r>
              <w:t>字段：</w:t>
            </w:r>
          </w:p>
          <w:p w14:paraId="555EC756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6A0C77B1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4825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4AF69D58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community_id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398B7CBC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社区编号</w:t>
            </w:r>
          </w:p>
        </w:tc>
      </w:tr>
      <w:tr w14:paraId="36214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31E27227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community_name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27ECECE4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技术社区名称</w:t>
            </w:r>
          </w:p>
        </w:tc>
      </w:tr>
      <w:tr w14:paraId="7C662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59FC1EDC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representative_tech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79503A0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代表技术</w:t>
            </w:r>
          </w:p>
        </w:tc>
      </w:tr>
      <w:tr w14:paraId="0B330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4705C5AD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core_nodes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07402C7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核心节点</w:t>
            </w:r>
          </w:p>
        </w:tc>
      </w:tr>
      <w:tr w14:paraId="169BE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5190FFFF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evidence_strength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1A3D2916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证据强度</w:t>
            </w:r>
          </w:p>
        </w:tc>
      </w:tr>
      <w:tr w14:paraId="5969A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70021E55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open_questions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755ADD2F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开放问题</w:t>
            </w:r>
          </w:p>
        </w:tc>
      </w:tr>
      <w:tr w14:paraId="5D647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2"/>
          <w:wAfter w:w="1350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56549ECF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summary</w:t>
            </w:r>
          </w:p>
        </w:tc>
        <w:tc>
          <w:tcPr>
            <w:tcW w:w="956" w:type="pct"/>
            <w:gridSpan w:val="2"/>
            <w:shd w:val="clear"/>
            <w:vAlign w:val="center"/>
          </w:tcPr>
          <w:p w14:paraId="386E4D0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社区摘要</w:t>
            </w:r>
          </w:p>
        </w:tc>
      </w:tr>
      <w:tr w14:paraId="60070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Header/>
          <w:tblCellSpacing w:w="15" w:type="dxa"/>
          <w:jc w:val="center"/>
        </w:trPr>
        <w:tc>
          <w:tcPr>
            <w:tcW w:w="3105" w:type="pct"/>
            <w:gridSpan w:val="2"/>
            <w:shd w:val="clear"/>
            <w:vAlign w:val="center"/>
          </w:tcPr>
          <w:p w14:paraId="7F09E942">
            <w:pPr>
              <w:keepNext/>
              <w:snapToGrid w:val="0"/>
            </w:pPr>
            <w:r>
              <w:t>建议形成这些技术社区：</w:t>
            </w:r>
          </w:p>
          <w:p w14:paraId="50499548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技术社区</w:t>
            </w:r>
          </w:p>
        </w:tc>
        <w:tc>
          <w:tcPr>
            <w:tcW w:w="1787" w:type="pct"/>
            <w:gridSpan w:val="2"/>
            <w:shd w:val="clear"/>
            <w:vAlign w:val="center"/>
          </w:tcPr>
          <w:p w14:paraId="2D0CCE2C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代表技术</w:t>
            </w:r>
          </w:p>
        </w:tc>
      </w:tr>
      <w:tr w14:paraId="306E4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3105" w:type="pct"/>
            <w:gridSpan w:val="2"/>
            <w:shd w:val="clear"/>
            <w:vAlign w:val="center"/>
          </w:tcPr>
          <w:p w14:paraId="0EA7429E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地震早期预警社区</w:t>
            </w:r>
          </w:p>
        </w:tc>
        <w:tc>
          <w:tcPr>
            <w:tcW w:w="1787" w:type="pct"/>
            <w:gridSpan w:val="2"/>
            <w:shd w:val="clear"/>
            <w:vAlign w:val="center"/>
          </w:tcPr>
          <w:p w14:paraId="3925242F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MyShake、ShakeAlert、Edge-AI CNN</w:t>
            </w:r>
          </w:p>
        </w:tc>
      </w:tr>
      <w:tr w14:paraId="2D46B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3105" w:type="pct"/>
            <w:gridSpan w:val="2"/>
            <w:shd w:val="clear"/>
            <w:vAlign w:val="center"/>
          </w:tcPr>
          <w:p w14:paraId="33BE1736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震后建筑损毁识别社区</w:t>
            </w:r>
          </w:p>
        </w:tc>
        <w:tc>
          <w:tcPr>
            <w:tcW w:w="1787" w:type="pct"/>
            <w:gridSpan w:val="2"/>
            <w:shd w:val="clear"/>
            <w:vAlign w:val="center"/>
          </w:tcPr>
          <w:p w14:paraId="0A0BC88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xBD、U-Net、Transformer、SAR 变化检测</w:t>
            </w:r>
          </w:p>
        </w:tc>
      </w:tr>
      <w:tr w14:paraId="7CD7F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3105" w:type="pct"/>
            <w:gridSpan w:val="2"/>
            <w:shd w:val="clear"/>
            <w:vAlign w:val="center"/>
          </w:tcPr>
          <w:p w14:paraId="01823C3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地震风险时空预测社区</w:t>
            </w:r>
          </w:p>
        </w:tc>
        <w:tc>
          <w:tcPr>
            <w:tcW w:w="1787" w:type="pct"/>
            <w:gridSpan w:val="2"/>
            <w:shd w:val="clear"/>
            <w:vAlign w:val="center"/>
          </w:tcPr>
          <w:p w14:paraId="0ADDA9CE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OpenQuake、ShakeMap、PAGER</w:t>
            </w:r>
          </w:p>
        </w:tc>
      </w:tr>
      <w:tr w14:paraId="02C14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3105" w:type="pct"/>
            <w:gridSpan w:val="2"/>
            <w:shd w:val="clear"/>
            <w:vAlign w:val="center"/>
          </w:tcPr>
          <w:p w14:paraId="510830C5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应急辅助决策社区</w:t>
            </w:r>
          </w:p>
        </w:tc>
        <w:tc>
          <w:tcPr>
            <w:tcW w:w="1787" w:type="pct"/>
            <w:gridSpan w:val="2"/>
            <w:shd w:val="clear"/>
            <w:vAlign w:val="center"/>
          </w:tcPr>
          <w:p w14:paraId="532AC2E1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LLM、GraphRAG、应急知识问答</w:t>
            </w:r>
          </w:p>
        </w:tc>
      </w:tr>
      <w:tr w14:paraId="570FC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3105" w:type="pct"/>
            <w:gridSpan w:val="2"/>
            <w:shd w:val="clear"/>
            <w:vAlign w:val="center"/>
          </w:tcPr>
          <w:p w14:paraId="30029ED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生命线风险传播社区</w:t>
            </w:r>
          </w:p>
        </w:tc>
        <w:tc>
          <w:tcPr>
            <w:tcW w:w="1787" w:type="pct"/>
            <w:gridSpan w:val="2"/>
            <w:shd w:val="clear"/>
            <w:vAlign w:val="center"/>
          </w:tcPr>
          <w:p w14:paraId="65396E94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GNN、道路网络、通信电力生命线</w:t>
            </w:r>
          </w:p>
        </w:tc>
      </w:tr>
      <w:tr w14:paraId="33B73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3105" w:type="pct"/>
            <w:gridSpan w:val="2"/>
            <w:shd w:val="clear"/>
            <w:vAlign w:val="center"/>
          </w:tcPr>
          <w:p w14:paraId="4944ADA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救援调度优化社区</w:t>
            </w:r>
          </w:p>
        </w:tc>
        <w:tc>
          <w:tcPr>
            <w:tcW w:w="1787" w:type="pct"/>
            <w:gridSpan w:val="2"/>
            <w:shd w:val="clear"/>
            <w:vAlign w:val="center"/>
          </w:tcPr>
          <w:p w14:paraId="4EF139BF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路网、避难所、物资分配、路径规划</w:t>
            </w:r>
          </w:p>
        </w:tc>
      </w:tr>
      <w:tr w14:paraId="133E4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3105" w:type="pct"/>
            <w:gridSpan w:val="2"/>
            <w:shd w:val="clear"/>
            <w:vAlign w:val="center"/>
          </w:tcPr>
          <w:p w14:paraId="08C19C33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政策标准与合规社区</w:t>
            </w:r>
          </w:p>
        </w:tc>
        <w:tc>
          <w:tcPr>
            <w:tcW w:w="1787" w:type="pct"/>
            <w:gridSpan w:val="2"/>
            <w:shd w:val="clear"/>
            <w:vAlign w:val="center"/>
          </w:tcPr>
          <w:p w14:paraId="10AE3B86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Sendai、ISO、CAP、国家预案</w:t>
            </w:r>
          </w:p>
        </w:tc>
      </w:tr>
      <w:tr w14:paraId="7941E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3105" w:type="pct"/>
            <w:gridSpan w:val="2"/>
            <w:shd w:val="clear"/>
            <w:vAlign w:val="center"/>
          </w:tcPr>
          <w:p w14:paraId="5FBE6D28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技术限制与风险社区</w:t>
            </w:r>
          </w:p>
        </w:tc>
        <w:tc>
          <w:tcPr>
            <w:tcW w:w="1787" w:type="pct"/>
            <w:gridSpan w:val="2"/>
            <w:shd w:val="clear"/>
            <w:vAlign w:val="center"/>
          </w:tcPr>
          <w:p w14:paraId="2D37F7DC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误报漏报、数据偏差、跨区泛化不足</w:t>
            </w:r>
          </w:p>
        </w:tc>
      </w:tr>
      <w:tr w14:paraId="5C80C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Header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117556AC">
            <w:pPr>
              <w:pStyle w:val="4"/>
              <w:keepNext/>
              <w:snapToGrid w:val="0"/>
            </w:pPr>
            <w:r>
              <w:t>6. 专家复核表</w:t>
            </w:r>
          </w:p>
          <w:p w14:paraId="71A85622">
            <w:pPr>
              <w:keepNext/>
              <w:snapToGrid w:val="0"/>
            </w:pPr>
            <w:r>
              <w:t>文件名：</w:t>
            </w:r>
          </w:p>
          <w:p w14:paraId="2A6292B8">
            <w:pPr>
              <w:keepNext/>
              <w:snapToGrid w:val="0"/>
            </w:pPr>
            <w:r>
              <w:t>06_专家复核表.xlsx</w:t>
            </w:r>
          </w:p>
          <w:p w14:paraId="1A0A5D29">
            <w:pPr>
              <w:keepNext/>
              <w:snapToGrid w:val="0"/>
            </w:pPr>
            <w:r>
              <w:t>字段：</w:t>
            </w:r>
          </w:p>
          <w:p w14:paraId="4B42451B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7882D4F9">
            <w:pPr>
              <w:keepNext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E36C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440C6634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review_item_id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7F1DC73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复核项编号</w:t>
            </w:r>
          </w:p>
        </w:tc>
      </w:tr>
      <w:tr w14:paraId="1EEDF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0CDB9633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item_type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11988728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 / 关系 / 证据 / 社区报告</w:t>
            </w:r>
          </w:p>
        </w:tc>
      </w:tr>
      <w:tr w14:paraId="14FE0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252E18F8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item_content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706553EC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复核内容</w:t>
            </w:r>
          </w:p>
        </w:tc>
      </w:tr>
      <w:tr w14:paraId="07F91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7F5A7DE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source_reference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29C0906D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来源</w:t>
            </w:r>
          </w:p>
        </w:tc>
      </w:tr>
      <w:tr w14:paraId="54ADA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1736A42A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suggested_decision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63148452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保留 / 修改 / 删除 / 待确认</w:t>
            </w:r>
          </w:p>
        </w:tc>
      </w:tr>
      <w:tr w14:paraId="4FD50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57493A37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reviewer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09D08A69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复核人</w:t>
            </w:r>
          </w:p>
        </w:tc>
      </w:tr>
      <w:tr w14:paraId="7EBAD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662DD457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decision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63D9FE13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最终决定</w:t>
            </w:r>
          </w:p>
        </w:tc>
      </w:tr>
      <w:tr w14:paraId="49136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26" w:type="pct"/>
          <w:trHeight w:val="0" w:hRule="atLeast"/>
          <w:tblCellSpacing w:w="15" w:type="dxa"/>
          <w:jc w:val="center"/>
        </w:trPr>
        <w:tc>
          <w:tcPr>
            <w:tcW w:w="2613" w:type="pct"/>
            <w:shd w:val="clear"/>
            <w:vAlign w:val="center"/>
          </w:tcPr>
          <w:p w14:paraId="16311F44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comment</w:t>
            </w:r>
          </w:p>
        </w:tc>
        <w:tc>
          <w:tcPr>
            <w:tcW w:w="2279" w:type="pct"/>
            <w:gridSpan w:val="3"/>
            <w:shd w:val="clear"/>
            <w:vAlign w:val="center"/>
          </w:tcPr>
          <w:p w14:paraId="3309D0F8">
            <w:pPr>
              <w:keepNext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复核说明</w:t>
            </w:r>
          </w:p>
        </w:tc>
      </w:tr>
    </w:tbl>
    <w:p w14:paraId="5AFD2882">
      <w:pPr>
        <w:keepNext w:val="0"/>
        <w:keepLines w:val="0"/>
        <w:widowControl/>
        <w:suppressLineNumbers w:val="0"/>
        <w:spacing w:line="240" w:lineRule="auto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5000" w:type="pct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2"/>
        <w:gridCol w:w="2208"/>
        <w:gridCol w:w="1276"/>
      </w:tblGrid>
      <w:tr w14:paraId="62A75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4213" w:type="pct"/>
            <w:gridSpan w:val="2"/>
            <w:shd w:val="clear"/>
            <w:vAlign w:val="center"/>
          </w:tcPr>
          <w:p w14:paraId="38A7460D">
            <w:pPr>
              <w:pStyle w:val="3"/>
              <w:snapToGrid w:val="0"/>
            </w:pPr>
            <w:r>
              <w:t>五、第四步：建立抽取规则</w:t>
            </w:r>
          </w:p>
          <w:p w14:paraId="52F6301D">
            <w:pPr>
              <w:snapToGrid w:val="0"/>
            </w:pPr>
            <w:r>
              <w:t>你可以让 Codex 按规则从 Word/Markdown 中抽取节点和关系。建议先用规则抽取，不要一开始依赖大模型。</w:t>
            </w:r>
          </w:p>
          <w:p w14:paraId="65F6B7A1">
            <w:pPr>
              <w:pStyle w:val="4"/>
              <w:snapToGrid w:val="0"/>
            </w:pPr>
            <w:r>
              <w:t>1. 实体抽取规则</w:t>
            </w:r>
          </w:p>
          <w:p w14:paraId="5A53098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关键词/结构</w:t>
            </w:r>
          </w:p>
        </w:tc>
        <w:tc>
          <w:tcPr>
            <w:tcW w:w="733" w:type="pct"/>
            <w:shd w:val="clear"/>
            <w:vAlign w:val="center"/>
          </w:tcPr>
          <w:p w14:paraId="5131A3D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抽取为</w:t>
            </w:r>
          </w:p>
        </w:tc>
      </w:tr>
      <w:tr w14:paraId="4B273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13" w:type="pct"/>
            <w:gridSpan w:val="2"/>
            <w:shd w:val="clear"/>
            <w:vAlign w:val="center"/>
          </w:tcPr>
          <w:p w14:paraId="6F51160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“CNN、GNN、LSTM、Transformer、U-Net、RF”</w:t>
            </w:r>
          </w:p>
        </w:tc>
        <w:tc>
          <w:tcPr>
            <w:tcW w:w="733" w:type="pct"/>
            <w:shd w:val="clear"/>
            <w:vAlign w:val="center"/>
          </w:tcPr>
          <w:p w14:paraId="6FE0C56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</w:tr>
      <w:tr w14:paraId="3E557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13" w:type="pct"/>
            <w:gridSpan w:val="2"/>
            <w:shd w:val="clear"/>
            <w:vAlign w:val="center"/>
          </w:tcPr>
          <w:p w14:paraId="3A0AE36D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“xBD、ShakeMap、PAGER、OSM、Copernicus EMS”</w:t>
            </w:r>
          </w:p>
        </w:tc>
        <w:tc>
          <w:tcPr>
            <w:tcW w:w="733" w:type="pct"/>
            <w:shd w:val="clear"/>
            <w:vAlign w:val="center"/>
          </w:tcPr>
          <w:p w14:paraId="2956825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Dataset</w:t>
            </w:r>
          </w:p>
        </w:tc>
      </w:tr>
      <w:tr w14:paraId="60BD2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13" w:type="pct"/>
            <w:gridSpan w:val="2"/>
            <w:shd w:val="clear"/>
            <w:vAlign w:val="center"/>
          </w:tcPr>
          <w:p w14:paraId="22C9FC9D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“建筑震损识别、损失评估、应急调度、预警发布”</w:t>
            </w:r>
          </w:p>
        </w:tc>
        <w:tc>
          <w:tcPr>
            <w:tcW w:w="733" w:type="pct"/>
            <w:shd w:val="clear"/>
            <w:vAlign w:val="center"/>
          </w:tcPr>
          <w:p w14:paraId="0232B34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</w:tr>
      <w:tr w14:paraId="4F866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13" w:type="pct"/>
            <w:gridSpan w:val="2"/>
            <w:shd w:val="clear"/>
            <w:vAlign w:val="center"/>
          </w:tcPr>
          <w:p w14:paraId="7514455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“土耳其地震、尼泊尔地震、海地地震、能登半岛地震”</w:t>
            </w:r>
          </w:p>
        </w:tc>
        <w:tc>
          <w:tcPr>
            <w:tcW w:w="733" w:type="pct"/>
            <w:shd w:val="clear"/>
            <w:vAlign w:val="center"/>
          </w:tcPr>
          <w:p w14:paraId="2A73F5A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Case</w:t>
            </w:r>
          </w:p>
        </w:tc>
      </w:tr>
      <w:tr w14:paraId="098ED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13" w:type="pct"/>
            <w:gridSpan w:val="2"/>
            <w:shd w:val="clear"/>
            <w:vAlign w:val="center"/>
          </w:tcPr>
          <w:p w14:paraId="6A4D02B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“Sendai、ISO 22320、OASIS CAP、国家预案”</w:t>
            </w:r>
          </w:p>
        </w:tc>
        <w:tc>
          <w:tcPr>
            <w:tcW w:w="733" w:type="pct"/>
            <w:shd w:val="clear"/>
            <w:vAlign w:val="center"/>
          </w:tcPr>
          <w:p w14:paraId="5DF1BFAB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Policy</w:t>
            </w:r>
          </w:p>
        </w:tc>
      </w:tr>
      <w:tr w14:paraId="75AD6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13" w:type="pct"/>
            <w:gridSpan w:val="2"/>
            <w:shd w:val="clear"/>
            <w:vAlign w:val="center"/>
          </w:tcPr>
          <w:p w14:paraId="1EF26DE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“预警盲区、标注稀缺、跨区域泛化不足、误报漏报”</w:t>
            </w:r>
          </w:p>
        </w:tc>
        <w:tc>
          <w:tcPr>
            <w:tcW w:w="733" w:type="pct"/>
            <w:shd w:val="clear"/>
            <w:vAlign w:val="center"/>
          </w:tcPr>
          <w:p w14:paraId="7824110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Limitation</w:t>
            </w:r>
          </w:p>
        </w:tc>
      </w:tr>
      <w:tr w14:paraId="68C24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4213" w:type="pct"/>
            <w:gridSpan w:val="2"/>
            <w:shd w:val="clear"/>
            <w:vAlign w:val="center"/>
          </w:tcPr>
          <w:p w14:paraId="48669E5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“地震早期预警、震后建筑损毁识别、地震应急辅助决策”</w:t>
            </w:r>
          </w:p>
        </w:tc>
        <w:tc>
          <w:tcPr>
            <w:tcW w:w="733" w:type="pct"/>
            <w:shd w:val="clear"/>
            <w:vAlign w:val="center"/>
          </w:tcPr>
          <w:p w14:paraId="6DBBD1F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AITech</w:t>
            </w:r>
          </w:p>
        </w:tc>
      </w:tr>
      <w:tr w14:paraId="6E92E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33" w:type="pct"/>
          <w:trHeight w:val="0" w:hRule="atLeast"/>
          <w:tblHeader/>
          <w:tblCellSpacing w:w="15" w:type="dxa"/>
          <w:jc w:val="center"/>
        </w:trPr>
        <w:tc>
          <w:tcPr>
            <w:tcW w:w="2910" w:type="pct"/>
            <w:shd w:val="clear"/>
            <w:vAlign w:val="center"/>
          </w:tcPr>
          <w:p w14:paraId="7E060694">
            <w:pPr>
              <w:pStyle w:val="4"/>
              <w:snapToGrid w:val="0"/>
            </w:pPr>
            <w:r>
              <w:t>2. 关系抽取规则</w:t>
            </w:r>
          </w:p>
          <w:p w14:paraId="15F92B2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文本模式</w:t>
            </w:r>
          </w:p>
        </w:tc>
        <w:tc>
          <w:tcPr>
            <w:tcW w:w="1276" w:type="pct"/>
            <w:shd w:val="clear"/>
            <w:vAlign w:val="center"/>
          </w:tcPr>
          <w:p w14:paraId="46AB1A3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生成关系</w:t>
            </w:r>
          </w:p>
        </w:tc>
      </w:tr>
      <w:tr w14:paraId="0FEE3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33" w:type="pct"/>
          <w:trHeight w:val="0" w:hRule="atLeast"/>
          <w:tblCellSpacing w:w="15" w:type="dxa"/>
          <w:jc w:val="center"/>
        </w:trPr>
        <w:tc>
          <w:tcPr>
            <w:tcW w:w="2910" w:type="pct"/>
            <w:shd w:val="clear"/>
            <w:vAlign w:val="center"/>
          </w:tcPr>
          <w:p w14:paraId="40415DC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“采用 / 使用 / 基于 + 模型”</w:t>
            </w:r>
          </w:p>
        </w:tc>
        <w:tc>
          <w:tcPr>
            <w:tcW w:w="1276" w:type="pct"/>
            <w:shd w:val="clear"/>
            <w:vAlign w:val="center"/>
          </w:tcPr>
          <w:p w14:paraId="7390B7B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USES_MODEL</w:t>
            </w:r>
          </w:p>
        </w:tc>
      </w:tr>
      <w:tr w14:paraId="45E84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33" w:type="pct"/>
          <w:trHeight w:val="0" w:hRule="atLeast"/>
          <w:tblCellSpacing w:w="15" w:type="dxa"/>
          <w:jc w:val="center"/>
        </w:trPr>
        <w:tc>
          <w:tcPr>
            <w:tcW w:w="2910" w:type="pct"/>
            <w:shd w:val="clear"/>
            <w:vAlign w:val="center"/>
          </w:tcPr>
          <w:p w14:paraId="6C56B228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“依赖 / 输入 / 数据源 / 传感器”</w:t>
            </w:r>
          </w:p>
        </w:tc>
        <w:tc>
          <w:tcPr>
            <w:tcW w:w="1276" w:type="pct"/>
            <w:shd w:val="clear"/>
            <w:vAlign w:val="center"/>
          </w:tcPr>
          <w:p w14:paraId="1C44C428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DEPENDS_ON</w:t>
            </w:r>
          </w:p>
        </w:tc>
      </w:tr>
      <w:tr w14:paraId="0FE67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33" w:type="pct"/>
          <w:trHeight w:val="0" w:hRule="atLeast"/>
          <w:tblCellSpacing w:w="15" w:type="dxa"/>
          <w:jc w:val="center"/>
        </w:trPr>
        <w:tc>
          <w:tcPr>
            <w:tcW w:w="2910" w:type="pct"/>
            <w:shd w:val="clear"/>
            <w:vAlign w:val="center"/>
          </w:tcPr>
          <w:p w14:paraId="715EE2C2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“用于 / 解决 / 支撑 + 任务”</w:t>
            </w:r>
          </w:p>
        </w:tc>
        <w:tc>
          <w:tcPr>
            <w:tcW w:w="1276" w:type="pct"/>
            <w:shd w:val="clear"/>
            <w:vAlign w:val="center"/>
          </w:tcPr>
          <w:p w14:paraId="1738C25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SOLVES</w:t>
            </w:r>
          </w:p>
        </w:tc>
      </w:tr>
      <w:tr w14:paraId="4E567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33" w:type="pct"/>
          <w:trHeight w:val="0" w:hRule="atLeast"/>
          <w:tblCellSpacing w:w="15" w:type="dxa"/>
          <w:jc w:val="center"/>
        </w:trPr>
        <w:tc>
          <w:tcPr>
            <w:tcW w:w="2910" w:type="pct"/>
            <w:shd w:val="clear"/>
            <w:vAlign w:val="center"/>
          </w:tcPr>
          <w:p w14:paraId="5E8ED61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“应用于 / 验证于 / 在某地震中使用”</w:t>
            </w:r>
          </w:p>
        </w:tc>
        <w:tc>
          <w:tcPr>
            <w:tcW w:w="1276" w:type="pct"/>
            <w:shd w:val="clear"/>
            <w:vAlign w:val="center"/>
          </w:tcPr>
          <w:p w14:paraId="1DDB610D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VALIDATED_IN</w:t>
            </w:r>
          </w:p>
        </w:tc>
      </w:tr>
      <w:tr w14:paraId="44BB9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33" w:type="pct"/>
          <w:trHeight w:val="0" w:hRule="atLeast"/>
          <w:tblCellSpacing w:w="15" w:type="dxa"/>
          <w:jc w:val="center"/>
        </w:trPr>
        <w:tc>
          <w:tcPr>
            <w:tcW w:w="2910" w:type="pct"/>
            <w:shd w:val="clear"/>
            <w:vAlign w:val="center"/>
          </w:tcPr>
          <w:p w14:paraId="216DF0B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“受限于 / 难点 / 瓶颈 / 风险”</w:t>
            </w:r>
          </w:p>
        </w:tc>
        <w:tc>
          <w:tcPr>
            <w:tcW w:w="1276" w:type="pct"/>
            <w:shd w:val="clear"/>
            <w:vAlign w:val="center"/>
          </w:tcPr>
          <w:p w14:paraId="2DB13A0F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LIMITED_BY</w:t>
            </w:r>
          </w:p>
        </w:tc>
      </w:tr>
      <w:tr w14:paraId="7B130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33" w:type="pct"/>
          <w:trHeight w:val="0" w:hRule="atLeast"/>
          <w:tblCellSpacing w:w="15" w:type="dxa"/>
          <w:jc w:val="center"/>
        </w:trPr>
        <w:tc>
          <w:tcPr>
            <w:tcW w:w="2910" w:type="pct"/>
            <w:shd w:val="clear"/>
            <w:vAlign w:val="center"/>
          </w:tcPr>
          <w:p w14:paraId="3159D76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“符合 / 受……约束 / 标准要求”</w:t>
            </w:r>
          </w:p>
        </w:tc>
        <w:tc>
          <w:tcPr>
            <w:tcW w:w="1276" w:type="pct"/>
            <w:shd w:val="clear"/>
            <w:vAlign w:val="center"/>
          </w:tcPr>
          <w:p w14:paraId="00740C1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REQUIRED_BY</w:t>
            </w:r>
          </w:p>
        </w:tc>
      </w:tr>
      <w:tr w14:paraId="50230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733" w:type="pct"/>
          <w:trHeight w:val="0" w:hRule="atLeast"/>
          <w:tblCellSpacing w:w="15" w:type="dxa"/>
          <w:jc w:val="center"/>
        </w:trPr>
        <w:tc>
          <w:tcPr>
            <w:tcW w:w="2910" w:type="pct"/>
            <w:shd w:val="clear"/>
            <w:vAlign w:val="center"/>
          </w:tcPr>
          <w:p w14:paraId="609103B8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“原文片段支持该关系”</w:t>
            </w:r>
          </w:p>
        </w:tc>
        <w:tc>
          <w:tcPr>
            <w:tcW w:w="1276" w:type="pct"/>
            <w:shd w:val="clear"/>
            <w:vAlign w:val="center"/>
          </w:tcPr>
          <w:p w14:paraId="4356A3A0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SUPPORTED_BY</w:t>
            </w:r>
          </w:p>
        </w:tc>
      </w:tr>
    </w:tbl>
    <w:p w14:paraId="734423F6">
      <w:pPr>
        <w:keepNext w:val="0"/>
        <w:keepLines w:val="0"/>
        <w:widowControl/>
        <w:suppressLineNumbers w:val="0"/>
        <w:spacing w:line="240" w:lineRule="auto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B2BFA1">
      <w:pPr>
        <w:pStyle w:val="3"/>
      </w:pPr>
      <w:r>
        <w:t>六、第五步：生成 GraphRAG 索引</w:t>
      </w:r>
    </w:p>
    <w:p w14:paraId="7554AF7B">
      <w:r>
        <w:t>当表格和语料准备好后，再进入 GraphRAG 管线。</w:t>
      </w:r>
    </w:p>
    <w:p w14:paraId="291CF499">
      <w:r>
        <w:t>推荐流程：</w:t>
      </w:r>
    </w:p>
    <w:p w14:paraId="445E8CA7">
      <w:pPr>
        <w:numPr>
          <w:ilvl w:val="0"/>
          <w:numId w:val="1"/>
        </w:numPr>
        <w:spacing w:before="0"/>
      </w:pPr>
      <w:r>
        <w:t>Word资料拆分为 Markdown 语料</w:t>
      </w:r>
    </w:p>
    <w:p w14:paraId="3CF933E5">
      <w:pPr>
        <w:numPr>
          <w:ilvl w:val="0"/>
          <w:numId w:val="1"/>
        </w:numPr>
      </w:pPr>
      <w:r>
        <w:t>每个 Markdown 添加 frontmatter</w:t>
      </w:r>
    </w:p>
    <w:p w14:paraId="1E45A545">
      <w:pPr>
        <w:numPr>
          <w:ilvl w:val="0"/>
          <w:numId w:val="1"/>
        </w:numPr>
      </w:pPr>
      <w:r>
        <w:t>文档切块生成 chunks</w:t>
      </w:r>
    </w:p>
    <w:p w14:paraId="00235295">
      <w:pPr>
        <w:numPr>
          <w:ilvl w:val="0"/>
          <w:numId w:val="1"/>
        </w:numPr>
      </w:pPr>
      <w:r>
        <w:t>规则/LLM 抽取实体</w:t>
      </w:r>
    </w:p>
    <w:p w14:paraId="52B1BE40">
      <w:pPr>
        <w:numPr>
          <w:ilvl w:val="0"/>
          <w:numId w:val="1"/>
        </w:numPr>
      </w:pPr>
      <w:r>
        <w:t>抽取关系和声明</w:t>
      </w:r>
    </w:p>
    <w:p w14:paraId="10E5F7FA">
      <w:pPr>
        <w:numPr>
          <w:ilvl w:val="0"/>
          <w:numId w:val="1"/>
        </w:numPr>
      </w:pPr>
      <w:r>
        <w:t>每条关系绑定 evidence_text</w:t>
      </w:r>
    </w:p>
    <w:p w14:paraId="1C26DF0A">
      <w:pPr>
        <w:numPr>
          <w:ilvl w:val="0"/>
          <w:numId w:val="1"/>
        </w:numPr>
      </w:pPr>
      <w:r>
        <w:t>生成 graph_nodes.csv</w:t>
      </w:r>
    </w:p>
    <w:p w14:paraId="47C67AAD">
      <w:pPr>
        <w:numPr>
          <w:ilvl w:val="0"/>
          <w:numId w:val="1"/>
        </w:numPr>
      </w:pPr>
      <w:r>
        <w:t>生成 evidence_edges.csv</w:t>
      </w:r>
    </w:p>
    <w:p w14:paraId="3E118F33">
      <w:pPr>
        <w:numPr>
          <w:ilvl w:val="0"/>
          <w:numId w:val="1"/>
        </w:numPr>
      </w:pPr>
      <w:r>
        <w:t>生成 community_reports.csv</w:t>
      </w:r>
    </w:p>
    <w:p w14:paraId="269588F2">
      <w:pPr>
        <w:numPr>
          <w:ilvl w:val="0"/>
          <w:numId w:val="1"/>
        </w:numPr>
      </w:pPr>
      <w:r>
        <w:t>生成 atlas_frontend.json</w:t>
      </w:r>
    </w:p>
    <w:p w14:paraId="6BFF5C14">
      <w:pPr>
        <w:numPr>
          <w:ilvl w:val="0"/>
          <w:numId w:val="1"/>
        </w:numPr>
      </w:pPr>
      <w:r>
        <w:t>前端交互展示</w:t>
      </w:r>
    </w:p>
    <w:p w14:paraId="751FD5EE">
      <w:pPr>
        <w:numPr>
          <w:ilvl w:val="0"/>
          <w:numId w:val="1"/>
        </w:numPr>
        <w:spacing w:after="0"/>
      </w:pPr>
      <w:r>
        <w:t>专家复核和质量报告</w:t>
      </w:r>
    </w:p>
    <w:p w14:paraId="13E168A7">
      <w:r>
        <w:t>你之前项目中已经有这条工程结构：graphrag_atlas 负责文档切分、规则抽取、关系生成、社区报告和检索问答，public/atlas 用于前端真实数据快照。</w:t>
      </w:r>
    </w:p>
    <w:p w14:paraId="7CA36E42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22"/>
        <w:gridCol w:w="1874"/>
      </w:tblGrid>
      <w:tr w14:paraId="058C6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661E7138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36"/>
              </w:rPr>
            </w:pPr>
            <w:r>
              <w:rPr>
                <w:rFonts w:ascii="宋体" w:eastAsia="宋体"/>
                <w:b/>
                <w:sz w:val="36"/>
              </w:rPr>
              <w:t>七、最终成果应该是什么你最后要得到的不是单一图片，而是一套成果：</w:t>
            </w:r>
            <w:r>
              <w:rPr>
                <w:rFonts w:ascii="宋体" w:hAnsi="宋体" w:eastAsia="宋体" w:cs="宋体"/>
                <w:b/>
                <w:bCs/>
                <w:kern w:val="0"/>
                <w:sz w:val="36"/>
                <w:szCs w:val="24"/>
                <w:lang w:val="en-US" w:eastAsia="zh-CN" w:bidi="ar"/>
              </w:rPr>
              <w:t>成果</w:t>
            </w:r>
          </w:p>
        </w:tc>
        <w:tc>
          <w:tcPr>
            <w:tcW w:w="1829" w:type="dxa"/>
            <w:shd w:val="clear"/>
            <w:vAlign w:val="center"/>
          </w:tcPr>
          <w:p w14:paraId="5B256C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3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36"/>
                <w:szCs w:val="24"/>
                <w:lang w:val="en-US" w:eastAsia="zh-CN" w:bidi="ar"/>
              </w:rPr>
              <w:t>作用</w:t>
            </w:r>
          </w:p>
        </w:tc>
      </w:tr>
      <w:tr w14:paraId="0D8F7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3F0005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地震专题语料库</w:t>
            </w:r>
          </w:p>
        </w:tc>
        <w:tc>
          <w:tcPr>
            <w:tcW w:w="1829" w:type="dxa"/>
            <w:shd w:val="clear"/>
            <w:vAlign w:val="center"/>
          </w:tcPr>
          <w:p w14:paraId="6CABDD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GraphRAG 输入</w:t>
            </w:r>
          </w:p>
        </w:tc>
      </w:tr>
      <w:tr w14:paraId="6D199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25B55C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资料来源核验表</w:t>
            </w:r>
          </w:p>
        </w:tc>
        <w:tc>
          <w:tcPr>
            <w:tcW w:w="1829" w:type="dxa"/>
            <w:shd w:val="clear"/>
            <w:vAlign w:val="center"/>
          </w:tcPr>
          <w:p w14:paraId="153140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保证来源可追溯</w:t>
            </w:r>
          </w:p>
        </w:tc>
      </w:tr>
      <w:tr w14:paraId="32EE5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F0EE8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图谱节点表</w:t>
            </w:r>
          </w:p>
        </w:tc>
        <w:tc>
          <w:tcPr>
            <w:tcW w:w="1829" w:type="dxa"/>
            <w:shd w:val="clear"/>
            <w:vAlign w:val="center"/>
          </w:tcPr>
          <w:p w14:paraId="426FD2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定义所有实体</w:t>
            </w:r>
          </w:p>
        </w:tc>
      </w:tr>
      <w:tr w14:paraId="4CA57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7CE47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图谱关系表</w:t>
            </w:r>
          </w:p>
        </w:tc>
        <w:tc>
          <w:tcPr>
            <w:tcW w:w="1829" w:type="dxa"/>
            <w:shd w:val="clear"/>
            <w:vAlign w:val="center"/>
          </w:tcPr>
          <w:p w14:paraId="32DE77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定义实体之间的逻辑关系</w:t>
            </w:r>
          </w:p>
        </w:tc>
      </w:tr>
      <w:tr w14:paraId="036A1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1E507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图谱证据表</w:t>
            </w:r>
          </w:p>
        </w:tc>
        <w:tc>
          <w:tcPr>
            <w:tcW w:w="1829" w:type="dxa"/>
            <w:shd w:val="clear"/>
            <w:vAlign w:val="center"/>
          </w:tcPr>
          <w:p w14:paraId="3918B3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支撑每条边的证据片段</w:t>
            </w:r>
          </w:p>
        </w:tc>
      </w:tr>
      <w:tr w14:paraId="78C49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E5674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技术社区报告</w:t>
            </w:r>
          </w:p>
        </w:tc>
        <w:tc>
          <w:tcPr>
            <w:tcW w:w="1829" w:type="dxa"/>
            <w:shd w:val="clear"/>
            <w:vAlign w:val="center"/>
          </w:tcPr>
          <w:p w14:paraId="0051FE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归纳关键技术方向</w:t>
            </w:r>
          </w:p>
        </w:tc>
      </w:tr>
      <w:tr w14:paraId="59FDD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494ECD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问答评测集</w:t>
            </w:r>
          </w:p>
        </w:tc>
        <w:tc>
          <w:tcPr>
            <w:tcW w:w="1829" w:type="dxa"/>
            <w:shd w:val="clear"/>
            <w:vAlign w:val="center"/>
          </w:tcPr>
          <w:p w14:paraId="246FEC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 GraphRAG 问答能力</w:t>
            </w:r>
          </w:p>
        </w:tc>
      </w:tr>
      <w:tr w14:paraId="174B8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0980EB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专家复核表</w:t>
            </w:r>
          </w:p>
        </w:tc>
        <w:tc>
          <w:tcPr>
            <w:tcW w:w="1829" w:type="dxa"/>
            <w:shd w:val="clear"/>
            <w:vAlign w:val="center"/>
          </w:tcPr>
          <w:p w14:paraId="3F6029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提高可信度</w:t>
            </w:r>
          </w:p>
        </w:tc>
      </w:tr>
      <w:tr w14:paraId="7F5DB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/>
            <w:vAlign w:val="center"/>
          </w:tcPr>
          <w:p w14:paraId="13D36C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Neo4j / GraphML 导出</w:t>
            </w:r>
          </w:p>
        </w:tc>
        <w:tc>
          <w:tcPr>
            <w:tcW w:w="1829" w:type="dxa"/>
            <w:shd w:val="clear"/>
            <w:vAlign w:val="center"/>
          </w:tcPr>
          <w:p w14:paraId="2D40B4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外部图数据库和图分析</w:t>
            </w:r>
          </w:p>
        </w:tc>
      </w:tr>
      <w:tr w14:paraId="22BAA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6477" w:type="dxa"/>
            <w:shd w:val="clear"/>
            <w:vAlign w:val="center"/>
          </w:tcPr>
          <w:p w14:paraId="12AAB2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前端交互图谱</w:t>
            </w:r>
          </w:p>
        </w:tc>
        <w:tc>
          <w:tcPr>
            <w:tcW w:w="1829" w:type="dxa"/>
            <w:shd w:val="clear"/>
            <w:vAlign w:val="center"/>
          </w:tcPr>
          <w:p w14:paraId="291A24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展示最终成果</w:t>
            </w:r>
          </w:p>
        </w:tc>
      </w:tr>
    </w:tbl>
    <w:p w14:paraId="2A3E5F00">
      <w:r>
        <w:t>已有工程中也已经规划了 graph_nodes.csv、graph_edges_neo4j.csv、evidence_edges.csv、community_reports.csv、atlas.graphml、neo4j_import.cypher、atlas_quality_report.json、expert_review_log.csv、technology_nodes.csv、qa_evaluation_set.csv 等成果文件，这些就是最终图谱系统的主要落地文件。</w:t>
      </w:r>
    </w:p>
    <w:p w14:paraId="2BF793B3">
      <w:pPr>
        <w:keepNext w:val="0"/>
        <w:keepLines w:val="0"/>
        <w:widowControl/>
        <w:suppressLineNumbers w:val="0"/>
        <w:spacing w:line="240" w:lineRule="auto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578E84"/>
    <w:multiLevelType w:val="singleLevel"/>
    <w:tmpl w:val="A2578E8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B1292"/>
    <w:rsid w:val="06A5360A"/>
    <w:rsid w:val="11727009"/>
    <w:rsid w:val="1C67587E"/>
    <w:rsid w:val="1CFB590A"/>
    <w:rsid w:val="22EA7B03"/>
    <w:rsid w:val="32825621"/>
    <w:rsid w:val="39153335"/>
    <w:rsid w:val="4FA9250D"/>
    <w:rsid w:val="505F0646"/>
    <w:rsid w:val="56F50266"/>
    <w:rsid w:val="5717555E"/>
    <w:rsid w:val="5A0A666A"/>
    <w:rsid w:val="5FDA0363"/>
    <w:rsid w:val="69182133"/>
    <w:rsid w:val="6BA75E62"/>
    <w:rsid w:val="70DE0D4F"/>
    <w:rsid w:val="71A20021"/>
    <w:rsid w:val="75BE4175"/>
    <w:rsid w:val="7752204C"/>
    <w:rsid w:val="7CE738D0"/>
    <w:rsid w:val="7EE1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2026-05-25T08:52:00Z</dcterms:created>
  <dc:creator>31210</dc:creator>
  <cp:lastModifiedBy>净河~星空</cp:lastModifiedBy>
  <dcterms:modified xsi:type="dcterms:W3CDTF">2026-06-21T06:29:01Z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3502439C14A64E99988DE5ECF672FB66_12</vt:lpwstr>
  </property>
  <property fmtid="{D5CDD505-2E9C-101B-9397-08002B2CF9AE}" pid="4" name="KSOTemplateDocerSaveRecord">
    <vt:lpwstr>eyJoZGlkIjoiMGU3MDQ1OWVkMTNmMjFlMjdiYWYxZTVmNjMzMTYwZDQiLCJ1c2VySWQiOiIyNzI2OTExNjEifQ==</vt:lpwstr>
  </property>
</Properties>
</file>