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 w:after="200"/>
        <w:jc w:val="left"/>
      </w:pPr>
      <w:r>
        <w:rPr>
          <w:rFonts w:ascii="Aptos" w:hAnsi="Aptos" w:eastAsia="Microsoft YaHei"/>
          <w:b/>
          <w:sz w:val="60"/>
        </w:rPr>
        <w:t>FlyReflex 项目介绍</w:t>
      </w:r>
    </w:p>
    <w:p>
      <w:pPr>
        <w:pStyle w:val="Subtitle"/>
        <w:spacing w:after="560"/>
      </w:pPr>
      <w:r>
        <w:rPr>
          <w:rFonts w:ascii="Aptos" w:hAnsi="Aptos" w:eastAsia="Microsoft YaHei"/>
          <w:color w:val="4B5563"/>
          <w:sz w:val="28"/>
        </w:rPr>
        <w:t>openvela AI Contest 2026 参赛项目</w:t>
      </w:r>
    </w:p>
    <w:p>
      <w:pPr>
        <w:spacing w:after="400" w:line="312" w:lineRule="auto"/>
      </w:pPr>
      <w:r>
        <w:rPr>
          <w:rFonts w:ascii="Aptos" w:hAnsi="Aptos" w:eastAsia="Microsoft YaHei"/>
          <w:b/>
          <w:color w:val="173B57"/>
          <w:sz w:val="36"/>
        </w:rPr>
        <w:t>基于 MaleCNS 连接组的低时延安全反射层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FlyReflex 在 openvela 上实现一个独立于上层 AI 的确定性安全闭环。当合成视觉输入呈现快速逼近时，局部反射引擎将 LPLC2 和 LC4 两类 looming 特征汇入 DNp01 Giant Fiber 聚合节点，并由 Safety Arbiter 把 AI 的 FORWARD 指令覆盖为 ESCAPE。项目以可追溯数据、固定点实现、场景回放、LVGL 仪表盘和实测时延共同证明其可运行性。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c>
          <w:tcPr>
            <w:tcW w:type="dxa" w:w="1814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交付维度</w:t>
            </w:r>
          </w:p>
        </w:tc>
        <w:tc>
          <w:tcPr>
            <w:tcW w:type="dxa" w:w="7030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已验证结果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安全逻辑</w:t>
            </w:r>
          </w:p>
        </w:tc>
        <w:tc>
          <w:tcPr>
            <w:tcW w:type="dxa" w:w="70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DANGER 时 AI FORWARD 被覆盖为 ESCAPE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平台运行</w:t>
            </w:r>
          </w:p>
        </w:tc>
        <w:tc>
          <w:tcPr>
            <w:tcW w:type="dxa" w:w="70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goldfish ARM64 镜像交叉编译并在 NSH 执行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图形能力</w:t>
            </w:r>
          </w:p>
        </w:tc>
        <w:tc>
          <w:tcPr>
            <w:tcW w:type="dxa" w:w="70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LVGL 仪表盘自动循环 SAFE SLOW DANGER RECOVERY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科学溯源</w:t>
            </w:r>
          </w:p>
        </w:tc>
        <w:tc>
          <w:tcPr>
            <w:tcW w:type="dxa" w:w="70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MaleCNS v1.0 原始响应 查询语句 311 条直连边完整提交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工程验证</w:t>
            </w:r>
          </w:p>
        </w:tc>
        <w:tc>
          <w:tcPr>
            <w:tcW w:type="dxa" w:w="70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10 类回归断言通过 1000 次模拟器基准完成</w:t>
            </w:r>
          </w:p>
        </w:tc>
      </w:tr>
    </w:tbl>
    <w:p>
      <w:pPr>
        <w:spacing w:after="20"/>
      </w:pPr>
    </w:p>
    <w:p>
      <w:pPr>
        <w:spacing w:before="240" w:after="60"/>
      </w:pPr>
      <w:r>
        <w:rPr>
          <w:rFonts w:ascii="Aptos" w:hAnsi="Aptos" w:eastAsia="Microsoft YaHei"/>
          <w:b/>
          <w:sz w:val="21"/>
        </w:rPr>
        <w:t>项目边界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这是 connectome inspired 的工程原型，不是完整果蝇大脑仿真。连接拓扑和相对结构权重来自 MaleCNS；输入编码、泄漏、阈值、动作映射和 P0 AI 指令均明确标记为工程参数。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一 科学依据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MaleCNS v1.0 提供完整雄性果蝇中枢神经系统连接组。项目查询了 LPLC2 和 LC4 到 DNp01 Giant Fiber 的全部直接连接，并将原始 API 响应、Cypher 查询、逐边 CSV、聚合 CSV 和可复现脚本纳入仓库。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306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直接连接</w:t>
            </w:r>
          </w:p>
        </w:tc>
        <w:tc>
          <w:tcPr>
            <w:tcW w:type="dxa" w:w="175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突触数</w:t>
            </w:r>
          </w:p>
        </w:tc>
        <w:tc>
          <w:tcPr>
            <w:tcW w:type="dxa" w:w="175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细胞对边数</w:t>
            </w:r>
          </w:p>
        </w:tc>
        <w:tc>
          <w:tcPr>
            <w:tcW w:type="dxa" w:w="2268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运行时相对权重</w:t>
            </w:r>
          </w:p>
        </w:tc>
      </w:tr>
      <w:tr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LPLC2 到 DNp01</w:t>
            </w:r>
          </w:p>
        </w:tc>
        <w:tc>
          <w:tcPr>
            <w:tcW w:type="dxa" w:w="17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4,862</w:t>
            </w:r>
          </w:p>
        </w:tc>
        <w:tc>
          <w:tcPr>
            <w:tcW w:type="dxa" w:w="17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185</w:t>
            </w:r>
          </w:p>
        </w:tc>
        <w:tc>
          <w:tcPr>
            <w:tcW w:type="dxa" w:w="22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433 / 1000</w:t>
            </w:r>
          </w:p>
        </w:tc>
      </w:tr>
      <w:tr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LC4 到 DNp01</w:t>
            </w:r>
          </w:p>
        </w:tc>
        <w:tc>
          <w:tcPr>
            <w:tcW w:type="dxa" w:w="17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6,362</w:t>
            </w:r>
          </w:p>
        </w:tc>
        <w:tc>
          <w:tcPr>
            <w:tcW w:type="dxa" w:w="17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126</w:t>
            </w:r>
          </w:p>
        </w:tc>
        <w:tc>
          <w:tcPr>
            <w:tcW w:type="dxa" w:w="22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567 / 1000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生物回路与工程映射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7"/>
        <w:gridCol w:w="3267"/>
        <w:gridCol w:w="3267"/>
      </w:tblGrid>
      <w:tr>
        <w:tc>
          <w:tcPr>
            <w:tcW w:type="dxa" w:w="204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证据类别</w:t>
            </w:r>
          </w:p>
        </w:tc>
        <w:tc>
          <w:tcPr>
            <w:tcW w:type="dxa" w:w="3572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生物或数据事实</w:t>
            </w:r>
          </w:p>
        </w:tc>
        <w:tc>
          <w:tcPr>
            <w:tcW w:type="dxa" w:w="323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FlyReflex 中的用法</w:t>
            </w:r>
          </w:p>
        </w:tc>
      </w:tr>
      <w:tr>
        <w:tc>
          <w:tcPr>
            <w:tcW w:type="dxa" w:w="20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CONNECTOME DERIVED</w:t>
            </w:r>
          </w:p>
        </w:tc>
        <w:tc>
          <w:tcPr>
            <w:tcW w:type="dxa" w:w="35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LPLC2 和 LC4 直接连接 DNp01</w:t>
            </w:r>
          </w:p>
        </w:tc>
        <w:tc>
          <w:tcPr>
            <w:tcW w:type="dxa" w:w="32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三节点拓扑与 433 比 567 相对权重</w:t>
            </w:r>
          </w:p>
        </w:tc>
      </w:tr>
      <w:tr>
        <w:tc>
          <w:tcPr>
            <w:tcW w:type="dxa" w:w="20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PAPER DERIVED</w:t>
            </w:r>
          </w:p>
        </w:tc>
        <w:tc>
          <w:tcPr>
            <w:tcW w:type="dxa" w:w="35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LPLC2 提供 size 分量 LC4 提供 velocity 分量</w:t>
            </w:r>
          </w:p>
        </w:tc>
        <w:tc>
          <w:tcPr>
            <w:tcW w:type="dxa" w:w="32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双通道 looming 编码语义</w:t>
            </w:r>
          </w:p>
        </w:tc>
      </w:tr>
      <w:tr>
        <w:tc>
          <w:tcPr>
            <w:tcW w:type="dxa" w:w="20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ENGINEERING PARAMETER</w:t>
            </w:r>
          </w:p>
        </w:tc>
        <w:tc>
          <w:tcPr>
            <w:tcW w:type="dxa" w:w="35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无生理数值主张</w:t>
            </w:r>
          </w:p>
        </w:tc>
        <w:tc>
          <w:tcPr>
            <w:tcW w:type="dxa" w:w="32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固定点泄漏 阈值 clamp 与 ESCAPE 映射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ptos" w:hAnsi="Aptos" w:eastAsia="Microsoft YaHei"/>
          <w:b/>
          <w:sz w:val="21"/>
        </w:rPr>
        <w:t>重要说明</w:t>
      </w:r>
      <w:r>
        <w:rPr>
          <w:rFonts w:ascii="Aptos" w:hAnsi="Aptos" w:eastAsia="Microsoft YaHei"/>
          <w:sz w:val="21"/>
        </w:rPr>
        <w:t xml:space="preserve">  突触计数只被用于结构性相对比例，不被解释为生理突触效能。DNp01 的选择同时满足 MaleCNS 直连证据和实验文献中 Giant Fiber 汇聚 looming 通道并参与逃逸起飞的功能证据。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主要参考来源</w:t>
      </w:r>
    </w:p>
    <w:p>
      <w:pPr>
        <w:pStyle w:val="ListBullet"/>
        <w:spacing w:after="60"/>
      </w:pPr>
      <w:hyperlink r:id="rId11">
        <w:r>
          <w:rPr>
            <w:color w:val="1F6E8C"/>
            <w:u w:val="single"/>
          </w:rPr>
          <w:t>MaleCNS v1.0 数据与下载说明</w:t>
        </w:r>
      </w:hyperlink>
    </w:p>
    <w:p>
      <w:pPr>
        <w:pStyle w:val="ListBullet"/>
        <w:spacing w:after="60"/>
      </w:pPr>
      <w:hyperlink r:id="rId12">
        <w:r>
          <w:rPr>
            <w:color w:val="1F6E8C"/>
            <w:u w:val="single"/>
          </w:rPr>
          <w:t>Berg 等 Cell 2026 MaleCNS 连接组论文</w:t>
        </w:r>
      </w:hyperlink>
    </w:p>
    <w:p>
      <w:pPr>
        <w:pStyle w:val="ListBullet"/>
        <w:spacing w:after="60"/>
      </w:pPr>
      <w:hyperlink r:id="rId13">
        <w:r>
          <w:rPr>
            <w:color w:val="1F6E8C"/>
            <w:u w:val="single"/>
          </w:rPr>
          <w:t>Ache 等 Current Biology 2019 size velocity 编码</w:t>
        </w:r>
      </w:hyperlink>
    </w:p>
    <w:p>
      <w:pPr>
        <w:pStyle w:val="ListBullet"/>
        <w:spacing w:after="60"/>
      </w:pPr>
      <w:hyperlink r:id="rId14">
        <w:r>
          <w:rPr>
            <w:color w:val="1F6E8C"/>
            <w:u w:val="single"/>
          </w:rPr>
          <w:t>Klapoetke 等 Nature 2017 LPLC2 径向运动选择性</w:t>
        </w:r>
      </w:hyperlink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二 系统实现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系统把上层 AI 与本地安全回路并行放置，所有执行命令都必须通过 Safety Arbiter。危险判断不依赖网络、云模型或动态内存分配；热路径只使用固定大小结构和整数运算。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170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1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06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187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Looming Input</w:t>
            </w:r>
          </w:p>
        </w:tc>
        <w:tc>
          <w:tcPr>
            <w:tcW w:type="dxa" w:w="22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size 与 expansion rate</w:t>
            </w:r>
          </w:p>
        </w:tc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确定性场景或未来相机前端</w:t>
            </w:r>
          </w:p>
        </w:tc>
        <w:tc>
          <w:tcPr>
            <w:tcW w:type="dxa" w:w="187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视觉事件</w:t>
            </w:r>
          </w:p>
        </w:tc>
      </w:tr>
      <w:t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Feature Channels</w:t>
            </w:r>
          </w:p>
        </w:tc>
        <w:tc>
          <w:tcPr>
            <w:tcW w:type="dxa" w:w="22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视觉事件</w:t>
            </w:r>
          </w:p>
        </w:tc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LPLC2 size proxy 与 LC4 positive rate</w:t>
            </w:r>
          </w:p>
        </w:tc>
        <w:tc>
          <w:tcPr>
            <w:tcW w:type="dxa" w:w="187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节点活动</w:t>
            </w:r>
          </w:p>
        </w:tc>
      </w:tr>
      <w:t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DNp01 GF</w:t>
            </w:r>
          </w:p>
        </w:tc>
        <w:tc>
          <w:tcPr>
            <w:tcW w:type="dxa" w:w="22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433 与 567 加权输入</w:t>
            </w:r>
          </w:p>
        </w:tc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固定点泄漏 积分 clamp 阈值</w:t>
            </w:r>
          </w:p>
        </w:tc>
        <w:tc>
          <w:tcPr>
            <w:tcW w:type="dxa" w:w="187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SAFE CAUTION DANGER</w:t>
            </w:r>
          </w:p>
        </w:tc>
      </w:tr>
      <w:t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Safety Arbiter</w:t>
            </w:r>
          </w:p>
        </w:tc>
        <w:tc>
          <w:tcPr>
            <w:tcW w:type="dxa" w:w="22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AI 指令与反射状态</w:t>
            </w:r>
          </w:p>
        </w:tc>
        <w:tc>
          <w:tcPr>
            <w:tcW w:type="dxa" w:w="30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DANGER 优先 非法输入 fail safe</w:t>
            </w:r>
          </w:p>
        </w:tc>
        <w:tc>
          <w:tcPr>
            <w:tcW w:type="dxa" w:w="187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FORWARD ESCAPE STOP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openvela 集成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作为内建 NSH 应用注册命令 flyreflex 并交叉编译到 goldfish ARM64 镜像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使用 CLOCK MONOTONIC 采集 reflex compute 与 event to arbiter 时延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使用 LVGL 和 openvela framebuffer 呈现状态 节点活动 决策与实时延迟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提供 safe slow danger recovery noise 五类确定性输入和 CSV 日志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非法输入直接输出 STOP 和 FAILSAFE 决策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关键危险路径</w:t>
      </w:r>
    </w:p>
    <w:p>
      <w:pPr>
        <w:spacing w:before="60" w:after="160"/>
        <w:ind w:left="283"/>
      </w:pPr>
      <w:r>
        <w:rPr>
          <w:rFonts w:ascii="Cascadia Mono" w:hAnsi="Cascadia Mono" w:eastAsia="Microsoft YaHei"/>
          <w:sz w:val="20"/>
        </w:rPr>
        <w:t>AI command       FORWARD</w:t>
        <w:br/>
      </w:r>
      <w:r>
        <w:rPr>
          <w:rFonts w:ascii="Cascadia Mono" w:hAnsi="Cascadia Mono" w:eastAsia="Microsoft YaHei"/>
          <w:sz w:val="20"/>
        </w:rPr>
        <w:t>Reflex state     DANGER</w:t>
        <w:br/>
      </w:r>
      <w:r>
        <w:rPr>
          <w:rFonts w:ascii="Cascadia Mono" w:hAnsi="Cascadia Mono" w:eastAsia="Microsoft YaHei"/>
          <w:sz w:val="20"/>
        </w:rPr>
        <w:t>Reflex command   ESCAPE</w:t>
        <w:br/>
      </w:r>
      <w:r>
        <w:rPr>
          <w:rFonts w:ascii="Cascadia Mono" w:hAnsi="Cascadia Mono" w:eastAsia="Microsoft YaHei"/>
          <w:sz w:val="20"/>
        </w:rPr>
        <w:t>Final command    ESCAPE</w:t>
        <w:br/>
      </w:r>
      <w:r>
        <w:rPr>
          <w:rFonts w:ascii="Cascadia Mono" w:hAnsi="Cascadia Mono" w:eastAsia="Microsoft YaHei"/>
          <w:sz w:val="20"/>
        </w:rPr>
        <w:t>Decision         REFLEX OVERRIDE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UI 已在模拟器中完整跑过 SAFE 到 SLOW 到 DANGER 到 RECOVERY 循环；DANGER 帧保持 AI FORWARD 可见，同时显示 ESCAPE 和 REFLEX OVERRIDE，恢复阶段重新交还控制。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三 验证结果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功能与构建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7"/>
        <w:gridCol w:w="3267"/>
        <w:gridCol w:w="3267"/>
      </w:tblGrid>
      <w:tr>
        <w:tc>
          <w:tcPr>
            <w:tcW w:type="dxa" w:w="2381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124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32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主机回归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安全 慢速 危险 覆盖 阈值 恢复 衰减 确定性 fail safe 噪声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主机构建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C11 Release warnings as errors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openvela 交叉编译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builtin 表和 System map 均包含 flyreflex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模拟器危险场景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frame 6 产生 DANGER ESCAPE REFLEX OVERRIDE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LVGL 运行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完整自动场景循环及逐帧日志</w:t>
            </w:r>
          </w:p>
        </w:tc>
      </w:tr>
      <w:t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数据溯源校验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通过</w:t>
            </w:r>
          </w:p>
        </w:tc>
        <w:tc>
          <w:tcPr>
            <w:tcW w:type="dxa" w:w="532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数据集 边数 突触数和权重均由脚本断言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5"/>
        </w:rPr>
        <w:t>openvela 模拟器 1000 次基准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814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134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Min ns</w:t>
            </w:r>
          </w:p>
        </w:tc>
        <w:tc>
          <w:tcPr>
            <w:tcW w:type="dxa" w:w="1134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Mean ns</w:t>
            </w:r>
          </w:p>
        </w:tc>
        <w:tc>
          <w:tcPr>
            <w:tcW w:type="dxa" w:w="124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Median ns</w:t>
            </w:r>
          </w:p>
        </w:tc>
        <w:tc>
          <w:tcPr>
            <w:tcW w:type="dxa" w:w="107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P95 ns</w:t>
            </w:r>
          </w:p>
        </w:tc>
        <w:tc>
          <w:tcPr>
            <w:tcW w:type="dxa" w:w="107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P99 ns</w:t>
            </w:r>
          </w:p>
        </w:tc>
        <w:tc>
          <w:tcPr>
            <w:tcW w:type="dxa" w:w="1247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Max ns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reflex compute</w:t>
            </w:r>
          </w:p>
        </w:tc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1,152</w:t>
            </w:r>
          </w:p>
        </w:tc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1,400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1,200</w:t>
            </w:r>
          </w:p>
        </w:tc>
        <w:tc>
          <w:tcPr>
            <w:tcW w:type="dxa" w:w="107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2,144</w:t>
            </w:r>
          </w:p>
        </w:tc>
        <w:tc>
          <w:tcPr>
            <w:tcW w:type="dxa" w:w="107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9,776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17,552</w:t>
            </w:r>
          </w:p>
        </w:tc>
      </w:tr>
      <w:t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end to end</w:t>
            </w:r>
          </w:p>
        </w:tc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2,080</w:t>
            </w:r>
          </w:p>
        </w:tc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2,565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2,144</w:t>
            </w:r>
          </w:p>
        </w:tc>
        <w:tc>
          <w:tcPr>
            <w:tcW w:type="dxa" w:w="107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3,904</w:t>
            </w:r>
          </w:p>
        </w:tc>
        <w:tc>
          <w:tcPr>
            <w:tcW w:type="dxa" w:w="107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12,848</w:t>
            </w:r>
          </w:p>
        </w:tc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57,872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测量从 looming event 已可用时开始，分别在反射引擎完成和 Safety Arbiter 完成时取 CLOCK MONOTONIC 时间戳。每次迭代重置状态，排序和统计在采样结束后执行。这些数字是 openvela goldfish ARM64 模拟器实测，不代表 MCU，也不包含真实 LLM 往返。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四 演示与提交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在 NSH 依次运行 flyreflex demo safe  flyreflex demo slow  flyreflex demo danger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运行 flyreflex ui 展示 AI FORWARD 在 DANGER 下被 ESCAPE 覆盖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运行 flyreflex bench 1000 展示模拟器实测统计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短暂展示 aggregate edges 和 model params 证明数据与工程参数分离</w:t>
      </w:r>
    </w:p>
    <w:p>
      <w:pPr>
        <w:pStyle w:val="ListBullet"/>
        <w:spacing w:after="60" w:line="276" w:lineRule="auto"/>
      </w:pPr>
      <w:r>
        <w:rPr>
          <w:rFonts w:ascii="Aptos" w:hAnsi="Aptos" w:eastAsia="Microsoft YaHei"/>
          <w:sz w:val="20"/>
        </w:rPr>
        <w:t>结尾说明 synthetic input simulator first 与非完整生物仿真的边界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当前代码和文档已经按比赛仓迁移结构组织。提交前仍需由参赛者账号完成官方比赛仓推送 合并 PR 导出官方 AI Coding 会话日志 录制不超过五分钟的视频 并提交文档 视频和仓库链接。</w:t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五 限制与下一步</w:t>
      </w:r>
    </w:p>
    <w:p>
      <w:pPr>
        <w:spacing w:after="140" w:line="300" w:lineRule="auto"/>
      </w:pPr>
      <w:r>
        <w:rPr>
          <w:rFonts w:ascii="Aptos" w:hAnsi="Aptos" w:eastAsia="Microsoft YaHei"/>
          <w:sz w:val="21"/>
        </w:rPr>
        <w:t>P0 使用合成 looming 输入和模拟 AI FORWARD 指令，未接入真实相机、机器人执行器或云端 LLM；时延结论仅覆盖本地反射与仲裁路径。下一阶段可加入光流或事件相机前端，在低功耗 MCU 或 SoC 上复测，并把 STOP ESCAPE 接入真实执行器，同时保持安全闭环不依赖网络。</w:t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2"/>
        </w:rPr>
        <w:t>六 交付物索引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c>
          <w:tcPr>
            <w:tcW w:type="dxa" w:w="1984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6860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应用源码</w:t>
            </w:r>
          </w:p>
        </w:tc>
        <w:tc>
          <w:tcPr>
            <w:tcW w:type="dxa" w:w="6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openvela NSH 应用 固定点引擎 Safety Arbiter LVGL UI</w:t>
            </w:r>
          </w:p>
        </w:tc>
      </w:tr>
      <w:tr>
        <w:tc>
          <w:tcPr>
            <w:tcW w:type="dxa" w:w="1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数据资产</w:t>
            </w:r>
          </w:p>
        </w:tc>
        <w:tc>
          <w:tcPr>
            <w:tcW w:type="dxa" w:w="6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MaleCNS 原始响应 311 条直接边 聚合统计 查询与参数分类</w:t>
            </w:r>
          </w:p>
        </w:tc>
      </w:tr>
      <w:tr>
        <w:tc>
          <w:tcPr>
            <w:tcW w:type="dxa" w:w="1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验证资产</w:t>
            </w:r>
          </w:p>
        </w:tc>
        <w:tc>
          <w:tcPr>
            <w:tcW w:type="dxa" w:w="6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主机回归测试 模拟器命令输出 1000 次基准</w:t>
            </w:r>
          </w:p>
        </w:tc>
      </w:tr>
      <w:tr>
        <w:tc>
          <w:tcPr>
            <w:tcW w:type="dxa" w:w="1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研究文档</w:t>
            </w:r>
          </w:p>
        </w:tc>
        <w:tc>
          <w:tcPr>
            <w:tcW w:type="dxa" w:w="6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3F7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架构 科学依据 数据溯源 benchmark demo 开发日志</w:t>
            </w:r>
          </w:p>
        </w:tc>
      </w:tr>
      <w:tr>
        <w:tc>
          <w:tcPr>
            <w:tcW w:type="dxa" w:w="1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sz w:val="18"/>
              </w:rPr>
              <w:t>复用能力</w:t>
            </w:r>
          </w:p>
        </w:tc>
        <w:tc>
          <w:tcPr>
            <w:tcW w:type="dxa" w:w="6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sz w:val="18"/>
              </w:rPr>
              <w:t>flyreflex provenance Skill 与确定性校验脚本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19" w:bottom="964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4B5563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4B5563"/>
        <w:sz w:val="17"/>
      </w:rPr>
      <w:t>FlyReflex 项目介绍  openvela AI Contest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le-cns.janelia.org/download/" TargetMode="External"/><Relationship Id="rId12" Type="http://schemas.openxmlformats.org/officeDocument/2006/relationships/hyperlink" Target="https://doi.org/10.1016/j.cell.2026.08.015" TargetMode="External"/><Relationship Id="rId13" Type="http://schemas.openxmlformats.org/officeDocument/2006/relationships/hyperlink" Target="https://doi.org/10.1016/j.cub.2019.01.079" TargetMode="External"/><Relationship Id="rId14" Type="http://schemas.openxmlformats.org/officeDocument/2006/relationships/hyperlink" Target="https://doi.org/10.1038/nature246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FlyReflex 项目介绍</dc:title>
  <dc:subject>openvela AI Contest 2026 参赛项目</dc:subject>
  <dc:creator>FlyReflex Project</dc:creator>
  <cp:keywords>openvela, MaleCNS, connectome, safety reflex, LVGL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