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A4462" w:rsidR="00EA1D54" w:rsidP="64C1D3DF" w:rsidRDefault="00BC01EA" w14:paraId="104A81C4" w14:textId="248A983F">
      <w:pPr>
        <w:spacing w:after="0" w:line="240" w:lineRule="auto"/>
        <w:ind w:left="-709" w:right="-709"/>
        <w:jc w:val="center"/>
        <w:rPr>
          <w:rFonts w:ascii="Arial" w:hAnsi="Arial" w:cs="Arial"/>
          <w:b/>
          <w:bCs/>
          <w:sz w:val="28"/>
          <w:szCs w:val="28"/>
        </w:rPr>
      </w:pPr>
      <w:r w:rsidRPr="64C1D3DF">
        <w:rPr>
          <w:rFonts w:ascii="Arial" w:hAnsi="Arial" w:cs="Arial"/>
          <w:b/>
          <w:bCs/>
          <w:sz w:val="28"/>
          <w:szCs w:val="28"/>
        </w:rPr>
        <w:t>TRABALHO ENGENHARIA</w:t>
      </w:r>
      <w:r w:rsidRPr="64C1D3DF" w:rsidR="7A73D704">
        <w:rPr>
          <w:rFonts w:ascii="Arial" w:hAnsi="Arial" w:cs="Arial"/>
          <w:b/>
          <w:bCs/>
          <w:sz w:val="28"/>
          <w:szCs w:val="28"/>
        </w:rPr>
        <w:t xml:space="preserve"> </w:t>
      </w:r>
      <w:r w:rsidRPr="64C1D3DF">
        <w:rPr>
          <w:rFonts w:ascii="Arial" w:hAnsi="Arial" w:cs="Arial"/>
          <w:b/>
          <w:bCs/>
          <w:sz w:val="28"/>
          <w:szCs w:val="28"/>
        </w:rPr>
        <w:t>DE SOFTWARE II – PROFº CARLOS ROBERTO PEREIRA PADOVANI</w:t>
      </w:r>
    </w:p>
    <w:p w:rsidRPr="00BC01EA" w:rsidR="00BC01EA" w:rsidP="00EA1D54" w:rsidRDefault="00BC01EA" w14:paraId="5F64372C" w14:textId="77777777">
      <w:pPr>
        <w:spacing w:after="0" w:line="240" w:lineRule="auto"/>
        <w:ind w:left="-709" w:right="-709"/>
        <w:jc w:val="center"/>
        <w:rPr>
          <w:rFonts w:ascii="Arial" w:hAnsi="Arial" w:cs="Arial"/>
        </w:rPr>
      </w:pPr>
    </w:p>
    <w:p w:rsidRPr="00BC01EA" w:rsidR="00BC01EA" w:rsidP="00EA1D54" w:rsidRDefault="00BC01EA" w14:paraId="4443332A" w14:textId="1A962312">
      <w:pPr>
        <w:spacing w:after="0" w:line="240" w:lineRule="auto"/>
        <w:ind w:left="-709" w:right="-709"/>
        <w:jc w:val="center"/>
        <w:rPr>
          <w:rFonts w:ascii="Arial" w:hAnsi="Arial" w:cs="Arial"/>
        </w:rPr>
      </w:pPr>
      <w:r w:rsidRPr="00CA4462">
        <w:rPr>
          <w:rFonts w:ascii="Arial" w:hAnsi="Arial" w:cs="Arial"/>
          <w:b/>
        </w:rPr>
        <w:t>ALUNOS:</w:t>
      </w:r>
      <w:r w:rsidRPr="00BC01EA">
        <w:rPr>
          <w:rFonts w:ascii="Arial" w:hAnsi="Arial" w:cs="Arial"/>
        </w:rPr>
        <w:t xml:space="preserve"> Amanda</w:t>
      </w:r>
      <w:r w:rsidR="00CA4462">
        <w:rPr>
          <w:rFonts w:ascii="Arial" w:hAnsi="Arial" w:cs="Arial"/>
        </w:rPr>
        <w:t xml:space="preserve"> de Oliveira Ribeiro</w:t>
      </w:r>
    </w:p>
    <w:p w:rsidRPr="00BC01EA" w:rsidR="00BC01EA" w:rsidP="00EA1D54" w:rsidRDefault="00BC01EA" w14:paraId="25D8DD1F" w14:textId="65094778">
      <w:pPr>
        <w:spacing w:after="0" w:line="240" w:lineRule="auto"/>
        <w:ind w:left="-709" w:right="-709"/>
        <w:jc w:val="center"/>
        <w:rPr>
          <w:rFonts w:ascii="Arial" w:hAnsi="Arial" w:cs="Arial"/>
        </w:rPr>
      </w:pPr>
      <w:r w:rsidRPr="00BC01EA">
        <w:rPr>
          <w:rFonts w:ascii="Arial" w:hAnsi="Arial" w:cs="Arial"/>
        </w:rPr>
        <w:t>Hugo Tieghi</w:t>
      </w:r>
    </w:p>
    <w:p w:rsidRPr="0020383B" w:rsidR="00BC01EA" w:rsidP="00EA1D54" w:rsidRDefault="00BC01EA" w14:paraId="28FBF596" w14:textId="0233D68B">
      <w:pPr>
        <w:spacing w:after="0" w:line="240" w:lineRule="auto"/>
        <w:ind w:left="-709" w:right="-709"/>
        <w:jc w:val="center"/>
        <w:rPr>
          <w:rFonts w:ascii="Arial" w:hAnsi="Arial" w:cs="Arial"/>
          <w:lang w:val="it-IT"/>
        </w:rPr>
      </w:pPr>
      <w:r w:rsidRPr="0020383B">
        <w:rPr>
          <w:rFonts w:ascii="Arial" w:hAnsi="Arial" w:cs="Arial"/>
          <w:lang w:val="it-IT"/>
        </w:rPr>
        <w:t>Pamela Roustini</w:t>
      </w:r>
      <w:r w:rsidRPr="0020383B" w:rsidR="00CA4462">
        <w:rPr>
          <w:rFonts w:ascii="Arial" w:hAnsi="Arial" w:cs="Arial"/>
          <w:lang w:val="it-IT"/>
        </w:rPr>
        <w:t xml:space="preserve"> da Fonseca</w:t>
      </w:r>
    </w:p>
    <w:p w:rsidRPr="0020383B" w:rsidR="00BC01EA" w:rsidP="00EA1D54" w:rsidRDefault="00BC01EA" w14:paraId="612C88D4" w14:textId="29E5B131">
      <w:pPr>
        <w:spacing w:after="0" w:line="240" w:lineRule="auto"/>
        <w:ind w:left="-709" w:right="-709"/>
        <w:jc w:val="center"/>
        <w:rPr>
          <w:rFonts w:ascii="Arial" w:hAnsi="Arial" w:cs="Arial"/>
          <w:lang w:val="it-IT"/>
        </w:rPr>
      </w:pPr>
      <w:r w:rsidRPr="0020383B">
        <w:rPr>
          <w:rFonts w:ascii="Arial" w:hAnsi="Arial" w:cs="Arial"/>
          <w:lang w:val="it-IT"/>
        </w:rPr>
        <w:t>Sergio Di Fior</w:t>
      </w:r>
      <w:r w:rsidRPr="0020383B" w:rsidR="0020383B">
        <w:rPr>
          <w:rFonts w:ascii="Arial" w:hAnsi="Arial" w:cs="Arial"/>
          <w:lang w:val="it-IT"/>
        </w:rPr>
        <w:t>e</w:t>
      </w:r>
    </w:p>
    <w:p w:rsidRPr="0020383B" w:rsidR="00BC01EA" w:rsidP="00EA1D54" w:rsidRDefault="00BC01EA" w14:paraId="4CD023F1" w14:textId="77777777">
      <w:pPr>
        <w:spacing w:after="0" w:line="240" w:lineRule="auto"/>
        <w:ind w:left="-709" w:right="-709"/>
        <w:jc w:val="center"/>
        <w:rPr>
          <w:rFonts w:ascii="Arial" w:hAnsi="Arial" w:cs="Arial"/>
          <w:lang w:val="it-IT"/>
        </w:rPr>
      </w:pPr>
    </w:p>
    <w:p w:rsidRPr="00CA4462" w:rsidR="00BC01EA" w:rsidP="00EA1D54" w:rsidRDefault="00BC01EA" w14:paraId="567EA7C0" w14:textId="7DF3C0D6">
      <w:pPr>
        <w:spacing w:after="0" w:line="240" w:lineRule="auto"/>
        <w:ind w:left="-709" w:right="-709"/>
        <w:jc w:val="center"/>
        <w:rPr>
          <w:rFonts w:ascii="Arial" w:hAnsi="Arial" w:cs="Arial"/>
          <w:b/>
        </w:rPr>
      </w:pPr>
      <w:r w:rsidRPr="0020383B">
        <w:rPr>
          <w:rFonts w:ascii="Arial" w:hAnsi="Arial" w:cs="Arial"/>
          <w:lang w:val="it-IT"/>
        </w:rPr>
        <w:tab/>
      </w:r>
      <w:r w:rsidRPr="00CA4462">
        <w:rPr>
          <w:rFonts w:ascii="Arial" w:hAnsi="Arial" w:cs="Arial"/>
          <w:b/>
          <w:sz w:val="28"/>
        </w:rPr>
        <w:t>TEMA: PROGRAMAÇÃO EM PAR</w:t>
      </w:r>
    </w:p>
    <w:p w:rsidRPr="00BC01EA" w:rsidR="00BC01EA" w:rsidP="00EA1D54" w:rsidRDefault="00BC01EA" w14:paraId="6A168B88" w14:textId="77777777">
      <w:pPr>
        <w:spacing w:after="0" w:line="240" w:lineRule="auto"/>
        <w:ind w:left="-709" w:right="-709"/>
        <w:jc w:val="center"/>
        <w:rPr>
          <w:rFonts w:ascii="Arial" w:hAnsi="Arial" w:cs="Arial"/>
        </w:rPr>
      </w:pPr>
    </w:p>
    <w:p w:rsidRPr="00A74AC5" w:rsidR="00A74AC5" w:rsidP="00BC01EA" w:rsidRDefault="00A74AC5" w14:paraId="26C2578A" w14:textId="060052DB">
      <w:pPr>
        <w:spacing w:after="0" w:line="240" w:lineRule="auto"/>
        <w:ind w:right="-709"/>
        <w:rPr>
          <w:rFonts w:ascii="Arial" w:hAnsi="Arial" w:cs="Arial"/>
          <w:b/>
          <w:sz w:val="28"/>
        </w:rPr>
      </w:pPr>
      <w:r w:rsidRPr="00A74AC5">
        <w:rPr>
          <w:rFonts w:ascii="Arial" w:hAnsi="Arial" w:cs="Arial"/>
          <w:b/>
          <w:sz w:val="28"/>
        </w:rPr>
        <w:t>Definição</w:t>
      </w:r>
    </w:p>
    <w:p w:rsidR="00A74AC5" w:rsidP="00BC01EA" w:rsidRDefault="00A74AC5" w14:paraId="53E7FDCC" w14:textId="77777777">
      <w:pPr>
        <w:spacing w:after="0" w:line="240" w:lineRule="auto"/>
        <w:ind w:right="-709"/>
        <w:rPr>
          <w:rFonts w:ascii="Arial" w:hAnsi="Arial" w:cs="Arial"/>
        </w:rPr>
      </w:pPr>
    </w:p>
    <w:p w:rsidRPr="00A74AC5" w:rsidR="00A74AC5" w:rsidP="00A74AC5" w:rsidRDefault="00A74AC5" w14:paraId="55774392" w14:textId="5775671B">
      <w:pPr>
        <w:spacing w:after="0" w:line="240" w:lineRule="auto"/>
        <w:ind w:right="-709" w:firstLine="708"/>
        <w:rPr>
          <w:rFonts w:ascii="Arial" w:hAnsi="Arial" w:cs="Arial"/>
          <w:sz w:val="18"/>
        </w:rPr>
      </w:pPr>
      <w:r>
        <w:rPr>
          <w:rFonts w:ascii="Arial" w:hAnsi="Arial" w:cs="Arial"/>
          <w:color w:val="333333"/>
          <w:spacing w:val="-4"/>
          <w:szCs w:val="27"/>
          <w:shd w:val="clear" w:color="auto" w:fill="FFFFFF"/>
        </w:rPr>
        <w:t>A programação em pares consiste em dois programadores que compartilham uma única estação de trabalho (uma tela, teclado e mouse para o par). O</w:t>
      </w:r>
      <w:r w:rsidRPr="00A74AC5">
        <w:rPr>
          <w:rFonts w:ascii="Arial" w:hAnsi="Arial" w:cs="Arial"/>
          <w:color w:val="333333"/>
          <w:spacing w:val="-4"/>
          <w:szCs w:val="27"/>
          <w:shd w:val="clear" w:color="auto" w:fill="FFFFFF"/>
        </w:rPr>
        <w:t xml:space="preserve"> programador no teclado é geralmente chamado de “driver”, o outro, também ativamente envolvido na tarefa de programação, mas focando mais na direção geral é o “navegador”; espera-se que os programadores troquem de funções a cada poucos minutos ou assim.</w:t>
      </w:r>
    </w:p>
    <w:p w:rsidR="00A74AC5" w:rsidP="00BC01EA" w:rsidRDefault="00A74AC5" w14:paraId="473F16E9" w14:textId="77777777">
      <w:pPr>
        <w:spacing w:after="0" w:line="240" w:lineRule="auto"/>
        <w:ind w:right="-709"/>
        <w:rPr>
          <w:rFonts w:ascii="Arial" w:hAnsi="Arial" w:cs="Arial"/>
        </w:rPr>
      </w:pPr>
    </w:p>
    <w:p w:rsidR="00A74AC5" w:rsidP="00BC01EA" w:rsidRDefault="00A74AC5" w14:paraId="5A5EBA04" w14:textId="77777777">
      <w:pPr>
        <w:spacing w:after="0" w:line="240" w:lineRule="auto"/>
        <w:ind w:right="-709"/>
        <w:rPr>
          <w:rFonts w:ascii="Arial" w:hAnsi="Arial" w:cs="Arial"/>
        </w:rPr>
      </w:pPr>
    </w:p>
    <w:p w:rsidRPr="00A74AC5" w:rsidR="00BC01EA" w:rsidP="00BC01EA" w:rsidRDefault="00BC01EA" w14:paraId="0B39C92E" w14:textId="7A17DCB1">
      <w:pPr>
        <w:spacing w:after="0" w:line="240" w:lineRule="auto"/>
        <w:ind w:right="-709"/>
        <w:rPr>
          <w:rFonts w:ascii="Arial" w:hAnsi="Arial" w:cs="Arial"/>
          <w:b/>
          <w:sz w:val="28"/>
        </w:rPr>
      </w:pPr>
      <w:r w:rsidRPr="00A74AC5">
        <w:rPr>
          <w:rFonts w:ascii="Arial" w:hAnsi="Arial" w:cs="Arial"/>
          <w:b/>
          <w:sz w:val="28"/>
        </w:rPr>
        <w:t>História</w:t>
      </w:r>
    </w:p>
    <w:p w:rsidR="00BC01EA" w:rsidP="00BC01EA" w:rsidRDefault="00BC01EA" w14:paraId="531224BA" w14:textId="77777777">
      <w:pPr>
        <w:spacing w:after="0" w:line="240" w:lineRule="auto"/>
        <w:ind w:left="-709" w:right="-709"/>
        <w:rPr>
          <w:i/>
        </w:rPr>
      </w:pPr>
    </w:p>
    <w:p w:rsidRPr="00BC01EA" w:rsidR="00BC01EA" w:rsidP="00BC01EA" w:rsidRDefault="00BC01EA" w14:paraId="5C4DA52B" w14:textId="4C507447">
      <w:pPr>
        <w:shd w:val="clear" w:color="auto" w:fill="FFFFFF"/>
        <w:spacing w:after="0" w:line="368" w:lineRule="atLeast"/>
        <w:ind w:firstLine="708"/>
        <w:rPr>
          <w:rFonts w:ascii="Arial" w:hAnsi="Arial" w:eastAsia="Times New Roman" w:cs="Arial"/>
          <w:color w:val="333333"/>
          <w:spacing w:val="-4"/>
        </w:rPr>
      </w:pPr>
      <w:r w:rsidRPr="00EA5630">
        <w:rPr>
          <w:rFonts w:ascii="Arial" w:hAnsi="Arial" w:eastAsia="Times New Roman" w:cs="Arial"/>
          <w:color w:val="333333"/>
          <w:spacing w:val="-4"/>
        </w:rPr>
        <w:t>F</w:t>
      </w:r>
      <w:r w:rsidRPr="00BC01EA">
        <w:rPr>
          <w:rFonts w:ascii="Arial" w:hAnsi="Arial" w:eastAsia="Times New Roman" w:cs="Arial"/>
          <w:color w:val="333333"/>
          <w:spacing w:val="-4"/>
        </w:rPr>
        <w:t>ontes verificáveis ​​sugere</w:t>
      </w:r>
      <w:r w:rsidRPr="00EA5630">
        <w:rPr>
          <w:rFonts w:ascii="Arial" w:hAnsi="Arial" w:eastAsia="Times New Roman" w:cs="Arial"/>
          <w:color w:val="333333"/>
          <w:spacing w:val="-4"/>
        </w:rPr>
        <w:t>m</w:t>
      </w:r>
      <w:r w:rsidRPr="00BC01EA">
        <w:rPr>
          <w:rFonts w:ascii="Arial" w:hAnsi="Arial" w:eastAsia="Times New Roman" w:cs="Arial"/>
          <w:color w:val="333333"/>
          <w:spacing w:val="-4"/>
        </w:rPr>
        <w:t xml:space="preserve"> que a programação em pares, em sua forma moderna, existe desde muito antes do movimento Ágil:</w:t>
      </w:r>
    </w:p>
    <w:p w:rsidRPr="00BC01EA" w:rsidR="00BC01EA" w:rsidP="00BC01EA" w:rsidRDefault="00BC01EA" w14:paraId="29C63C16" w14:textId="77777777">
      <w:pPr>
        <w:numPr>
          <w:ilvl w:val="0"/>
          <w:numId w:val="19"/>
        </w:numPr>
        <w:shd w:val="clear" w:color="auto" w:fill="FFFFFF"/>
        <w:spacing w:before="100" w:beforeAutospacing="1" w:after="0" w:afterAutospacing="1" w:line="383" w:lineRule="atLeast"/>
        <w:ind w:left="0" w:firstLine="709"/>
        <w:rPr>
          <w:rFonts w:ascii="Arial" w:hAnsi="Arial" w:eastAsia="Times New Roman" w:cs="Arial"/>
          <w:color w:val="333333"/>
          <w:spacing w:val="-4"/>
        </w:rPr>
      </w:pPr>
      <w:r w:rsidRPr="00BC01EA">
        <w:rPr>
          <w:rFonts w:ascii="Arial" w:hAnsi="Arial" w:eastAsia="Times New Roman" w:cs="Arial"/>
          <w:color w:val="333333"/>
          <w:spacing w:val="-4"/>
        </w:rPr>
        <w:t>1992: “Dynamic Duo” é o termo cunhado por Larry Constantine, relatando uma visita a Whitesmiths Inc., um fornecedor de compiladores fundado por PJ Plauger, um dos implementadores de C: “Em cada terminal havia dois programadores! Claro, apenas um programador estava realmente cortando o código em cada teclado, mas os outros estavam espiando por cima dos ombros. ” Whitesmiths existiu de 1978 a 1988.</w:t>
      </w:r>
    </w:p>
    <w:p w:rsidRPr="00BC01EA" w:rsidR="00BC01EA" w:rsidP="00BC01EA" w:rsidRDefault="00BC01EA" w14:paraId="34FBED30" w14:textId="77777777">
      <w:pPr>
        <w:numPr>
          <w:ilvl w:val="0"/>
          <w:numId w:val="19"/>
        </w:numPr>
        <w:shd w:val="clear" w:color="auto" w:fill="FFFFFF"/>
        <w:spacing w:before="100" w:beforeAutospacing="1" w:after="0" w:afterAutospacing="1" w:line="383" w:lineRule="atLeast"/>
        <w:ind w:left="0" w:firstLine="709"/>
        <w:rPr>
          <w:rFonts w:ascii="Arial" w:hAnsi="Arial" w:eastAsia="Times New Roman" w:cs="Arial"/>
          <w:color w:val="333333"/>
          <w:spacing w:val="-4"/>
        </w:rPr>
      </w:pPr>
      <w:r w:rsidRPr="00BC01EA">
        <w:rPr>
          <w:rFonts w:ascii="Arial" w:hAnsi="Arial" w:eastAsia="Times New Roman" w:cs="Arial"/>
          <w:color w:val="333333"/>
          <w:spacing w:val="-4"/>
        </w:rPr>
        <w:t>1993: “Os benefícios da colaboração para alunos programadores” por Wilson et al. é um dos primeiros estudos empíricos que indicam os benefícios do emparelhamento para tarefas de programação especificamente. Os estudos posteriores são mais abundantes e impulsionados pelo desejo de “validar” a programação em pares depois que ela já ganhou popularidade por meio da </w:t>
      </w:r>
      <w:hyperlink w:history="1" r:id="rId10">
        <w:r w:rsidRPr="00EA5630">
          <w:rPr>
            <w:rFonts w:ascii="Arial" w:hAnsi="Arial" w:eastAsia="Times New Roman" w:cs="Arial"/>
            <w:color w:val="287FD6"/>
            <w:spacing w:val="-4"/>
          </w:rPr>
          <w:t>Programação Extrema</w:t>
        </w:r>
      </w:hyperlink>
      <w:r w:rsidRPr="00BC01EA">
        <w:rPr>
          <w:rFonts w:ascii="Arial" w:hAnsi="Arial" w:eastAsia="Times New Roman" w:cs="Arial"/>
          <w:color w:val="333333"/>
          <w:spacing w:val="-4"/>
        </w:rPr>
        <w:t> .</w:t>
      </w:r>
    </w:p>
    <w:p w:rsidRPr="00BC01EA" w:rsidR="00BC01EA" w:rsidP="64C1D3DF" w:rsidRDefault="00BC01EA" w14:paraId="3FC71212" w14:textId="77777777">
      <w:pPr>
        <w:numPr>
          <w:ilvl w:val="0"/>
          <w:numId w:val="19"/>
        </w:numPr>
        <w:shd w:val="clear" w:color="auto" w:fill="FFFFFF" w:themeFill="background1"/>
        <w:spacing w:before="100" w:beforeAutospacing="1" w:after="0" w:afterAutospacing="1" w:line="383" w:lineRule="atLeast"/>
        <w:ind w:left="0" w:firstLine="709"/>
        <w:rPr>
          <w:rFonts w:ascii="Arial" w:hAnsi="Arial" w:eastAsia="Times New Roman" w:cs="Arial"/>
          <w:color w:val="333333"/>
          <w:spacing w:val="-4"/>
        </w:rPr>
      </w:pPr>
      <w:r w:rsidRPr="00BC01EA">
        <w:rPr>
          <w:rFonts w:ascii="Arial" w:hAnsi="Arial" w:eastAsia="Times New Roman" w:cs="Arial"/>
          <w:color w:val="333333"/>
          <w:spacing w:val="-4"/>
        </w:rPr>
        <w:t>1995: o padrão “Developing in Pairs” recebe uma breve descrição no capítulo de Jim Coplien “A Generative Development-Process Pattern Language” do primeiro livro de padrões, “Pattern Languages ​​of Program Design”.</w:t>
      </w:r>
    </w:p>
    <w:p w:rsidRPr="00BC01EA" w:rsidR="00BC01EA" w:rsidP="00BC01EA" w:rsidRDefault="00BC01EA" w14:paraId="530D08E4" w14:textId="77777777">
      <w:pPr>
        <w:numPr>
          <w:ilvl w:val="0"/>
          <w:numId w:val="19"/>
        </w:numPr>
        <w:shd w:val="clear" w:color="auto" w:fill="FFFFFF"/>
        <w:spacing w:before="100" w:beforeAutospacing="1" w:after="0" w:afterAutospacing="1" w:line="383" w:lineRule="atLeast"/>
        <w:ind w:left="0" w:firstLine="709"/>
        <w:rPr>
          <w:rFonts w:ascii="Arial" w:hAnsi="Arial" w:eastAsia="Times New Roman" w:cs="Arial"/>
          <w:color w:val="333333"/>
          <w:spacing w:val="-4"/>
        </w:rPr>
      </w:pPr>
      <w:r w:rsidRPr="00BC01EA">
        <w:rPr>
          <w:rFonts w:ascii="Arial" w:hAnsi="Arial" w:eastAsia="Times New Roman" w:cs="Arial"/>
          <w:color w:val="333333"/>
          <w:spacing w:val="-4"/>
        </w:rPr>
        <w:t>1998: em “Chrysler vai aos extremos”, o primeiro artigo sobre Programação Extrema, a programação em pares é apresentada como uma das principais práticas da equipe C3; é mais tarde descrito formalmente como uma das “doze práticas” originais do XP</w:t>
      </w:r>
    </w:p>
    <w:p w:rsidRPr="00BC01EA" w:rsidR="00BC01EA" w:rsidP="00BC01EA" w:rsidRDefault="00BC01EA" w14:paraId="361AF031" w14:textId="77777777">
      <w:pPr>
        <w:numPr>
          <w:ilvl w:val="0"/>
          <w:numId w:val="19"/>
        </w:numPr>
        <w:shd w:val="clear" w:color="auto" w:fill="FFFFFF"/>
        <w:spacing w:before="100" w:beforeAutospacing="1" w:after="0" w:afterAutospacing="1" w:line="383" w:lineRule="atLeast"/>
        <w:ind w:left="0" w:firstLine="709"/>
        <w:rPr>
          <w:rFonts w:ascii="Arial" w:hAnsi="Arial" w:eastAsia="Times New Roman" w:cs="Arial"/>
          <w:color w:val="333333"/>
          <w:spacing w:val="-4"/>
        </w:rPr>
      </w:pPr>
      <w:r w:rsidRPr="00BC01EA">
        <w:rPr>
          <w:rFonts w:ascii="Arial" w:hAnsi="Arial" w:eastAsia="Times New Roman" w:cs="Arial"/>
          <w:color w:val="333333"/>
          <w:spacing w:val="-4"/>
        </w:rPr>
        <w:t>2000: (ou anterior) - as funções do motorista e do navegador são apresentadas para ajudar a explicar a programação em pares; a referência mais antiga conhecida é uma </w:t>
      </w:r>
      <w:hyperlink w:history="1" r:id="rId11">
        <w:r w:rsidRPr="00EA5630">
          <w:rPr>
            <w:rFonts w:ascii="Arial" w:hAnsi="Arial" w:eastAsia="Times New Roman" w:cs="Arial"/>
            <w:color w:val="287FD6"/>
            <w:spacing w:val="-4"/>
          </w:rPr>
          <w:t>postagem em</w:t>
        </w:r>
      </w:hyperlink>
      <w:r w:rsidRPr="00BC01EA">
        <w:rPr>
          <w:rFonts w:ascii="Arial" w:hAnsi="Arial" w:eastAsia="Times New Roman" w:cs="Arial"/>
          <w:color w:val="333333"/>
          <w:spacing w:val="-4"/>
        </w:rPr>
        <w:t> uma </w:t>
      </w:r>
      <w:hyperlink w:history="1" r:id="rId12">
        <w:r w:rsidRPr="00EA5630">
          <w:rPr>
            <w:rFonts w:ascii="Arial" w:hAnsi="Arial" w:eastAsia="Times New Roman" w:cs="Arial"/>
            <w:color w:val="287FD6"/>
            <w:spacing w:val="-4"/>
          </w:rPr>
          <w:t>lista de discussão</w:t>
        </w:r>
      </w:hyperlink>
      <w:r w:rsidRPr="00BC01EA">
        <w:rPr>
          <w:rFonts w:ascii="Arial" w:hAnsi="Arial" w:eastAsia="Times New Roman" w:cs="Arial"/>
          <w:color w:val="333333"/>
          <w:spacing w:val="-4"/>
        </w:rPr>
        <w:t> ; observe, no entanto, que a realidade dessas funções tem sido contestada, por exemplo, o artigo de Sallyann Bryant " </w:t>
      </w:r>
      <w:hyperlink w:history="1" r:id="rId13">
        <w:r w:rsidRPr="00EA5630">
          <w:rPr>
            <w:rFonts w:ascii="Arial" w:hAnsi="Arial" w:eastAsia="Times New Roman" w:cs="Arial"/>
            <w:color w:val="287FD6"/>
            <w:spacing w:val="-4"/>
          </w:rPr>
          <w:t>Programação em pares e o misterioso papel do navegador</w:t>
        </w:r>
      </w:hyperlink>
      <w:r w:rsidRPr="00BC01EA">
        <w:rPr>
          <w:rFonts w:ascii="Arial" w:hAnsi="Arial" w:eastAsia="Times New Roman" w:cs="Arial"/>
          <w:color w:val="333333"/>
          <w:spacing w:val="-4"/>
        </w:rPr>
        <w:t> "</w:t>
      </w:r>
    </w:p>
    <w:p w:rsidRPr="00BC01EA" w:rsidR="00BC01EA" w:rsidP="00BC01EA" w:rsidRDefault="00BC01EA" w14:paraId="427D47B7" w14:textId="77777777">
      <w:pPr>
        <w:numPr>
          <w:ilvl w:val="0"/>
          <w:numId w:val="19"/>
        </w:numPr>
        <w:shd w:val="clear" w:color="auto" w:fill="FFFFFF"/>
        <w:spacing w:before="100" w:beforeAutospacing="1" w:after="0" w:afterAutospacing="1" w:line="383" w:lineRule="atLeast"/>
        <w:ind w:left="0" w:firstLine="709"/>
        <w:rPr>
          <w:rFonts w:ascii="Arial" w:hAnsi="Arial" w:eastAsia="Times New Roman" w:cs="Arial"/>
          <w:color w:val="333333"/>
          <w:spacing w:val="-4"/>
        </w:rPr>
      </w:pPr>
      <w:r w:rsidRPr="00BC01EA">
        <w:rPr>
          <w:rFonts w:ascii="Arial" w:hAnsi="Arial" w:eastAsia="Times New Roman" w:cs="Arial"/>
          <w:color w:val="333333"/>
          <w:spacing w:val="-4"/>
        </w:rPr>
        <w:t>2002: “ </w:t>
      </w:r>
      <w:hyperlink w:history="1" r:id="rId14">
        <w:r w:rsidRPr="00EA5630">
          <w:rPr>
            <w:rFonts w:ascii="Arial" w:hAnsi="Arial" w:eastAsia="Times New Roman" w:cs="Arial"/>
            <w:color w:val="287FD6"/>
            <w:spacing w:val="-4"/>
          </w:rPr>
          <w:t>Pair Programming Illuminated</w:t>
        </w:r>
      </w:hyperlink>
      <w:r w:rsidRPr="00BC01EA">
        <w:rPr>
          <w:rFonts w:ascii="Arial" w:hAnsi="Arial" w:eastAsia="Times New Roman" w:cs="Arial"/>
          <w:color w:val="333333"/>
          <w:spacing w:val="-4"/>
        </w:rPr>
        <w:t> “, de Laurie Williams e Robert Kessler, é o primeiro livro dedicado exclusivamente à prática e discute sua teoria, prática e os vários estudos até aquela data</w:t>
      </w:r>
    </w:p>
    <w:p w:rsidRPr="00BC01EA" w:rsidR="00BC01EA" w:rsidP="00BC01EA" w:rsidRDefault="00BC01EA" w14:paraId="5B350EFF" w14:textId="77777777">
      <w:pPr>
        <w:numPr>
          <w:ilvl w:val="0"/>
          <w:numId w:val="19"/>
        </w:numPr>
        <w:shd w:val="clear" w:color="auto" w:fill="FFFFFF"/>
        <w:spacing w:before="100" w:beforeAutospacing="1" w:after="0" w:afterAutospacing="1" w:line="383" w:lineRule="atLeast"/>
        <w:ind w:left="0" w:firstLine="709"/>
        <w:rPr>
          <w:rFonts w:ascii="Arial" w:hAnsi="Arial" w:eastAsia="Times New Roman" w:cs="Arial"/>
          <w:color w:val="333333"/>
          <w:spacing w:val="-4"/>
        </w:rPr>
      </w:pPr>
      <w:r w:rsidRPr="00BC01EA">
        <w:rPr>
          <w:rFonts w:ascii="Arial" w:hAnsi="Arial" w:eastAsia="Times New Roman" w:cs="Arial"/>
          <w:color w:val="333333"/>
          <w:spacing w:val="-4"/>
        </w:rPr>
        <w:t>2003: um artigo anônimo no C2 Wiki descreve </w:t>
      </w:r>
      <w:hyperlink w:history="1" r:id="rId15">
        <w:r w:rsidRPr="00EA5630">
          <w:rPr>
            <w:rFonts w:ascii="Arial" w:hAnsi="Arial" w:eastAsia="Times New Roman" w:cs="Arial"/>
            <w:color w:val="287FD6"/>
            <w:spacing w:val="-4"/>
          </w:rPr>
          <w:t>a Programação de Ping-Pong</w:t>
        </w:r>
      </w:hyperlink>
      <w:r w:rsidRPr="00BC01EA">
        <w:rPr>
          <w:rFonts w:ascii="Arial" w:hAnsi="Arial" w:eastAsia="Times New Roman" w:cs="Arial"/>
          <w:color w:val="333333"/>
          <w:spacing w:val="-4"/>
        </w:rPr>
        <w:t> , uma variante moderadamente popular que combina o emparelhamento com o desenvolvimento orientado a testes.</w:t>
      </w:r>
    </w:p>
    <w:p w:rsidRPr="00BC01EA" w:rsidR="00BC01EA" w:rsidP="00BC01EA" w:rsidRDefault="00BC01EA" w14:paraId="1D8D2C79" w14:textId="77777777">
      <w:pPr>
        <w:numPr>
          <w:ilvl w:val="0"/>
          <w:numId w:val="19"/>
        </w:numPr>
        <w:shd w:val="clear" w:color="auto" w:fill="FFFFFF"/>
        <w:spacing w:before="100" w:beforeAutospacing="1" w:after="0" w:line="383" w:lineRule="atLeast"/>
        <w:ind w:left="0" w:firstLine="709"/>
        <w:rPr>
          <w:rFonts w:ascii="Arial" w:hAnsi="Arial" w:eastAsia="Times New Roman" w:cs="Arial"/>
          <w:color w:val="333333"/>
          <w:spacing w:val="-4"/>
          <w:sz w:val="24"/>
          <w:szCs w:val="29"/>
        </w:rPr>
      </w:pPr>
      <w:r w:rsidRPr="00BC01EA">
        <w:rPr>
          <w:rFonts w:ascii="Arial" w:hAnsi="Arial" w:eastAsia="Times New Roman" w:cs="Arial"/>
          <w:color w:val="333333"/>
          <w:spacing w:val="-4"/>
        </w:rPr>
        <w:t>2015: James Coplien publica </w:t>
      </w:r>
      <w:hyperlink w:tgtFrame="_blank" w:history="1" r:id="rId16">
        <w:r w:rsidRPr="00EA5630">
          <w:rPr>
            <w:rFonts w:ascii="Arial" w:hAnsi="Arial" w:eastAsia="Times New Roman" w:cs="Arial"/>
            <w:color w:val="287FD6"/>
            <w:spacing w:val="-4"/>
          </w:rPr>
          <w:t>Two Heads are Better Than One,</w:t>
        </w:r>
      </w:hyperlink>
      <w:r w:rsidRPr="00BC01EA">
        <w:rPr>
          <w:rFonts w:ascii="Arial" w:hAnsi="Arial" w:eastAsia="Times New Roman" w:cs="Arial"/>
          <w:color w:val="333333"/>
          <w:spacing w:val="-4"/>
        </w:rPr>
        <w:t> que fornece uma visão geral da história da programação em pares que remonta a meados dos anos 1980, se não antes.</w:t>
      </w:r>
    </w:p>
    <w:p w:rsidR="00BC01EA" w:rsidP="00BC01EA" w:rsidRDefault="00BC01EA" w14:paraId="007A6C70" w14:textId="77777777">
      <w:pPr>
        <w:spacing w:after="0" w:line="240" w:lineRule="auto"/>
        <w:ind w:left="-709" w:right="-709"/>
        <w:rPr>
          <w:i/>
        </w:rPr>
      </w:pPr>
    </w:p>
    <w:p w:rsidR="00A74AC5" w:rsidP="002B2370" w:rsidRDefault="00A74AC5" w14:paraId="6F427B98" w14:textId="77777777">
      <w:pPr>
        <w:pStyle w:val="Default"/>
        <w:spacing w:after="360" w:line="276" w:lineRule="auto"/>
        <w:rPr>
          <w:b/>
          <w:sz w:val="32"/>
        </w:rPr>
      </w:pPr>
    </w:p>
    <w:p w:rsidRPr="00E93071" w:rsidR="00611BEA" w:rsidP="002B2370" w:rsidRDefault="00A74AC5" w14:paraId="104A81D3" w14:textId="12DACEF6">
      <w:pPr>
        <w:pStyle w:val="Default"/>
        <w:spacing w:after="360" w:line="276" w:lineRule="auto"/>
        <w:rPr>
          <w:rFonts w:ascii="Arial" w:hAnsi="Arial" w:cs="Arial"/>
          <w:b/>
          <w:sz w:val="28"/>
        </w:rPr>
      </w:pPr>
      <w:r w:rsidRPr="00E93071">
        <w:rPr>
          <w:rFonts w:ascii="Arial" w:hAnsi="Arial" w:cs="Arial"/>
          <w:b/>
          <w:sz w:val="28"/>
        </w:rPr>
        <w:t>Pontos para ficar atentos</w:t>
      </w:r>
    </w:p>
    <w:p w:rsidRPr="00EA5630" w:rsidR="00A74AC5" w:rsidP="002B2370" w:rsidRDefault="00A74AC5" w14:paraId="648C7A51" w14:textId="653CB74B">
      <w:pPr>
        <w:pStyle w:val="Default"/>
        <w:spacing w:after="360" w:line="276" w:lineRule="auto"/>
        <w:rPr>
          <w:rFonts w:ascii="Arial" w:hAnsi="Arial" w:cs="Arial"/>
          <w:sz w:val="22"/>
        </w:rPr>
      </w:pPr>
      <w:r>
        <w:rPr>
          <w:b/>
          <w:sz w:val="32"/>
        </w:rPr>
        <w:tab/>
      </w:r>
      <w:r w:rsidRPr="00EA5630" w:rsidR="00B657F7">
        <w:rPr>
          <w:rFonts w:ascii="Arial" w:hAnsi="Arial" w:cs="Arial"/>
          <w:sz w:val="22"/>
        </w:rPr>
        <w:t>Ambos os programadores devem sempre estar atentos e envolvidos com a tarefa durante o período em que estiverem trabalhando, caso isso não ocorra não poderá se tirar vantagem dessa metodologia;</w:t>
      </w:r>
    </w:p>
    <w:p w:rsidRPr="00EA5630" w:rsidR="00B657F7" w:rsidP="002B2370" w:rsidRDefault="00B657F7" w14:paraId="06898840" w14:textId="46ECE0B1">
      <w:pPr>
        <w:pStyle w:val="Default"/>
        <w:spacing w:after="360" w:line="276" w:lineRule="auto"/>
        <w:rPr>
          <w:rFonts w:ascii="Arial" w:hAnsi="Arial" w:cs="Arial"/>
          <w:sz w:val="22"/>
        </w:rPr>
      </w:pPr>
      <w:r w:rsidRPr="00EA5630">
        <w:rPr>
          <w:rFonts w:ascii="Arial" w:hAnsi="Arial" w:cs="Arial"/>
          <w:sz w:val="22"/>
        </w:rPr>
        <w:tab/>
      </w:r>
      <w:r w:rsidRPr="00EA5630">
        <w:rPr>
          <w:rFonts w:ascii="Arial" w:hAnsi="Arial" w:cs="Arial"/>
          <w:sz w:val="22"/>
        </w:rPr>
        <w:t>Uma questão oposicionista em questão ao uso dessa metodologia são os custos, dizendo que irá dobrar “seus gastos”. Sendo que na verdade poderá ser bem vantajoso considerando o prazo de entrega e futuras correções que poderiam acarretar futuramente próximo da entrega do projeto ao cliente.</w:t>
      </w:r>
    </w:p>
    <w:p w:rsidRPr="00EA5630" w:rsidR="00B657F7" w:rsidP="002B2370" w:rsidRDefault="00B657F7" w14:paraId="6E0EC01C" w14:textId="469F7480">
      <w:pPr>
        <w:pStyle w:val="Default"/>
        <w:spacing w:after="360" w:line="276" w:lineRule="auto"/>
        <w:rPr>
          <w:rFonts w:ascii="Arial" w:hAnsi="Arial" w:cs="Arial"/>
          <w:sz w:val="22"/>
        </w:rPr>
      </w:pPr>
      <w:r w:rsidRPr="00EA5630">
        <w:rPr>
          <w:rFonts w:ascii="Arial" w:hAnsi="Arial" w:cs="Arial"/>
          <w:sz w:val="22"/>
        </w:rPr>
        <w:tab/>
      </w:r>
      <w:r w:rsidRPr="00EA5630">
        <w:rPr>
          <w:rFonts w:ascii="Arial" w:hAnsi="Arial" w:cs="Arial"/>
          <w:sz w:val="22"/>
        </w:rPr>
        <w:t>Deve-se ter uma interação entre os 2 programadores que estiverem trabalhando junto, para que consigam se manterem atentos a possíveis deslizes que possa ocorrer com qualquer uma das partes do Par.</w:t>
      </w:r>
    </w:p>
    <w:p w:rsidRPr="00EA5630" w:rsidR="00B657F7" w:rsidP="002B2370" w:rsidRDefault="00B657F7" w14:paraId="330AF681" w14:textId="4446B084">
      <w:pPr>
        <w:pStyle w:val="Default"/>
        <w:spacing w:after="360" w:line="276" w:lineRule="auto"/>
        <w:rPr>
          <w:rFonts w:ascii="Arial" w:hAnsi="Arial" w:cs="Arial"/>
          <w:sz w:val="22"/>
        </w:rPr>
      </w:pPr>
      <w:r w:rsidRPr="00EA5630">
        <w:rPr>
          <w:rFonts w:ascii="Arial" w:hAnsi="Arial" w:cs="Arial"/>
          <w:sz w:val="22"/>
        </w:rPr>
        <w:tab/>
      </w:r>
      <w:r w:rsidRPr="00EA5630">
        <w:rPr>
          <w:rFonts w:ascii="Arial" w:hAnsi="Arial" w:cs="Arial"/>
          <w:sz w:val="22"/>
        </w:rPr>
        <w:t>Os pares devem manter-se unidos e procurar entrar em acordo para que nada atrapalhe o desenvolvimento do trabalho em curso. Se algo incomoda no parceiro de trabalho procurar resolver essas diferenças antes de cada trabalho.</w:t>
      </w:r>
    </w:p>
    <w:p w:rsidR="00E93071" w:rsidP="002B2370" w:rsidRDefault="00E93071" w14:paraId="425A226B" w14:textId="0E02D471">
      <w:pPr>
        <w:pStyle w:val="Default"/>
        <w:spacing w:after="360" w:line="276" w:lineRule="auto"/>
      </w:pPr>
      <w:r w:rsidRPr="00EA5630">
        <w:rPr>
          <w:rFonts w:ascii="Arial" w:hAnsi="Arial" w:cs="Arial"/>
          <w:sz w:val="22"/>
        </w:rPr>
        <w:tab/>
      </w:r>
      <w:r w:rsidRPr="00EA5630">
        <w:rPr>
          <w:rFonts w:ascii="Arial" w:hAnsi="Arial" w:cs="Arial"/>
          <w:sz w:val="22"/>
        </w:rPr>
        <w:t>O ambiente de trabalho deve estar devidamente disposto e convidativo para um bom desenvolvimento do trabalho. O nível de ruído na sala deve ser controlado, a conversa entre os pares deve ser em um nível agradável e que respeite a todos os outros que estão no mesmo ambiente.</w:t>
      </w:r>
    </w:p>
    <w:p w:rsidR="00E93071" w:rsidP="002B2370" w:rsidRDefault="00E93071" w14:paraId="1D9C99F1" w14:textId="77777777">
      <w:pPr>
        <w:pStyle w:val="Default"/>
        <w:spacing w:after="360" w:line="276" w:lineRule="auto"/>
      </w:pPr>
    </w:p>
    <w:p w:rsidR="00CA4462" w:rsidP="002B2370" w:rsidRDefault="00CA4462" w14:paraId="19BA3261" w14:textId="77777777">
      <w:pPr>
        <w:pStyle w:val="Default"/>
        <w:spacing w:after="360" w:line="276" w:lineRule="auto"/>
        <w:rPr>
          <w:rFonts w:ascii="Arial" w:hAnsi="Arial" w:cs="Arial"/>
          <w:b/>
          <w:sz w:val="28"/>
        </w:rPr>
      </w:pPr>
    </w:p>
    <w:p w:rsidR="00E93071" w:rsidP="002B2370" w:rsidRDefault="00E93071" w14:paraId="1BCA7072" w14:textId="4B2F884A">
      <w:pPr>
        <w:pStyle w:val="Default"/>
        <w:spacing w:after="360" w:line="276" w:lineRule="auto"/>
        <w:rPr>
          <w:rFonts w:ascii="Arial" w:hAnsi="Arial" w:cs="Arial"/>
          <w:b/>
          <w:sz w:val="28"/>
        </w:rPr>
      </w:pPr>
      <w:bookmarkStart w:name="_GoBack" w:id="0"/>
      <w:bookmarkEnd w:id="0"/>
      <w:r>
        <w:rPr>
          <w:rFonts w:ascii="Arial" w:hAnsi="Arial" w:cs="Arial"/>
          <w:b/>
          <w:sz w:val="28"/>
        </w:rPr>
        <w:t>BENEFICIOS ESPERADOS</w:t>
      </w:r>
    </w:p>
    <w:p w:rsidRPr="00EA5630" w:rsidR="00E93071" w:rsidP="002B2370" w:rsidRDefault="00E93071" w14:paraId="1310BF0A" w14:textId="2EBAF58A">
      <w:pPr>
        <w:pStyle w:val="Default"/>
        <w:spacing w:after="36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8"/>
        </w:rPr>
        <w:tab/>
      </w:r>
      <w:r w:rsidRPr="00EA5630">
        <w:rPr>
          <w:rFonts w:ascii="Arial" w:hAnsi="Arial" w:cs="Arial"/>
          <w:sz w:val="22"/>
        </w:rPr>
        <w:t>Melhor qualidade no código, uma conversa aberta entre os pares deixa o nível de atenção das partes mais alto. Deixa o nível de complexidade mais claro e também os detalhes ocultos melhor entendidos, fazendo com que os riscos de erros ou becos sem saída se reduzam.</w:t>
      </w:r>
    </w:p>
    <w:p w:rsidRPr="00EA5630" w:rsidR="00E93071" w:rsidP="002B2370" w:rsidRDefault="00E93071" w14:paraId="1F703556" w14:textId="0B267EC4">
      <w:pPr>
        <w:pStyle w:val="Default"/>
        <w:spacing w:after="360" w:line="276" w:lineRule="auto"/>
        <w:rPr>
          <w:rFonts w:ascii="Arial" w:hAnsi="Arial" w:cs="Arial"/>
          <w:sz w:val="22"/>
        </w:rPr>
      </w:pPr>
      <w:r w:rsidRPr="00EA5630">
        <w:rPr>
          <w:rFonts w:ascii="Arial" w:hAnsi="Arial" w:cs="Arial"/>
          <w:sz w:val="22"/>
        </w:rPr>
        <w:tab/>
      </w:r>
      <w:r w:rsidRPr="00EA5630">
        <w:rPr>
          <w:rFonts w:ascii="Arial" w:hAnsi="Arial" w:cs="Arial"/>
          <w:sz w:val="22"/>
        </w:rPr>
        <w:t xml:space="preserve">Melhora o nível de conhecimento entre a equipe, onde um desenvolvedor que não tenha muito conhecimento no assunto </w:t>
      </w:r>
      <w:r w:rsidRPr="00EA5630" w:rsidR="00EA5630">
        <w:rPr>
          <w:rFonts w:ascii="Arial" w:hAnsi="Arial" w:cs="Arial"/>
          <w:sz w:val="22"/>
        </w:rPr>
        <w:t>esteja trabalhando com um desenvolvedor que já tenha mais experiência na área.</w:t>
      </w:r>
    </w:p>
    <w:p w:rsidRPr="00EA5630" w:rsidR="00EA5630" w:rsidP="002B2370" w:rsidRDefault="00EA5630" w14:paraId="0D5EDBE4" w14:textId="0C4B6A8C">
      <w:pPr>
        <w:pStyle w:val="Default"/>
        <w:spacing w:after="360" w:line="276" w:lineRule="auto"/>
        <w:rPr>
          <w:rFonts w:ascii="Arial" w:hAnsi="Arial" w:cs="Arial"/>
          <w:sz w:val="22"/>
        </w:rPr>
      </w:pPr>
      <w:r w:rsidRPr="00EA5630">
        <w:rPr>
          <w:rFonts w:ascii="Arial" w:hAnsi="Arial" w:cs="Arial"/>
          <w:sz w:val="22"/>
        </w:rPr>
        <w:tab/>
      </w:r>
      <w:r w:rsidRPr="00EA5630">
        <w:rPr>
          <w:rFonts w:ascii="Arial" w:hAnsi="Arial" w:cs="Arial"/>
          <w:sz w:val="22"/>
        </w:rPr>
        <w:t>Melhor as técnicas e as habilidades dos programadores juniores a medida que aprendem micro técnicas com os membros da equipe mais experientes.</w:t>
      </w:r>
    </w:p>
    <w:p w:rsidRPr="00EA5630" w:rsidR="00EA5630" w:rsidP="002B2370" w:rsidRDefault="00EA5630" w14:paraId="44433787" w14:textId="62D5579E">
      <w:pPr>
        <w:pStyle w:val="Default"/>
        <w:spacing w:after="360" w:line="276" w:lineRule="auto"/>
        <w:rPr>
          <w:rFonts w:ascii="Arial" w:hAnsi="Arial" w:cs="Arial"/>
          <w:sz w:val="22"/>
        </w:rPr>
      </w:pPr>
      <w:r w:rsidRPr="00EA5630">
        <w:rPr>
          <w:rFonts w:ascii="Arial" w:hAnsi="Arial" w:cs="Arial"/>
          <w:sz w:val="22"/>
        </w:rPr>
        <w:tab/>
      </w:r>
      <w:r w:rsidRPr="00EA5630">
        <w:rPr>
          <w:rFonts w:ascii="Arial" w:hAnsi="Arial" w:cs="Arial"/>
          <w:sz w:val="22"/>
        </w:rPr>
        <w:t>A Função de Coordenação fica mais leve pois há pares a serem coordenados ao invés de indivíduos solitários, com isso é melhor compreendido as tarefas passadas para o par.</w:t>
      </w:r>
    </w:p>
    <w:p w:rsidRPr="00E93071" w:rsidR="00EA5630" w:rsidP="002B2370" w:rsidRDefault="00EA5630" w14:paraId="56750889" w14:textId="6D7FE0E9">
      <w:pPr>
        <w:pStyle w:val="Default"/>
        <w:spacing w:after="360" w:line="276" w:lineRule="auto"/>
        <w:rPr>
          <w:rFonts w:ascii="Arial" w:hAnsi="Arial" w:cs="Arial"/>
          <w:sz w:val="28"/>
        </w:rPr>
      </w:pPr>
      <w:r w:rsidRPr="00EA5630">
        <w:rPr>
          <w:rFonts w:ascii="Arial" w:hAnsi="Arial" w:cs="Arial"/>
          <w:sz w:val="22"/>
        </w:rPr>
        <w:tab/>
      </w:r>
      <w:r w:rsidRPr="00EA5630">
        <w:rPr>
          <w:rFonts w:ascii="Arial" w:hAnsi="Arial" w:cs="Arial"/>
          <w:sz w:val="22"/>
        </w:rPr>
        <w:t>Os pares são mais abertos a interrupções em comparação ao individual, pois quando o par for atender a um chamado um membro do par atende ao chamado enquanto o outro continua executando a tarefa e após a volta do membro pode ser retomada a tarefa sem ter perdido o foco.</w:t>
      </w:r>
    </w:p>
    <w:p w:rsidRPr="00C07CA7" w:rsidR="00C07CA7" w:rsidP="00C07CA7" w:rsidRDefault="00C07CA7" w14:paraId="104A81D4" w14:textId="77777777">
      <w:pPr>
        <w:pStyle w:val="ListParagraph"/>
        <w:spacing w:after="0" w:line="360" w:lineRule="auto"/>
        <w:ind w:left="0"/>
        <w:jc w:val="right"/>
        <w:rPr>
          <w:rFonts w:ascii="Times New Roman" w:hAnsi="Times New Roman" w:cs="Times New Roman"/>
          <w:i/>
          <w:szCs w:val="24"/>
        </w:rPr>
      </w:pPr>
      <w:r w:rsidRPr="00C07CA7">
        <w:rPr>
          <w:rFonts w:ascii="Times New Roman" w:hAnsi="Times New Roman" w:cs="Times New Roman"/>
          <w:i/>
          <w:szCs w:val="24"/>
        </w:rPr>
        <w:t xml:space="preserve"> </w:t>
      </w:r>
    </w:p>
    <w:sectPr w:rsidRPr="00C07CA7" w:rsidR="00C07CA7" w:rsidSect="007B0D92">
      <w:headerReference w:type="default" r:id="rId17"/>
      <w:footerReference w:type="default" r:id="rId18"/>
      <w:pgSz w:w="11906" w:h="16838"/>
      <w:pgMar w:top="1440" w:right="1080" w:bottom="851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4B76" w:rsidP="003439F7" w:rsidRDefault="00944B76" w14:paraId="7B6E410B" w14:textId="77777777">
      <w:pPr>
        <w:spacing w:after="0" w:line="240" w:lineRule="auto"/>
      </w:pPr>
      <w:r>
        <w:separator/>
      </w:r>
    </w:p>
  </w:endnote>
  <w:endnote w:type="continuationSeparator" w:id="0">
    <w:p w:rsidR="00944B76" w:rsidP="003439F7" w:rsidRDefault="00944B76" w14:paraId="6B0BC819" w14:textId="77777777">
      <w:pPr>
        <w:spacing w:after="0" w:line="240" w:lineRule="auto"/>
      </w:pPr>
      <w:r>
        <w:continuationSeparator/>
      </w:r>
    </w:p>
  </w:endnote>
  <w:endnote w:type="continuationNotice" w:id="1">
    <w:p w:rsidR="00944B76" w:rsidRDefault="00944B76" w14:paraId="7B0CBF8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9E5618" w:rsidP="009E5618" w:rsidRDefault="009E5618" w14:paraId="104A81DB" w14:textId="77777777">
    <w:pPr>
      <w:pStyle w:val="Footer"/>
      <w:jc w:val="center"/>
      <w:rPr>
        <w:rFonts w:ascii="Times New Roman" w:hAnsi="Times New Roman" w:cs="Times New Roman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4A81E3" wp14:editId="104A81E4">
              <wp:simplePos x="0" y="0"/>
              <wp:positionH relativeFrom="column">
                <wp:posOffset>-219075</wp:posOffset>
              </wp:positionH>
              <wp:positionV relativeFrom="paragraph">
                <wp:posOffset>65405</wp:posOffset>
              </wp:positionV>
              <wp:extent cx="6600825" cy="0"/>
              <wp:effectExtent l="0" t="0" r="952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0353C204">
            <v:line id="Conector reto 4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243f60 [1604]" strokeweight=".5pt" from="-17.25pt,5.15pt" to="502.5pt,5.15pt" w14:anchorId="6B3505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Y25wEAAC8EAAAOAAAAZHJzL2Uyb0RvYy54bWysU02P2yAQvVfqf0DcGzvpJlpZcfaQ1fbS&#10;j6jd/gAWQ4wEDAI2dv59B3Cc3e6p1fqAzTDvzbzHeHs3Gk1OwgcFtqXLRU2JsBw6ZY8t/f348OmW&#10;khCZ7ZgGK1p6FoHe7T5+2A6uESvoQXfCEySxoRlcS/sYXVNVgffCsLAAJyweSvCGRdz6Y9V5NiC7&#10;0dWqrjfVAL5zHrgIAaP35ZDuMr+UgscfUgYRiW4p9hbz6vP6lNZqt2XN0TPXKz61wf6jC8OUxaIz&#10;1T2LjDx79YbKKO4hgIwLDqYCKRUXWQOqWdZ/qfnVMyeyFjQnuNmm8H60/Pvp4InqWnpDiWUGr2iP&#10;F8UjeOJFBHKTLBpcaDBzbw9+2gV38EnvKL1Jb1RCxmzrebZVjJFwDG42dX27WlPCL2fVFeh8iF8E&#10;GJI+WqqVTYpZw05fQ8RimHpJSWFtyYCMn9d1zgqgVfegtE5neWjEXntyYnjdjHNh4zLn6WfzDboS&#10;X9f4JFVIPUPK7sqGZ9piMCkvWvNXPGtR2vgpJNqG6kqBmeh17VJFW8xOMImdzsBJQZr0t00X4JSf&#10;oCIP87+AZ0SuDDbOYKMs+OLf6+pxXE7GyJJ/caDoThY8QXfOU5CtwanMzk1/UBr7l/sMv/7nuz8A&#10;AAD//wMAUEsDBBQABgAIAAAAIQCnEUdI3QAAAAoBAAAPAAAAZHJzL2Rvd25yZXYueG1sTI9BS8NA&#10;EIXvgv9hGcFbu6u1UmM2RQqC4EHbCsXbNjsmodnZkJ028d87xYMe572PN+/lyzG06oR9aiJZuJka&#10;UEhl9A1VFj62z5MFqMSOvGsjoYVvTLAsLi9yl/k40BpPG66UhFDKnIWaucu0TmWNwaVp7JDE+4p9&#10;cCxnX2nfu0HCQ6tvjbnXwTUkH2rX4arG8rA5Bgtpuyrf3gfvXx52Yd1pNp/8erD2+mp8egTFOPIf&#10;DOf6Uh0K6bSPR/JJtRYms7u5oGKYGagzYMxc1u1/FV3k+v+E4gcAAP//AwBQSwECLQAUAAYACAAA&#10;ACEAtoM4kv4AAADhAQAAEwAAAAAAAAAAAAAAAAAAAAAAW0NvbnRlbnRfVHlwZXNdLnhtbFBLAQIt&#10;ABQABgAIAAAAIQA4/SH/1gAAAJQBAAALAAAAAAAAAAAAAAAAAC8BAABfcmVscy8ucmVsc1BLAQIt&#10;ABQABgAIAAAAIQAkmwY25wEAAC8EAAAOAAAAAAAAAAAAAAAAAC4CAABkcnMvZTJvRG9jLnhtbFBL&#10;AQItABQABgAIAAAAIQCnEUdI3QAAAAoBAAAPAAAAAAAAAAAAAAAAAEEEAABkcnMvZG93bnJldi54&#10;bWxQSwUGAAAAAAQABADzAAAASwUAAAAA&#10;"/>
          </w:pict>
        </mc:Fallback>
      </mc:AlternateContent>
    </w:r>
  </w:p>
  <w:p w:rsidRPr="009E5618" w:rsidR="00184995" w:rsidP="009E5618" w:rsidRDefault="009E5618" w14:paraId="104A81DC" w14:textId="6C36D138">
    <w:pPr>
      <w:pStyle w:val="Footer"/>
      <w:jc w:val="center"/>
      <w:rPr>
        <w:rFonts w:ascii="Times New Roman" w:hAnsi="Times New Roman" w:cs="Times New Roman"/>
        <w:color w:val="244061" w:themeColor="accent1" w:themeShade="80"/>
        <w:sz w:val="18"/>
      </w:rPr>
    </w:pPr>
    <w:r w:rsidRPr="009E5618">
      <w:rPr>
        <w:rFonts w:ascii="Times New Roman" w:hAnsi="Times New Roman" w:cs="Times New Roman"/>
        <w:color w:val="244061" w:themeColor="accent1" w:themeShade="80"/>
        <w:sz w:val="18"/>
      </w:rPr>
      <w:t xml:space="preserve">Faculdade de Tecnologia de Botucatu                                                                                                                                        </w:t>
    </w:r>
    <w:r w:rsidRPr="009E5618" w:rsidR="00184995">
      <w:rPr>
        <w:rFonts w:ascii="Times New Roman" w:hAnsi="Times New Roman" w:cs="Times New Roman"/>
        <w:color w:val="244061" w:themeColor="accent1" w:themeShade="80"/>
        <w:sz w:val="18"/>
      </w:rPr>
      <w:fldChar w:fldCharType="begin"/>
    </w:r>
    <w:r w:rsidRPr="009E5618" w:rsidR="00184995">
      <w:rPr>
        <w:rFonts w:ascii="Times New Roman" w:hAnsi="Times New Roman" w:cs="Times New Roman"/>
        <w:color w:val="244061" w:themeColor="accent1" w:themeShade="80"/>
        <w:sz w:val="18"/>
      </w:rPr>
      <w:instrText xml:space="preserve"> TIME \@ "dd/MM/yyyy" </w:instrText>
    </w:r>
    <w:r w:rsidRPr="009E5618" w:rsidR="00184995">
      <w:rPr>
        <w:rFonts w:ascii="Times New Roman" w:hAnsi="Times New Roman" w:cs="Times New Roman"/>
        <w:color w:val="244061" w:themeColor="accent1" w:themeShade="80"/>
        <w:sz w:val="18"/>
      </w:rPr>
      <w:fldChar w:fldCharType="separate"/>
    </w:r>
    <w:r w:rsidR="001C4EEB">
      <w:rPr>
        <w:rFonts w:ascii="Times New Roman" w:hAnsi="Times New Roman" w:cs="Times New Roman"/>
        <w:noProof/>
        <w:color w:val="244061" w:themeColor="accent1" w:themeShade="80"/>
        <w:sz w:val="18"/>
      </w:rPr>
      <w:t>20/03/2021</w:t>
    </w:r>
    <w:r w:rsidRPr="009E5618" w:rsidR="00184995">
      <w:rPr>
        <w:rFonts w:ascii="Times New Roman" w:hAnsi="Times New Roman" w:cs="Times New Roman"/>
        <w:color w:val="244061" w:themeColor="accent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4B76" w:rsidP="003439F7" w:rsidRDefault="00944B76" w14:paraId="771502D1" w14:textId="77777777">
      <w:pPr>
        <w:spacing w:after="0" w:line="240" w:lineRule="auto"/>
      </w:pPr>
      <w:r>
        <w:separator/>
      </w:r>
    </w:p>
  </w:footnote>
  <w:footnote w:type="continuationSeparator" w:id="0">
    <w:p w:rsidR="00944B76" w:rsidP="003439F7" w:rsidRDefault="00944B76" w14:paraId="0C0B79DD" w14:textId="77777777">
      <w:pPr>
        <w:spacing w:after="0" w:line="240" w:lineRule="auto"/>
      </w:pPr>
      <w:r>
        <w:continuationSeparator/>
      </w:r>
    </w:p>
  </w:footnote>
  <w:footnote w:type="continuationNotice" w:id="1">
    <w:p w:rsidR="00944B76" w:rsidRDefault="00944B76" w14:paraId="339B320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3439F7" w:rsidP="00184995" w:rsidRDefault="64C1D3DF" w14:paraId="104A81D9" w14:textId="77777777">
    <w:pPr>
      <w:pStyle w:val="Header"/>
      <w:tabs>
        <w:tab w:val="clear" w:pos="8504"/>
      </w:tabs>
      <w:rPr>
        <w:noProof/>
      </w:rPr>
    </w:pPr>
    <w:r>
      <w:rPr>
        <w:noProof/>
      </w:rPr>
      <w:t xml:space="preserve">  </w:t>
    </w:r>
    <w:r w:rsidR="00184995">
      <w:rPr>
        <w:noProof/>
      </w:rPr>
      <w:drawing>
        <wp:inline distT="0" distB="0" distL="0" distR="0" wp14:anchorId="104A81DD" wp14:editId="104A81DE">
          <wp:extent cx="1066800" cy="745424"/>
          <wp:effectExtent l="0" t="0" r="0" b="0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p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976" cy="745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</w:t>
    </w:r>
    <w:r w:rsidRPr="00184995" w:rsidR="00184995">
      <w:rPr>
        <w:noProof/>
      </w:rPr>
      <w:drawing>
        <wp:inline distT="0" distB="0" distL="0" distR="0" wp14:anchorId="104A81DF" wp14:editId="104A81E0">
          <wp:extent cx="1343025" cy="600607"/>
          <wp:effectExtent l="0" t="0" r="0" b="9525"/>
          <wp:docPr id="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426" cy="60525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Pr="003439F7" w:rsidR="00184995" w:rsidP="00184995" w:rsidRDefault="00184995" w14:paraId="104A81DA" w14:textId="77777777">
    <w:pPr>
      <w:pStyle w:val="Header"/>
      <w:tabs>
        <w:tab w:val="clear" w:pos="8504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4A81E1" wp14:editId="104A81E2">
              <wp:simplePos x="0" y="0"/>
              <wp:positionH relativeFrom="column">
                <wp:posOffset>-219075</wp:posOffset>
              </wp:positionH>
              <wp:positionV relativeFrom="paragraph">
                <wp:posOffset>47625</wp:posOffset>
              </wp:positionV>
              <wp:extent cx="6600825" cy="0"/>
              <wp:effectExtent l="0" t="0" r="9525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0C1F38C1">
            <v:line id="Conector reto 2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243f60 [1604]" strokeweight=".5pt" from="-17.25pt,3.75pt" to="502.5pt,3.75pt" w14:anchorId="7409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UU5gEAAC8EAAAOAAAAZHJzL2Uyb0RvYy54bWysU8tu2zAQvBfoPxC815JV2AgEyzk4SC99&#10;GG3zAQy1tAjwBZKx5L/vkpTlpjm1qA6UuNyZ3RmudveTVuQMPkhrOrpe1ZSA4baX5tTRp5+PH+4o&#10;CZGZnilroKMXCPR+//7dbnQtNHawqgdPkMSEdnQdHWJ0bVUFPoBmYWUdGDwU1msWcetPVe/ZiOxa&#10;VU1db6vR+t55yyEEjD6UQ7rP/EIAj9+ECBCJ6ij2FvPq8/qc1mq/Y+3JMzdIPrfB/qELzaTBogvV&#10;A4uMvHj5hkpL7m2wIq641ZUVQnLIGlDNuv5DzY+BOcha0JzgFpvC/6PlX89HT2Tf0YYSwzRe0QEv&#10;ikfriYdoSZMsGl1oMfNgjn7eBXf0Se8kvE5vVEKmbOtlsRWmSDgGt9u6vms2lPDrWXUDOh/iJ7Ca&#10;pI+OKmmSYtay8+cQsRimXlNSWBkyIuPHTZ2zglWyf5RKpbM8NHBQnpwZXjfjHExc5zz1or/YvsQ3&#10;NT5JFVIvkLK7seGZMhhMyovW/BUvCkob30GgbaiuFFiIXtcuVZTB7AQT2OkCnBWkSX/bdAHO+QkK&#10;eZj/BrwgcmVr4gLW0lhf/HtdPU7r2RhR8q8OFN3JgmfbX/IUZGtwKrNz8x+Uxv73fYbf/vP9LwAA&#10;AP//AwBQSwMEFAAGAAgAAAAhAPBIuELeAAAACAEAAA8AAABkcnMvZG93bnJldi54bWxMj09Lw0AQ&#10;xe+C32EZwVu7659qjdkUKQiCB20rSG/T7JiEZmdDdtvEb+/Ui56Gmfd483v5YvStOlIfm8AWrqYG&#10;FHEZXMOVhY/N82QOKiZkh21gsvBNERbF+VmOmQsDr+i4TpWSEI4ZWqhT6jKtY1mTxzgNHbFoX6H3&#10;mGTtK+16HCTct/ramDvtsWH5UGNHy5rK/frgLcTNsnx7H5x7efj0q04ns02ve2svL8anR1CJxvRn&#10;hhO+oEMhTLtwYBdVa2FyczsTq4V7GSfdmJmU2/0edJHr/wWKHwAAAP//AwBQSwECLQAUAAYACAAA&#10;ACEAtoM4kv4AAADhAQAAEwAAAAAAAAAAAAAAAAAAAAAAW0NvbnRlbnRfVHlwZXNdLnhtbFBLAQIt&#10;ABQABgAIAAAAIQA4/SH/1gAAAJQBAAALAAAAAAAAAAAAAAAAAC8BAABfcmVscy8ucmVsc1BLAQIt&#10;ABQABgAIAAAAIQCdIIUU5gEAAC8EAAAOAAAAAAAAAAAAAAAAAC4CAABkcnMvZTJvRG9jLnhtbFBL&#10;AQItABQABgAIAAAAIQDwSLhC3gAAAAgBAAAPAAAAAAAAAAAAAAAAAEAEAABkcnMvZG93bnJldi54&#10;bWxQSwUGAAAAAAQABADzAAAAS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3996"/>
    <w:multiLevelType w:val="hybridMultilevel"/>
    <w:tmpl w:val="DCB6CD0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488C"/>
    <w:multiLevelType w:val="hybridMultilevel"/>
    <w:tmpl w:val="AA086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1D0"/>
    <w:multiLevelType w:val="hybridMultilevel"/>
    <w:tmpl w:val="E4F07F6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71E27"/>
    <w:multiLevelType w:val="hybridMultilevel"/>
    <w:tmpl w:val="CE74B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287095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37F8D"/>
    <w:multiLevelType w:val="hybridMultilevel"/>
    <w:tmpl w:val="E18076FA"/>
    <w:lvl w:ilvl="0" w:tplc="80C22050">
      <w:start w:val="1"/>
      <w:numFmt w:val="decimal"/>
      <w:lvlText w:val="%1."/>
      <w:lvlJc w:val="left"/>
      <w:pPr>
        <w:ind w:left="720" w:hanging="360"/>
      </w:pPr>
    </w:lvl>
    <w:lvl w:ilvl="1" w:tplc="ECC03F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8268B"/>
    <w:multiLevelType w:val="hybridMultilevel"/>
    <w:tmpl w:val="9D2893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91840"/>
    <w:multiLevelType w:val="hybridMultilevel"/>
    <w:tmpl w:val="ED7C636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A66C1"/>
    <w:multiLevelType w:val="hybridMultilevel"/>
    <w:tmpl w:val="CE8416F0"/>
    <w:lvl w:ilvl="0" w:tplc="0876E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3C9F"/>
    <w:multiLevelType w:val="hybridMultilevel"/>
    <w:tmpl w:val="A9D01FC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32E2F"/>
    <w:multiLevelType w:val="hybridMultilevel"/>
    <w:tmpl w:val="05585F3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D1EE8"/>
    <w:multiLevelType w:val="hybridMultilevel"/>
    <w:tmpl w:val="E32A7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CC03F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B62B7"/>
    <w:multiLevelType w:val="hybridMultilevel"/>
    <w:tmpl w:val="9CA01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E18F9"/>
    <w:multiLevelType w:val="multilevel"/>
    <w:tmpl w:val="938CCF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ABA53E2"/>
    <w:multiLevelType w:val="hybridMultilevel"/>
    <w:tmpl w:val="7A2EC96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E1058"/>
    <w:multiLevelType w:val="hybridMultilevel"/>
    <w:tmpl w:val="5F6AD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3187C"/>
    <w:multiLevelType w:val="hybridMultilevel"/>
    <w:tmpl w:val="06F68A4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D5A21"/>
    <w:multiLevelType w:val="hybridMultilevel"/>
    <w:tmpl w:val="45B49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CC03F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96834"/>
    <w:multiLevelType w:val="hybridMultilevel"/>
    <w:tmpl w:val="A0DA538C"/>
    <w:lvl w:ilvl="0" w:tplc="8BD01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AEB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40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4E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B25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B27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781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7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C2F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16"/>
  </w:num>
  <w:num w:numId="7">
    <w:abstractNumId w:val="3"/>
  </w:num>
  <w:num w:numId="8">
    <w:abstractNumId w:val="14"/>
  </w:num>
  <w:num w:numId="9">
    <w:abstractNumId w:val="13"/>
  </w:num>
  <w:num w:numId="10">
    <w:abstractNumId w:val="9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6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9F7"/>
    <w:rsid w:val="00005976"/>
    <w:rsid w:val="000722F7"/>
    <w:rsid w:val="00082BF2"/>
    <w:rsid w:val="00084A31"/>
    <w:rsid w:val="00096A82"/>
    <w:rsid w:val="000F5A61"/>
    <w:rsid w:val="0011441E"/>
    <w:rsid w:val="00133B8F"/>
    <w:rsid w:val="001508B4"/>
    <w:rsid w:val="00151E1D"/>
    <w:rsid w:val="00184995"/>
    <w:rsid w:val="001B2682"/>
    <w:rsid w:val="001C4EEB"/>
    <w:rsid w:val="0020383B"/>
    <w:rsid w:val="00203BF0"/>
    <w:rsid w:val="00212B4A"/>
    <w:rsid w:val="00226997"/>
    <w:rsid w:val="002711D4"/>
    <w:rsid w:val="002B2370"/>
    <w:rsid w:val="002B4005"/>
    <w:rsid w:val="002B6852"/>
    <w:rsid w:val="002D6AB2"/>
    <w:rsid w:val="002F269B"/>
    <w:rsid w:val="002F6D18"/>
    <w:rsid w:val="003031BB"/>
    <w:rsid w:val="00331163"/>
    <w:rsid w:val="003439F7"/>
    <w:rsid w:val="00353E52"/>
    <w:rsid w:val="003541F9"/>
    <w:rsid w:val="003C03F2"/>
    <w:rsid w:val="003D7698"/>
    <w:rsid w:val="003E19BA"/>
    <w:rsid w:val="003E47C3"/>
    <w:rsid w:val="00413787"/>
    <w:rsid w:val="00431FBD"/>
    <w:rsid w:val="004360F0"/>
    <w:rsid w:val="00437342"/>
    <w:rsid w:val="00443B95"/>
    <w:rsid w:val="004449B7"/>
    <w:rsid w:val="004511F6"/>
    <w:rsid w:val="00453525"/>
    <w:rsid w:val="004551B7"/>
    <w:rsid w:val="0048746B"/>
    <w:rsid w:val="004879F0"/>
    <w:rsid w:val="004B2EE2"/>
    <w:rsid w:val="004C3C4B"/>
    <w:rsid w:val="004F176E"/>
    <w:rsid w:val="005074D4"/>
    <w:rsid w:val="00523E36"/>
    <w:rsid w:val="005C0401"/>
    <w:rsid w:val="005C5963"/>
    <w:rsid w:val="005D6012"/>
    <w:rsid w:val="005E18F1"/>
    <w:rsid w:val="005E4C88"/>
    <w:rsid w:val="00611BEA"/>
    <w:rsid w:val="00612898"/>
    <w:rsid w:val="00621115"/>
    <w:rsid w:val="00654875"/>
    <w:rsid w:val="006606D4"/>
    <w:rsid w:val="0068269F"/>
    <w:rsid w:val="00685317"/>
    <w:rsid w:val="006A13D5"/>
    <w:rsid w:val="006F102F"/>
    <w:rsid w:val="0071022B"/>
    <w:rsid w:val="00730E9E"/>
    <w:rsid w:val="00732E86"/>
    <w:rsid w:val="007339C1"/>
    <w:rsid w:val="0076115D"/>
    <w:rsid w:val="00765328"/>
    <w:rsid w:val="00782649"/>
    <w:rsid w:val="007A6714"/>
    <w:rsid w:val="007B0D92"/>
    <w:rsid w:val="007B2CB1"/>
    <w:rsid w:val="007B350E"/>
    <w:rsid w:val="007D4B72"/>
    <w:rsid w:val="007E34BD"/>
    <w:rsid w:val="007E662C"/>
    <w:rsid w:val="007F3E8D"/>
    <w:rsid w:val="008055C8"/>
    <w:rsid w:val="00821127"/>
    <w:rsid w:val="008275E5"/>
    <w:rsid w:val="008A2C19"/>
    <w:rsid w:val="008A5CA3"/>
    <w:rsid w:val="008A5E9C"/>
    <w:rsid w:val="008B4400"/>
    <w:rsid w:val="008D1C0E"/>
    <w:rsid w:val="008E6A5A"/>
    <w:rsid w:val="0091759E"/>
    <w:rsid w:val="00935BEC"/>
    <w:rsid w:val="00944B76"/>
    <w:rsid w:val="0096595D"/>
    <w:rsid w:val="00992305"/>
    <w:rsid w:val="00995D03"/>
    <w:rsid w:val="009B7AE3"/>
    <w:rsid w:val="009D7C8A"/>
    <w:rsid w:val="009E5618"/>
    <w:rsid w:val="00A230C8"/>
    <w:rsid w:val="00A4417D"/>
    <w:rsid w:val="00A55477"/>
    <w:rsid w:val="00A74AC5"/>
    <w:rsid w:val="00A86126"/>
    <w:rsid w:val="00AA6031"/>
    <w:rsid w:val="00AA640F"/>
    <w:rsid w:val="00AE0350"/>
    <w:rsid w:val="00AE7F95"/>
    <w:rsid w:val="00AF7BE8"/>
    <w:rsid w:val="00B33688"/>
    <w:rsid w:val="00B4407C"/>
    <w:rsid w:val="00B5720F"/>
    <w:rsid w:val="00B657F7"/>
    <w:rsid w:val="00B955ED"/>
    <w:rsid w:val="00BA69A9"/>
    <w:rsid w:val="00BB159E"/>
    <w:rsid w:val="00BB5B24"/>
    <w:rsid w:val="00BB7667"/>
    <w:rsid w:val="00BC01EA"/>
    <w:rsid w:val="00BC4155"/>
    <w:rsid w:val="00C07CA7"/>
    <w:rsid w:val="00C41209"/>
    <w:rsid w:val="00C66D4F"/>
    <w:rsid w:val="00C712A9"/>
    <w:rsid w:val="00CA4462"/>
    <w:rsid w:val="00CE6057"/>
    <w:rsid w:val="00CF01BC"/>
    <w:rsid w:val="00CF3F55"/>
    <w:rsid w:val="00D10134"/>
    <w:rsid w:val="00D42297"/>
    <w:rsid w:val="00DC4776"/>
    <w:rsid w:val="00DF49D5"/>
    <w:rsid w:val="00E06C86"/>
    <w:rsid w:val="00E074C9"/>
    <w:rsid w:val="00E77FB5"/>
    <w:rsid w:val="00E818CD"/>
    <w:rsid w:val="00E920CF"/>
    <w:rsid w:val="00E93071"/>
    <w:rsid w:val="00EA1D54"/>
    <w:rsid w:val="00EA2ADA"/>
    <w:rsid w:val="00EA5630"/>
    <w:rsid w:val="00EB12C0"/>
    <w:rsid w:val="00ED3310"/>
    <w:rsid w:val="00F25031"/>
    <w:rsid w:val="00F86BF8"/>
    <w:rsid w:val="00FD00AA"/>
    <w:rsid w:val="022FC531"/>
    <w:rsid w:val="1BB2D179"/>
    <w:rsid w:val="32B667CD"/>
    <w:rsid w:val="45DD4A5E"/>
    <w:rsid w:val="57DB644C"/>
    <w:rsid w:val="6350D5F1"/>
    <w:rsid w:val="64C1D3DF"/>
    <w:rsid w:val="7A73D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4A81C3"/>
  <w15:docId w15:val="{E04CBE51-CB6F-4C75-BC51-C38704FE46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9F7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39F7"/>
  </w:style>
  <w:style w:type="paragraph" w:styleId="Footer">
    <w:name w:val="footer"/>
    <w:basedOn w:val="Normal"/>
    <w:link w:val="FooterChar"/>
    <w:uiPriority w:val="99"/>
    <w:unhideWhenUsed/>
    <w:rsid w:val="003439F7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39F7"/>
  </w:style>
  <w:style w:type="paragraph" w:styleId="BalloonText">
    <w:name w:val="Balloon Text"/>
    <w:basedOn w:val="Normal"/>
    <w:link w:val="BalloonTextChar"/>
    <w:uiPriority w:val="99"/>
    <w:semiHidden/>
    <w:unhideWhenUsed/>
    <w:rsid w:val="0034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43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F55"/>
    <w:pPr>
      <w:ind w:left="720"/>
      <w:contextualSpacing/>
    </w:pPr>
  </w:style>
  <w:style w:type="paragraph" w:styleId="Default" w:customStyle="1">
    <w:name w:val="Default"/>
    <w:rsid w:val="006853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01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1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672">
          <w:marLeft w:val="806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www.sciencedirect.com/science/article/pii/S1071581907000456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tech.groups.yahoo.com/group/extremeprogramming/message/12405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computingnow.computer.org/web/agile-careers/content?g=8504655&amp;type=article&amp;urlTitle=two-heads-are-better-than-one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tech.groups.yahoo.com/group/extremeprogramming/message/12405" TargetMode="External" Id="rId11" /><Relationship Type="http://schemas.openxmlformats.org/officeDocument/2006/relationships/styles" Target="styles.xml" Id="rId5" /><Relationship Type="http://schemas.openxmlformats.org/officeDocument/2006/relationships/hyperlink" Target="http://www.c2.com/cgi/wiki?PairProgrammingPingPongPattern" TargetMode="External" Id="rId15" /><Relationship Type="http://schemas.openxmlformats.org/officeDocument/2006/relationships/hyperlink" Target="https://www.agilealliance.org/glossary/xp/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www.amazon.com/dp/0201745763" TargetMode="Externa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6A2B2309D1914A9E92E7B8621BB287" ma:contentTypeVersion="0" ma:contentTypeDescription="Crie um novo documento." ma:contentTypeScope="" ma:versionID="b0512a733e47546787db68d4f3a12a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3577D3-7436-486E-87A8-A1A1FFE41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9EA9D8-9D79-4A19-9989-BDB36EB5C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82EFE4-A111-42EB-9501-A9510CCD96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</Words>
  <Characters>4915</Characters>
  <Application>Microsoft Office Word</Application>
  <DocSecurity>4</DocSecurity>
  <Lines>40</Lines>
  <Paragraphs>11</Paragraphs>
  <ScaleCrop>false</ScaleCrop>
  <Company>Grizli777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Montanha</dc:creator>
  <cp:keywords/>
  <cp:lastModifiedBy>PAMELA ROUSTINI DA FONSECA</cp:lastModifiedBy>
  <cp:revision>6</cp:revision>
  <cp:lastPrinted>2020-05-12T03:48:00Z</cp:lastPrinted>
  <dcterms:created xsi:type="dcterms:W3CDTF">2021-03-20T21:27:00Z</dcterms:created>
  <dcterms:modified xsi:type="dcterms:W3CDTF">2021-03-20T19:27:00Z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0x010100026A2B2309D1914A9E92E7B8621BB287</vt:lpwstr>
  </property>
</Properties>
</file>