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DC58" w14:textId="232F6C01" w:rsidR="009D4B6D" w:rsidRPr="009D4B6D" w:rsidRDefault="009D4B6D" w:rsidP="009D4B6D">
      <w:pPr>
        <w:spacing w:line="360" w:lineRule="auto"/>
        <w:rPr>
          <w:rFonts w:ascii="Aptos" w:hAnsi="Aptos"/>
        </w:rPr>
      </w:pPr>
      <w:r w:rsidRPr="009D4B6D">
        <w:rPr>
          <w:rFonts w:ascii="Aptos" w:hAnsi="Aptos"/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0A6DFFD2" wp14:editId="5C256F65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20606540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4B6D">
        <w:rPr>
          <w:rFonts w:ascii="Aptos" w:hAnsi="Aptos"/>
          <w:noProof/>
          <w:lang w:val="ru-RU"/>
        </w:rPr>
        <w:drawing>
          <wp:anchor distT="0" distB="0" distL="114300" distR="114300" simplePos="0" relativeHeight="251660288" behindDoc="1" locked="0" layoutInCell="1" allowOverlap="1" wp14:anchorId="38FBC254" wp14:editId="47C9F6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5296042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4B6D">
        <w:rPr>
          <w:rFonts w:ascii="Aptos" w:hAnsi="Aptos"/>
        </w:rPr>
        <w:t xml:space="preserve">                                      </w:t>
      </w:r>
    </w:p>
    <w:p w14:paraId="11C3EEEB" w14:textId="77777777" w:rsidR="009D4B6D" w:rsidRPr="009D4B6D" w:rsidRDefault="009D4B6D" w:rsidP="009D4B6D">
      <w:pPr>
        <w:spacing w:line="360" w:lineRule="auto"/>
        <w:rPr>
          <w:rFonts w:ascii="Aptos" w:hAnsi="Aptos"/>
        </w:rPr>
      </w:pPr>
    </w:p>
    <w:p w14:paraId="24B163C5" w14:textId="77777777" w:rsidR="009D4B6D" w:rsidRPr="009D4B6D" w:rsidRDefault="009D4B6D" w:rsidP="009D4B6D">
      <w:pPr>
        <w:spacing w:line="360" w:lineRule="auto"/>
        <w:rPr>
          <w:rFonts w:ascii="Aptos" w:hAnsi="Aptos"/>
          <w:b/>
          <w:bCs/>
          <w:sz w:val="28"/>
          <w:szCs w:val="28"/>
        </w:rPr>
      </w:pPr>
    </w:p>
    <w:p w14:paraId="444D5176" w14:textId="77777777" w:rsidR="009D4B6D" w:rsidRPr="009D4B6D" w:rsidRDefault="009D4B6D" w:rsidP="009D4B6D">
      <w:pPr>
        <w:pStyle w:val="2"/>
        <w:spacing w:line="360" w:lineRule="auto"/>
        <w:rPr>
          <w:rFonts w:ascii="Aptos" w:hAnsi="Aptos"/>
          <w:b/>
          <w:bCs/>
          <w:sz w:val="28"/>
          <w:szCs w:val="28"/>
        </w:rPr>
      </w:pPr>
      <w:r w:rsidRPr="009D4B6D">
        <w:rPr>
          <w:rFonts w:ascii="Aptos" w:hAnsi="Aptos"/>
          <w:b/>
          <w:bCs/>
          <w:sz w:val="28"/>
          <w:szCs w:val="28"/>
          <w:lang w:val="ru-RU"/>
        </w:rPr>
        <w:t>Стандартная</w:t>
      </w:r>
      <w:r w:rsidRPr="009D4B6D">
        <w:rPr>
          <w:rFonts w:ascii="Aptos" w:hAnsi="Aptos"/>
          <w:b/>
          <w:bCs/>
          <w:sz w:val="28"/>
          <w:szCs w:val="28"/>
        </w:rPr>
        <w:t xml:space="preserve"> </w:t>
      </w:r>
      <w:r w:rsidRPr="009D4B6D">
        <w:rPr>
          <w:rFonts w:ascii="Aptos" w:hAnsi="Aptos"/>
          <w:b/>
          <w:bCs/>
          <w:sz w:val="28"/>
          <w:szCs w:val="28"/>
          <w:lang w:val="ru-RU"/>
        </w:rPr>
        <w:t>операционная</w:t>
      </w:r>
      <w:r w:rsidRPr="009D4B6D">
        <w:rPr>
          <w:rFonts w:ascii="Aptos" w:hAnsi="Aptos"/>
          <w:b/>
          <w:bCs/>
          <w:sz w:val="28"/>
          <w:szCs w:val="28"/>
        </w:rPr>
        <w:t xml:space="preserve"> </w:t>
      </w:r>
      <w:r w:rsidRPr="009D4B6D">
        <w:rPr>
          <w:rFonts w:ascii="Aptos" w:hAnsi="Aptos"/>
          <w:b/>
          <w:bCs/>
          <w:sz w:val="28"/>
          <w:szCs w:val="28"/>
          <w:lang w:val="ru-RU"/>
        </w:rPr>
        <w:t>процедура</w:t>
      </w:r>
    </w:p>
    <w:p w14:paraId="653AEDFD" w14:textId="77777777" w:rsidR="009D4B6D" w:rsidRPr="009D4B6D" w:rsidRDefault="009D4B6D" w:rsidP="009D4B6D">
      <w:pPr>
        <w:pStyle w:val="2"/>
        <w:spacing w:line="360" w:lineRule="auto"/>
        <w:rPr>
          <w:rFonts w:ascii="Aptos" w:hAnsi="Aptos"/>
          <w:b/>
          <w:bCs/>
          <w:sz w:val="28"/>
          <w:szCs w:val="28"/>
        </w:rPr>
      </w:pPr>
      <w:r w:rsidRPr="009D4B6D">
        <w:rPr>
          <w:rFonts w:ascii="Aptos" w:hAnsi="Aptos"/>
          <w:b/>
          <w:bCs/>
          <w:sz w:val="28"/>
          <w:szCs w:val="28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2864"/>
        <w:gridCol w:w="3373"/>
      </w:tblGrid>
      <w:tr w:rsidR="009D4B6D" w:rsidRPr="009D4B6D" w14:paraId="5CBC1376" w14:textId="77777777" w:rsidTr="00910FC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8DFC0" w14:textId="77777777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Отдел: СПиР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C7E3F" w14:textId="77777777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Автор: Тревес Артём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2B41" w14:textId="0C06EA2A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Дата</w:t>
            </w:r>
            <w:r w:rsidRPr="009D4B6D">
              <w:rPr>
                <w:rFonts w:ascii="Aptos" w:hAnsi="Aptos"/>
                <w:b/>
                <w:bCs/>
                <w:sz w:val="28"/>
                <w:szCs w:val="28"/>
                <w:lang w:val="sv-SE"/>
              </w:rPr>
              <w:t xml:space="preserve">: </w:t>
            </w:r>
            <w:r w:rsidR="00C154B3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09</w:t>
            </w: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/06/2025</w:t>
            </w:r>
          </w:p>
        </w:tc>
      </w:tr>
      <w:tr w:rsidR="009D4B6D" w:rsidRPr="009D4B6D" w14:paraId="59DC1171" w14:textId="77777777" w:rsidTr="00910FC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36E35" w14:textId="252C9782" w:rsidR="009D4B6D" w:rsidRPr="00C154B3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Предмет: </w:t>
            </w:r>
            <w:r w:rsidR="00C154B3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зависшие чеки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C703" w14:textId="77777777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Одобрено FOM: Ивченко Никита</w:t>
            </w:r>
          </w:p>
          <w:p w14:paraId="7DCA9D2C" w14:textId="77777777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8E14" w14:textId="77777777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 xml:space="preserve">Одобрено </w:t>
            </w:r>
            <w:r w:rsidRPr="009D4B6D">
              <w:rPr>
                <w:rFonts w:ascii="Aptos" w:hAnsi="Aptos"/>
                <w:b/>
                <w:bCs/>
                <w:sz w:val="28"/>
                <w:szCs w:val="28"/>
                <w:lang w:val="en-GB"/>
              </w:rPr>
              <w:t>GM</w:t>
            </w: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:</w:t>
            </w:r>
          </w:p>
          <w:p w14:paraId="53E38116" w14:textId="77777777" w:rsidR="009D4B6D" w:rsidRPr="009D4B6D" w:rsidRDefault="009D4B6D" w:rsidP="009D4B6D">
            <w:pPr>
              <w:pStyle w:val="2"/>
              <w:spacing w:line="360" w:lineRule="auto"/>
              <w:rPr>
                <w:rFonts w:ascii="Aptos" w:hAnsi="Aptos"/>
                <w:b/>
                <w:bCs/>
                <w:sz w:val="28"/>
                <w:szCs w:val="28"/>
                <w:lang w:val="ru-RU"/>
              </w:rPr>
            </w:pPr>
            <w:r w:rsidRPr="009D4B6D">
              <w:rPr>
                <w:rFonts w:ascii="Aptos" w:hAnsi="Aptos"/>
                <w:b/>
                <w:bCs/>
                <w:sz w:val="28"/>
                <w:szCs w:val="28"/>
                <w:lang w:val="ru-RU"/>
              </w:rPr>
              <w:t>Галимжанов Александр</w:t>
            </w:r>
          </w:p>
        </w:tc>
      </w:tr>
    </w:tbl>
    <w:p w14:paraId="4A5538A4" w14:textId="77777777" w:rsidR="009D4B6D" w:rsidRPr="009D4B6D" w:rsidRDefault="009D4B6D" w:rsidP="009D4B6D">
      <w:pPr>
        <w:spacing w:line="360" w:lineRule="auto"/>
        <w:rPr>
          <w:rFonts w:ascii="Aptos" w:hAnsi="Aptos"/>
          <w:sz w:val="28"/>
          <w:szCs w:val="28"/>
        </w:rPr>
      </w:pPr>
      <w:r w:rsidRPr="009D4B6D">
        <w:rPr>
          <w:rFonts w:ascii="Aptos" w:hAnsi="Aptos"/>
          <w:sz w:val="28"/>
          <w:szCs w:val="28"/>
          <w:lang w:val="ru-RU"/>
        </w:rPr>
        <w:t xml:space="preserve"> </w:t>
      </w:r>
    </w:p>
    <w:p w14:paraId="4AB91DD3" w14:textId="643C4644" w:rsidR="00DD4A3F" w:rsidRPr="009D4B6D" w:rsidRDefault="00DD4A3F" w:rsidP="009D4B6D">
      <w:pPr>
        <w:pStyle w:val="3"/>
        <w:spacing w:line="360" w:lineRule="auto"/>
        <w:rPr>
          <w:rFonts w:ascii="Aptos" w:hAnsi="Aptos"/>
        </w:rPr>
      </w:pPr>
      <w:r w:rsidRPr="009D4B6D">
        <w:rPr>
          <w:rFonts w:ascii="Aptos" w:hAnsi="Aptos"/>
          <w:lang w:val="ru-RU"/>
        </w:rPr>
        <w:t>1. Цель</w:t>
      </w:r>
    </w:p>
    <w:p w14:paraId="3AB9F79A" w14:textId="6B781B85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Настоящая процедура описывает последовательность действий при возникновении ситуаций, связанных с зависшими фискальными чеками, а также регламентирует порядок их устранения. Цель — минимизировать риски финансовых нарушений, обеспечить прозрачность учёта</w:t>
      </w:r>
      <w:r w:rsidR="00E37173">
        <w:rPr>
          <w:rFonts w:ascii="Verdana" w:hAnsi="Verdana"/>
          <w:sz w:val="22"/>
          <w:szCs w:val="22"/>
          <w:lang w:val="ru-RU"/>
        </w:rPr>
        <w:t>.</w:t>
      </w:r>
    </w:p>
    <w:p w14:paraId="3C7A584C" w14:textId="77777777" w:rsidR="00DD4A3F" w:rsidRPr="00E37173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01915F02" w14:textId="77609DA1" w:rsidR="00DD4A3F" w:rsidRPr="00E37173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2. Область применения</w:t>
      </w:r>
    </w:p>
    <w:p w14:paraId="40F6792A" w14:textId="2126E39B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 xml:space="preserve">Данная процедура применяется ко всем сотрудникам </w:t>
      </w:r>
      <w:r w:rsidR="00E37173">
        <w:rPr>
          <w:rFonts w:ascii="Verdana" w:hAnsi="Verdana"/>
          <w:sz w:val="22"/>
          <w:szCs w:val="22"/>
          <w:lang w:val="ru-RU"/>
        </w:rPr>
        <w:t>службы</w:t>
      </w:r>
      <w:r w:rsidR="00163669">
        <w:rPr>
          <w:rFonts w:ascii="Verdana" w:hAnsi="Verdana"/>
          <w:sz w:val="22"/>
          <w:szCs w:val="22"/>
          <w:lang w:val="ru-RU"/>
        </w:rPr>
        <w:t xml:space="preserve"> </w:t>
      </w:r>
      <w:r w:rsidR="00E37173">
        <w:rPr>
          <w:rFonts w:ascii="Verdana" w:hAnsi="Verdana"/>
          <w:sz w:val="22"/>
          <w:szCs w:val="22"/>
          <w:lang w:val="ru-RU"/>
        </w:rPr>
        <w:t>приема</w:t>
      </w:r>
      <w:r w:rsidRPr="009D4B6D">
        <w:rPr>
          <w:rFonts w:ascii="Verdana" w:hAnsi="Verdana"/>
          <w:sz w:val="22"/>
          <w:szCs w:val="22"/>
          <w:lang w:val="ru-RU"/>
        </w:rPr>
        <w:t xml:space="preserve">, кассирам, дежурным менеджерам и другим ответственным лицам, участвующим в процессах приёма платежей и оформления чеков в кассовом регистраторе, подключённом к системе </w:t>
      </w:r>
      <w:r w:rsidRPr="009D4B6D">
        <w:rPr>
          <w:rFonts w:ascii="Verdana" w:hAnsi="Verdana"/>
          <w:sz w:val="22"/>
          <w:szCs w:val="22"/>
        </w:rPr>
        <w:t>HRS</w:t>
      </w:r>
      <w:r w:rsidRPr="009D4B6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</w:rPr>
        <w:t>Fiscal</w:t>
      </w:r>
      <w:r w:rsidRPr="009D4B6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</w:rPr>
        <w:t>Service</w:t>
      </w:r>
      <w:r w:rsidRPr="009D4B6D">
        <w:rPr>
          <w:rFonts w:ascii="Verdana" w:hAnsi="Verdana"/>
          <w:sz w:val="22"/>
          <w:szCs w:val="22"/>
          <w:lang w:val="ru-RU"/>
        </w:rPr>
        <w:t>.</w:t>
      </w:r>
    </w:p>
    <w:p w14:paraId="052F92D2" w14:textId="3AB503D2" w:rsidR="00DD4A3F" w:rsidRPr="009D4B6D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7E5A85B4" w14:textId="508C1E27" w:rsidR="00DD4A3F" w:rsidRPr="00F507BA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lastRenderedPageBreak/>
        <w:t>3. Определение понятий</w:t>
      </w:r>
    </w:p>
    <w:p w14:paraId="71C83B14" w14:textId="4198746C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Зависший чек — это фискальный чек, который не был автоматически сформирован и/или не был распечатан кассовым регистратором после проведения оплаты</w:t>
      </w:r>
      <w:r w:rsidR="00F507BA">
        <w:rPr>
          <w:rFonts w:ascii="Verdana" w:hAnsi="Verdana"/>
          <w:sz w:val="22"/>
          <w:szCs w:val="22"/>
          <w:lang w:val="ru-RU"/>
        </w:rPr>
        <w:t xml:space="preserve"> или выселения.</w:t>
      </w:r>
    </w:p>
    <w:p w14:paraId="79F37677" w14:textId="77777777" w:rsidR="00DD4A3F" w:rsidRPr="00F507BA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0E829A1D" w14:textId="2A6D90F7" w:rsidR="00DD4A3F" w:rsidRPr="00910FC7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4. Причины возникновения зависших чеков</w:t>
      </w:r>
    </w:p>
    <w:p w14:paraId="435EFC23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Зависание чека может быть вызвано следующими причинами:</w:t>
      </w:r>
    </w:p>
    <w:p w14:paraId="2DFBADFF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Технические причины:</w:t>
      </w:r>
    </w:p>
    <w:p w14:paraId="2B4EDCF7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Кассовый регистратор был выключен, открыт или недоступен в момент печати чека.</w:t>
      </w:r>
    </w:p>
    <w:p w14:paraId="0B7FB498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Программные сбои:</w:t>
      </w:r>
    </w:p>
    <w:p w14:paraId="3D3FDBEC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 xml:space="preserve">Ошибка в </w:t>
      </w:r>
      <w:r w:rsidRPr="009D4B6D">
        <w:rPr>
          <w:rFonts w:ascii="Verdana" w:hAnsi="Verdana"/>
          <w:sz w:val="22"/>
          <w:szCs w:val="22"/>
        </w:rPr>
        <w:t>HRS</w:t>
      </w:r>
      <w:r w:rsidRPr="009D4B6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</w:rPr>
        <w:t>Fiscal</w:t>
      </w:r>
      <w:r w:rsidRPr="009D4B6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</w:rPr>
        <w:t>Service</w:t>
      </w:r>
      <w:r w:rsidRPr="009D4B6D">
        <w:rPr>
          <w:rFonts w:ascii="Verdana" w:hAnsi="Verdana"/>
          <w:sz w:val="22"/>
          <w:szCs w:val="22"/>
          <w:lang w:val="ru-RU"/>
        </w:rPr>
        <w:t xml:space="preserve"> (локально или на стороне поставщика ПО).</w:t>
      </w:r>
    </w:p>
    <w:p w14:paraId="55E4C91F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 xml:space="preserve">Нарушение связи между </w:t>
      </w:r>
      <w:r w:rsidRPr="009D4B6D">
        <w:rPr>
          <w:rFonts w:ascii="Verdana" w:hAnsi="Verdana"/>
          <w:sz w:val="22"/>
          <w:szCs w:val="22"/>
        </w:rPr>
        <w:t>HRS</w:t>
      </w:r>
      <w:r w:rsidRPr="009D4B6D">
        <w:rPr>
          <w:rFonts w:ascii="Verdana" w:hAnsi="Verdana"/>
          <w:sz w:val="22"/>
          <w:szCs w:val="22"/>
          <w:lang w:val="ru-RU"/>
        </w:rPr>
        <w:t xml:space="preserve"> и кассовым регистратором.</w:t>
      </w:r>
    </w:p>
    <w:p w14:paraId="3E139B5E" w14:textId="77777777" w:rsidR="00DD4A3F" w:rsidRPr="00910FC7" w:rsidRDefault="00DD4A3F" w:rsidP="009D4B6D">
      <w:pPr>
        <w:pStyle w:val="3"/>
        <w:spacing w:line="360" w:lineRule="auto"/>
        <w:rPr>
          <w:lang w:val="ru-RU"/>
        </w:rPr>
      </w:pPr>
    </w:p>
    <w:p w14:paraId="4C7AA1EA" w14:textId="485F228E" w:rsidR="00DD4A3F" w:rsidRPr="00C154B3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5. Порядок действий при обнаружении зависшего чека</w:t>
      </w:r>
    </w:p>
    <w:p w14:paraId="17A261DB" w14:textId="77777777" w:rsidR="00DD4A3F" w:rsidRPr="009D4B6D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5.1. Немедленное уведомление</w:t>
      </w:r>
    </w:p>
    <w:p w14:paraId="71101856" w14:textId="50D8BB28" w:rsidR="00DD4A3F" w:rsidRPr="002641C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 xml:space="preserve">При выявлении факта отсутствия чека </w:t>
      </w:r>
      <w:r w:rsidR="002641CD" w:rsidRPr="009D4B6D">
        <w:rPr>
          <w:rFonts w:ascii="Verdana" w:hAnsi="Verdana"/>
          <w:sz w:val="22"/>
          <w:szCs w:val="22"/>
          <w:lang w:val="ru-RU"/>
        </w:rPr>
        <w:t>после проведения оплаты</w:t>
      </w:r>
      <w:r w:rsidR="002641CD">
        <w:rPr>
          <w:rFonts w:ascii="Verdana" w:hAnsi="Verdana"/>
          <w:sz w:val="22"/>
          <w:szCs w:val="22"/>
          <w:lang w:val="ru-RU"/>
        </w:rPr>
        <w:t xml:space="preserve"> или выселения</w:t>
      </w:r>
      <w:r w:rsidR="002641CD" w:rsidRPr="002641C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  <w:lang w:val="ru-RU"/>
        </w:rPr>
        <w:t>сотрудник обязан немедленно уведомить дежурного менеджера или старшего смены.</w:t>
      </w:r>
    </w:p>
    <w:p w14:paraId="1E2721A6" w14:textId="77777777" w:rsidR="009D4B6D" w:rsidRPr="00910FC7" w:rsidRDefault="009D4B6D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11828C63" w14:textId="77777777" w:rsidR="00DD4A3F" w:rsidRPr="009D4B6D" w:rsidRDefault="00DD4A3F" w:rsidP="009D4B6D">
      <w:pPr>
        <w:pStyle w:val="3"/>
        <w:spacing w:line="360" w:lineRule="auto"/>
        <w:rPr>
          <w:rFonts w:ascii="Aptos" w:hAnsi="Aptos"/>
        </w:rPr>
      </w:pPr>
      <w:r w:rsidRPr="009D4B6D">
        <w:rPr>
          <w:rFonts w:ascii="Aptos" w:hAnsi="Aptos"/>
        </w:rPr>
        <w:t>5.2. Проверка в HRS Fiscal Service</w:t>
      </w:r>
    </w:p>
    <w:p w14:paraId="5850703B" w14:textId="5B727C39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</w:rPr>
      </w:pPr>
      <w:r w:rsidRPr="009D4B6D">
        <w:rPr>
          <w:rFonts w:ascii="Aptos" w:hAnsi="Aptos"/>
        </w:rPr>
        <w:tab/>
      </w:r>
      <w:r w:rsidRPr="009D4B6D">
        <w:rPr>
          <w:rFonts w:ascii="Verdana" w:hAnsi="Verdana"/>
          <w:sz w:val="22"/>
          <w:szCs w:val="22"/>
        </w:rPr>
        <w:t>1.</w:t>
      </w:r>
      <w:r w:rsidRPr="009D4B6D">
        <w:rPr>
          <w:rFonts w:ascii="Verdana" w:hAnsi="Verdana"/>
          <w:sz w:val="22"/>
          <w:szCs w:val="22"/>
        </w:rPr>
        <w:tab/>
        <w:t>Открыть HRS Fiscal Service.</w:t>
      </w:r>
    </w:p>
    <w:p w14:paraId="20EE5F1A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</w:rPr>
        <w:tab/>
      </w:r>
      <w:r w:rsidRPr="009D4B6D">
        <w:rPr>
          <w:rFonts w:ascii="Verdana" w:hAnsi="Verdana"/>
          <w:sz w:val="22"/>
          <w:szCs w:val="22"/>
          <w:lang w:val="ru-RU"/>
        </w:rPr>
        <w:t>2.</w:t>
      </w:r>
      <w:r w:rsidRPr="009D4B6D">
        <w:rPr>
          <w:rFonts w:ascii="Verdana" w:hAnsi="Verdana"/>
          <w:sz w:val="22"/>
          <w:szCs w:val="22"/>
          <w:lang w:val="ru-RU"/>
        </w:rPr>
        <w:tab/>
        <w:t>Перейти в раздел “Чеки”.</w:t>
      </w:r>
    </w:p>
    <w:p w14:paraId="73C32FD9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3.</w:t>
      </w:r>
      <w:r w:rsidRPr="009D4B6D">
        <w:rPr>
          <w:rFonts w:ascii="Verdana" w:hAnsi="Verdana"/>
          <w:sz w:val="22"/>
          <w:szCs w:val="22"/>
          <w:lang w:val="ru-RU"/>
        </w:rPr>
        <w:tab/>
        <w:t>Проверить, отображается ли нужный чек в списке.</w:t>
      </w:r>
    </w:p>
    <w:p w14:paraId="220F9C02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lastRenderedPageBreak/>
        <w:tab/>
        <w:t>4.</w:t>
      </w:r>
      <w:r w:rsidRPr="009D4B6D">
        <w:rPr>
          <w:rFonts w:ascii="Verdana" w:hAnsi="Verdana"/>
          <w:sz w:val="22"/>
          <w:szCs w:val="22"/>
          <w:lang w:val="ru-RU"/>
        </w:rPr>
        <w:tab/>
        <w:t>Если чек присутствует:</w:t>
      </w:r>
    </w:p>
    <w:p w14:paraId="4BE0BC16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Отметить его галочкой.</w:t>
      </w:r>
    </w:p>
    <w:p w14:paraId="079C7D26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Нажать кнопку «Закрыть» для отправки на печать.</w:t>
      </w:r>
    </w:p>
    <w:p w14:paraId="1979D686" w14:textId="74B00238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Убедиться, что чек успешно напечатан</w:t>
      </w:r>
      <w:r w:rsidR="00F507BA">
        <w:rPr>
          <w:rFonts w:ascii="Verdana" w:hAnsi="Verdana"/>
          <w:sz w:val="22"/>
          <w:szCs w:val="22"/>
          <w:lang w:val="ru-RU"/>
        </w:rPr>
        <w:t>.</w:t>
      </w:r>
    </w:p>
    <w:p w14:paraId="7227A399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75BC2B60" w14:textId="677979F9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 xml:space="preserve">Примечание: Такая ситуация чаще всего возникает, если фискальный регистратор был выключен или </w:t>
      </w:r>
      <w:r w:rsidR="006E3A6D">
        <w:rPr>
          <w:rFonts w:ascii="Verdana" w:hAnsi="Verdana"/>
          <w:sz w:val="22"/>
          <w:szCs w:val="22"/>
          <w:lang w:val="ru-RU"/>
        </w:rPr>
        <w:t>физически</w:t>
      </w:r>
      <w:r w:rsidR="00F507BA">
        <w:rPr>
          <w:rFonts w:ascii="Verdana" w:hAnsi="Verdana"/>
          <w:sz w:val="22"/>
          <w:szCs w:val="22"/>
          <w:lang w:val="ru-RU"/>
        </w:rPr>
        <w:t xml:space="preserve"> открыт</w:t>
      </w:r>
      <w:r w:rsidRPr="009D4B6D">
        <w:rPr>
          <w:rFonts w:ascii="Verdana" w:hAnsi="Verdana"/>
          <w:sz w:val="22"/>
          <w:szCs w:val="22"/>
          <w:lang w:val="ru-RU"/>
        </w:rPr>
        <w:t xml:space="preserve"> во время первой попытки печати.</w:t>
      </w:r>
    </w:p>
    <w:p w14:paraId="4ED8F963" w14:textId="77777777" w:rsidR="00DD4A3F" w:rsidRPr="009D4B6D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0037F884" w14:textId="77777777" w:rsidR="00DD4A3F" w:rsidRPr="009D4B6D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5.3. Перезагрузка ПК</w:t>
      </w:r>
    </w:p>
    <w:p w14:paraId="4C3BCB65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 xml:space="preserve">Если чек не отображается в </w:t>
      </w:r>
      <w:r w:rsidRPr="009D4B6D">
        <w:rPr>
          <w:rFonts w:ascii="Verdana" w:hAnsi="Verdana"/>
          <w:sz w:val="22"/>
          <w:szCs w:val="22"/>
        </w:rPr>
        <w:t>HRS</w:t>
      </w:r>
      <w:r w:rsidRPr="009D4B6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</w:rPr>
        <w:t>Fiscal</w:t>
      </w:r>
      <w:r w:rsidRPr="009D4B6D">
        <w:rPr>
          <w:rFonts w:ascii="Verdana" w:hAnsi="Verdana"/>
          <w:sz w:val="22"/>
          <w:szCs w:val="22"/>
          <w:lang w:val="ru-RU"/>
        </w:rPr>
        <w:t xml:space="preserve"> </w:t>
      </w:r>
      <w:r w:rsidRPr="009D4B6D">
        <w:rPr>
          <w:rFonts w:ascii="Verdana" w:hAnsi="Verdana"/>
          <w:sz w:val="22"/>
          <w:szCs w:val="22"/>
        </w:rPr>
        <w:t>Service</w:t>
      </w:r>
      <w:r w:rsidRPr="009D4B6D">
        <w:rPr>
          <w:rFonts w:ascii="Verdana" w:hAnsi="Verdana"/>
          <w:sz w:val="22"/>
          <w:szCs w:val="22"/>
          <w:lang w:val="ru-RU"/>
        </w:rPr>
        <w:t>:</w:t>
      </w:r>
    </w:p>
    <w:p w14:paraId="2CF6C5DF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1.</w:t>
      </w:r>
      <w:r w:rsidRPr="009D4B6D">
        <w:rPr>
          <w:rFonts w:ascii="Verdana" w:hAnsi="Verdana"/>
          <w:sz w:val="22"/>
          <w:szCs w:val="22"/>
          <w:lang w:val="ru-RU"/>
        </w:rPr>
        <w:tab/>
        <w:t>Выполнить перезагрузку компьютера, на котором была проведена операция.</w:t>
      </w:r>
    </w:p>
    <w:p w14:paraId="1211D03C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2.</w:t>
      </w:r>
      <w:r w:rsidRPr="009D4B6D">
        <w:rPr>
          <w:rFonts w:ascii="Verdana" w:hAnsi="Verdana"/>
          <w:sz w:val="22"/>
          <w:szCs w:val="22"/>
          <w:lang w:val="ru-RU"/>
        </w:rPr>
        <w:tab/>
        <w:t>После перезагрузки проверить, началась ли автоматическая печать зависших чеков.</w:t>
      </w:r>
    </w:p>
    <w:p w14:paraId="506E4791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</w:p>
    <w:p w14:paraId="350F8300" w14:textId="361F1D42" w:rsidR="00DD4A3F" w:rsidRPr="00E15289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Примечание:</w:t>
      </w:r>
      <w:r w:rsidR="00E15289">
        <w:rPr>
          <w:rFonts w:ascii="Verdana" w:hAnsi="Verdana"/>
          <w:sz w:val="22"/>
          <w:szCs w:val="22"/>
          <w:lang w:val="ru-RU"/>
        </w:rPr>
        <w:t xml:space="preserve"> в</w:t>
      </w:r>
      <w:r w:rsidRPr="009D4B6D">
        <w:rPr>
          <w:rFonts w:ascii="Verdana" w:hAnsi="Verdana"/>
          <w:sz w:val="22"/>
          <w:szCs w:val="22"/>
          <w:lang w:val="ru-RU"/>
        </w:rPr>
        <w:t xml:space="preserve"> некоторых случаях система автоматически отправляет чеки в печать после перезагрузки и восстановления соединения.</w:t>
      </w:r>
    </w:p>
    <w:p w14:paraId="2F216DD8" w14:textId="77777777" w:rsidR="00DD4A3F" w:rsidRPr="009D4B6D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2FCD550F" w14:textId="5D9C1DFC" w:rsidR="00DD4A3F" w:rsidRPr="00910FC7" w:rsidRDefault="00DD4A3F" w:rsidP="009D4B6D">
      <w:pPr>
        <w:pStyle w:val="3"/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5.4. Обращение в техническую поддержку</w:t>
      </w:r>
    </w:p>
    <w:p w14:paraId="7344DFB0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Если после выполнения вышеуказанных действий чек по-прежнему не формируется:</w:t>
      </w:r>
    </w:p>
    <w:p w14:paraId="34464877" w14:textId="0AB853D5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1.</w:t>
      </w:r>
      <w:r w:rsidRPr="009D4B6D">
        <w:rPr>
          <w:rFonts w:ascii="Verdana" w:hAnsi="Verdana"/>
          <w:sz w:val="22"/>
          <w:szCs w:val="22"/>
          <w:lang w:val="ru-RU"/>
        </w:rPr>
        <w:tab/>
        <w:t xml:space="preserve">Связаться с технической поддержкой </w:t>
      </w:r>
      <w:r w:rsidRPr="009D4B6D">
        <w:rPr>
          <w:rFonts w:ascii="Verdana" w:hAnsi="Verdana"/>
          <w:sz w:val="22"/>
          <w:szCs w:val="22"/>
        </w:rPr>
        <w:t>HRS</w:t>
      </w:r>
      <w:r w:rsidRPr="009D4B6D">
        <w:rPr>
          <w:rFonts w:ascii="Verdana" w:hAnsi="Verdana"/>
          <w:sz w:val="22"/>
          <w:szCs w:val="22"/>
          <w:lang w:val="ru-RU"/>
        </w:rPr>
        <w:t xml:space="preserve"> по телефону</w:t>
      </w:r>
      <w:r w:rsidR="00F507BA">
        <w:rPr>
          <w:rFonts w:ascii="Verdana" w:hAnsi="Verdana"/>
          <w:sz w:val="22"/>
          <w:szCs w:val="22"/>
          <w:lang w:val="ru-RU"/>
        </w:rPr>
        <w:t>.</w:t>
      </w:r>
    </w:p>
    <w:p w14:paraId="0756DBDE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2.</w:t>
      </w:r>
      <w:r w:rsidRPr="009D4B6D">
        <w:rPr>
          <w:rFonts w:ascii="Verdana" w:hAnsi="Verdana"/>
          <w:sz w:val="22"/>
          <w:szCs w:val="22"/>
          <w:lang w:val="ru-RU"/>
        </w:rPr>
        <w:tab/>
        <w:t>Сообщить следующие данные:</w:t>
      </w:r>
    </w:p>
    <w:p w14:paraId="2A3D96F0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Дата и время оплаты.</w:t>
      </w:r>
    </w:p>
    <w:p w14:paraId="41CF8BEE" w14:textId="7226A4D5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Тип операции</w:t>
      </w:r>
    </w:p>
    <w:p w14:paraId="5237FA02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Описание проблемы.</w:t>
      </w:r>
    </w:p>
    <w:p w14:paraId="6F599AF5" w14:textId="66E1C016" w:rsidR="00DD4A3F" w:rsidRPr="00F507BA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lastRenderedPageBreak/>
        <w:tab/>
        <w:t>3.</w:t>
      </w:r>
      <w:r w:rsidRPr="009D4B6D">
        <w:rPr>
          <w:rFonts w:ascii="Verdana" w:hAnsi="Verdana"/>
          <w:sz w:val="22"/>
          <w:szCs w:val="22"/>
          <w:lang w:val="ru-RU"/>
        </w:rPr>
        <w:tab/>
        <w:t>Предоставить специалистам удалённый доступ к рабочему месту по запросу</w:t>
      </w:r>
      <w:r w:rsidR="00F507BA">
        <w:rPr>
          <w:rFonts w:ascii="Verdana" w:hAnsi="Verdana"/>
          <w:sz w:val="22"/>
          <w:szCs w:val="22"/>
          <w:lang w:val="ru-RU"/>
        </w:rPr>
        <w:t xml:space="preserve"> через </w:t>
      </w:r>
      <w:r w:rsidR="00F507BA">
        <w:rPr>
          <w:rFonts w:ascii="Verdana" w:hAnsi="Verdana"/>
          <w:sz w:val="22"/>
          <w:szCs w:val="22"/>
        </w:rPr>
        <w:t>AnyDesk</w:t>
      </w:r>
      <w:r w:rsidR="00F507BA" w:rsidRPr="00F507BA">
        <w:rPr>
          <w:rFonts w:ascii="Verdana" w:hAnsi="Verdana"/>
          <w:sz w:val="22"/>
          <w:szCs w:val="22"/>
          <w:lang w:val="ru-RU"/>
        </w:rPr>
        <w:t>.</w:t>
      </w:r>
    </w:p>
    <w:p w14:paraId="5B9AA9CE" w14:textId="77777777" w:rsidR="00DD4A3F" w:rsidRPr="009D4B6D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577126F7" w14:textId="77777777" w:rsidR="00DD4A3F" w:rsidRPr="009D4B6D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6. Фиксация инцидента</w:t>
      </w:r>
    </w:p>
    <w:p w14:paraId="2AF0B77C" w14:textId="67AC307A" w:rsidR="00DD4A3F" w:rsidRPr="00FF0286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Все случаи зависших чеков, связанных с программными сбоями, подлежат</w:t>
      </w:r>
      <w:r w:rsidR="00FF0286" w:rsidRPr="00FF0286">
        <w:rPr>
          <w:rFonts w:ascii="Verdana" w:hAnsi="Verdana"/>
          <w:sz w:val="22"/>
          <w:szCs w:val="22"/>
          <w:lang w:val="ru-RU"/>
        </w:rPr>
        <w:t xml:space="preserve"> </w:t>
      </w:r>
      <w:r w:rsidR="00FF0286">
        <w:rPr>
          <w:rFonts w:ascii="Verdana" w:hAnsi="Verdana"/>
          <w:sz w:val="22"/>
          <w:szCs w:val="22"/>
          <w:lang w:val="ru-RU"/>
        </w:rPr>
        <w:t>фиксации и передаче по смене</w:t>
      </w:r>
      <w:r w:rsidR="006E3A6D">
        <w:rPr>
          <w:rFonts w:ascii="Verdana" w:hAnsi="Verdana"/>
          <w:sz w:val="22"/>
          <w:szCs w:val="22"/>
          <w:lang w:val="ru-RU"/>
        </w:rPr>
        <w:t>.</w:t>
      </w:r>
      <w:r w:rsidR="00FF0286">
        <w:rPr>
          <w:rFonts w:ascii="Verdana" w:hAnsi="Verdana"/>
          <w:sz w:val="22"/>
          <w:szCs w:val="22"/>
          <w:lang w:val="ru-RU"/>
        </w:rPr>
        <w:t xml:space="preserve"> </w:t>
      </w:r>
      <w:r w:rsidR="006E3A6D">
        <w:rPr>
          <w:rFonts w:ascii="Verdana" w:hAnsi="Verdana"/>
          <w:sz w:val="22"/>
          <w:szCs w:val="22"/>
          <w:lang w:val="ru-RU"/>
        </w:rPr>
        <w:t>Т</w:t>
      </w:r>
      <w:r w:rsidR="00FF0286">
        <w:rPr>
          <w:rFonts w:ascii="Verdana" w:hAnsi="Verdana"/>
          <w:sz w:val="22"/>
          <w:szCs w:val="22"/>
          <w:lang w:val="ru-RU"/>
        </w:rPr>
        <w:t xml:space="preserve">акже </w:t>
      </w:r>
      <w:r w:rsidR="006E3A6D">
        <w:rPr>
          <w:rFonts w:ascii="Verdana" w:hAnsi="Verdana"/>
          <w:sz w:val="22"/>
          <w:szCs w:val="22"/>
          <w:lang w:val="ru-RU"/>
        </w:rPr>
        <w:t xml:space="preserve">данная </w:t>
      </w:r>
      <w:r w:rsidR="00FF0286">
        <w:rPr>
          <w:rFonts w:ascii="Verdana" w:hAnsi="Verdana"/>
          <w:sz w:val="22"/>
          <w:szCs w:val="22"/>
          <w:lang w:val="ru-RU"/>
        </w:rPr>
        <w:t>информаци</w:t>
      </w:r>
      <w:r w:rsidR="006E3A6D">
        <w:rPr>
          <w:rFonts w:ascii="Verdana" w:hAnsi="Verdana"/>
          <w:sz w:val="22"/>
          <w:szCs w:val="22"/>
          <w:lang w:val="ru-RU"/>
        </w:rPr>
        <w:t xml:space="preserve">я передается </w:t>
      </w:r>
      <w:r w:rsidR="00FF0286">
        <w:rPr>
          <w:rFonts w:ascii="Verdana" w:hAnsi="Verdana"/>
          <w:sz w:val="22"/>
          <w:szCs w:val="22"/>
          <w:lang w:val="ru-RU"/>
        </w:rPr>
        <w:t>руководителю службы.</w:t>
      </w:r>
    </w:p>
    <w:p w14:paraId="6FBBDD25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Записываются следующие данные:</w:t>
      </w:r>
    </w:p>
    <w:p w14:paraId="4C81BADF" w14:textId="77777777" w:rsidR="00FF0286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Дата и время инцидента.</w:t>
      </w:r>
    </w:p>
    <w:p w14:paraId="0CFDE291" w14:textId="1E5A233A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Краткое описание причины</w:t>
      </w:r>
      <w:r w:rsidR="00FF0286">
        <w:rPr>
          <w:rFonts w:ascii="Verdana" w:hAnsi="Verdana"/>
          <w:sz w:val="22"/>
          <w:szCs w:val="22"/>
          <w:lang w:val="ru-RU"/>
        </w:rPr>
        <w:t>, если удалось выяснить</w:t>
      </w:r>
    </w:p>
    <w:p w14:paraId="02E9914C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Предпринятые действия.</w:t>
      </w:r>
    </w:p>
    <w:p w14:paraId="028E3212" w14:textId="572D2DD7" w:rsidR="00DD4A3F" w:rsidRPr="00FF0286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Контакт с технической поддержкой (да/нет</w:t>
      </w:r>
      <w:r w:rsidR="006E3A6D">
        <w:rPr>
          <w:rFonts w:ascii="Verdana" w:hAnsi="Verdana"/>
          <w:sz w:val="22"/>
          <w:szCs w:val="22"/>
          <w:lang w:val="ru-RU"/>
        </w:rPr>
        <w:t xml:space="preserve"> и итог</w:t>
      </w:r>
      <w:r w:rsidRPr="009D4B6D">
        <w:rPr>
          <w:rFonts w:ascii="Verdana" w:hAnsi="Verdana"/>
          <w:sz w:val="22"/>
          <w:szCs w:val="22"/>
          <w:lang w:val="ru-RU"/>
        </w:rPr>
        <w:t>).</w:t>
      </w:r>
    </w:p>
    <w:p w14:paraId="1C972F57" w14:textId="442F8997" w:rsidR="00DD4A3F" w:rsidRPr="00910FC7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7. Ответственные лица</w:t>
      </w:r>
    </w:p>
    <w:p w14:paraId="6EFFDB78" w14:textId="6AA4CC59" w:rsidR="00DD4A3F" w:rsidRPr="009D4B6D" w:rsidRDefault="00F6026C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Сотрудник ресепшн (администратор): Обнаружение проблемы, выполнение базовой диагностики</w:t>
      </w:r>
    </w:p>
    <w:p w14:paraId="0D137618" w14:textId="3B3E9656" w:rsidR="00F6026C" w:rsidRPr="009D4B6D" w:rsidRDefault="00F6026C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>Дежурный менеджер/старший администратор: Контроль выполнения процедуры, связь с технической службой</w:t>
      </w:r>
    </w:p>
    <w:p w14:paraId="7BC84DE4" w14:textId="77777777" w:rsidR="00DD4A3F" w:rsidRPr="00910FC7" w:rsidRDefault="00DD4A3F" w:rsidP="009D4B6D">
      <w:pPr>
        <w:spacing w:line="360" w:lineRule="auto"/>
        <w:rPr>
          <w:rFonts w:ascii="Aptos" w:hAnsi="Aptos"/>
          <w:lang w:val="ru-RU"/>
        </w:rPr>
      </w:pPr>
    </w:p>
    <w:p w14:paraId="4E611292" w14:textId="77777777" w:rsidR="00DD4A3F" w:rsidRPr="009D4B6D" w:rsidRDefault="00DD4A3F" w:rsidP="009D4B6D">
      <w:pPr>
        <w:pStyle w:val="3"/>
        <w:spacing w:line="360" w:lineRule="auto"/>
        <w:rPr>
          <w:rFonts w:ascii="Aptos" w:hAnsi="Aptos"/>
          <w:lang w:val="ru-RU"/>
        </w:rPr>
      </w:pPr>
      <w:r w:rsidRPr="009D4B6D">
        <w:rPr>
          <w:rFonts w:ascii="Aptos" w:hAnsi="Aptos"/>
          <w:lang w:val="ru-RU"/>
        </w:rPr>
        <w:t>8. Меры предосторожности</w:t>
      </w:r>
    </w:p>
    <w:p w14:paraId="7D1256DC" w14:textId="77777777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Aptos" w:hAnsi="Aptos"/>
          <w:lang w:val="ru-RU"/>
        </w:rPr>
        <w:tab/>
      </w:r>
      <w:r w:rsidRPr="009D4B6D">
        <w:rPr>
          <w:rFonts w:ascii="Verdana" w:hAnsi="Verdana"/>
          <w:sz w:val="22"/>
          <w:szCs w:val="22"/>
          <w:lang w:val="ru-RU"/>
        </w:rPr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>Убедитесь, что кассовый регистратор всегда включён и готов к печати перед началом смены.</w:t>
      </w:r>
    </w:p>
    <w:p w14:paraId="439B1E5F" w14:textId="630F6E98" w:rsidR="00DD4A3F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 xml:space="preserve">Не закрывайте окно оплаты или </w:t>
      </w:r>
      <w:r w:rsidR="009D4B6D" w:rsidRPr="009D4B6D">
        <w:rPr>
          <w:rFonts w:ascii="Verdana" w:hAnsi="Verdana"/>
          <w:sz w:val="22"/>
          <w:szCs w:val="22"/>
        </w:rPr>
        <w:t>billing</w:t>
      </w:r>
      <w:r w:rsidRPr="009D4B6D">
        <w:rPr>
          <w:rFonts w:ascii="Verdana" w:hAnsi="Verdana"/>
          <w:sz w:val="22"/>
          <w:szCs w:val="22"/>
          <w:lang w:val="ru-RU"/>
        </w:rPr>
        <w:t xml:space="preserve"> до подтверждения печати чека.</w:t>
      </w:r>
    </w:p>
    <w:p w14:paraId="2B551DD6" w14:textId="30E90472" w:rsidR="00CF0C5E" w:rsidRPr="009D4B6D" w:rsidRDefault="00DD4A3F" w:rsidP="009D4B6D">
      <w:pPr>
        <w:spacing w:line="360" w:lineRule="auto"/>
        <w:rPr>
          <w:rFonts w:ascii="Verdana" w:hAnsi="Verdana"/>
          <w:sz w:val="22"/>
          <w:szCs w:val="22"/>
          <w:lang w:val="ru-RU"/>
        </w:rPr>
      </w:pPr>
      <w:r w:rsidRPr="009D4B6D">
        <w:rPr>
          <w:rFonts w:ascii="Verdana" w:hAnsi="Verdana"/>
          <w:sz w:val="22"/>
          <w:szCs w:val="22"/>
          <w:lang w:val="ru-RU"/>
        </w:rPr>
        <w:tab/>
        <w:t>•</w:t>
      </w:r>
      <w:r w:rsidRPr="009D4B6D">
        <w:rPr>
          <w:rFonts w:ascii="Verdana" w:hAnsi="Verdana"/>
          <w:sz w:val="22"/>
          <w:szCs w:val="22"/>
          <w:lang w:val="ru-RU"/>
        </w:rPr>
        <w:tab/>
        <w:t xml:space="preserve">Не пытайтесь вручную редактировать фискальные данные без согласования с руководителем и службой </w:t>
      </w:r>
      <w:r w:rsidRPr="009D4B6D">
        <w:rPr>
          <w:rFonts w:ascii="Verdana" w:hAnsi="Verdana"/>
          <w:sz w:val="22"/>
          <w:szCs w:val="22"/>
        </w:rPr>
        <w:t>IT</w:t>
      </w:r>
      <w:r w:rsidRPr="009D4B6D">
        <w:rPr>
          <w:rFonts w:ascii="Verdana" w:hAnsi="Verdana"/>
          <w:sz w:val="22"/>
          <w:szCs w:val="22"/>
          <w:lang w:val="ru-RU"/>
        </w:rPr>
        <w:t>.</w:t>
      </w:r>
    </w:p>
    <w:sectPr w:rsidR="00CF0C5E" w:rsidRPr="009D4B6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96"/>
    <w:rsid w:val="00163669"/>
    <w:rsid w:val="002641CD"/>
    <w:rsid w:val="00296E1E"/>
    <w:rsid w:val="00296E28"/>
    <w:rsid w:val="0052453D"/>
    <w:rsid w:val="005B4A91"/>
    <w:rsid w:val="00652096"/>
    <w:rsid w:val="006E3A6D"/>
    <w:rsid w:val="007743C9"/>
    <w:rsid w:val="00885377"/>
    <w:rsid w:val="00910FC7"/>
    <w:rsid w:val="009C5E23"/>
    <w:rsid w:val="009D4B6D"/>
    <w:rsid w:val="00C154B3"/>
    <w:rsid w:val="00CF0C5E"/>
    <w:rsid w:val="00DD4A3F"/>
    <w:rsid w:val="00E15289"/>
    <w:rsid w:val="00E37173"/>
    <w:rsid w:val="00EE63CE"/>
    <w:rsid w:val="00F507BA"/>
    <w:rsid w:val="00F6026C"/>
    <w:rsid w:val="00FF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A71DB"/>
  <w15:chartTrackingRefBased/>
  <w15:docId w15:val="{41CBFCCC-D295-426C-90F6-B61A9618D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1CD"/>
  </w:style>
  <w:style w:type="paragraph" w:styleId="1">
    <w:name w:val="heading 1"/>
    <w:basedOn w:val="a"/>
    <w:next w:val="a"/>
    <w:link w:val="10"/>
    <w:uiPriority w:val="9"/>
    <w:qFormat/>
    <w:rsid w:val="0065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52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5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2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2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52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520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20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20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20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20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20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0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20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20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0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2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4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1BE31-5F60-4AA4-99EC-3C611A922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1</dc:creator>
  <cp:keywords/>
  <dc:description/>
  <cp:lastModifiedBy>Reception 1</cp:lastModifiedBy>
  <cp:revision>12</cp:revision>
  <dcterms:created xsi:type="dcterms:W3CDTF">2025-06-09T00:22:00Z</dcterms:created>
  <dcterms:modified xsi:type="dcterms:W3CDTF">2025-06-09T04:38:00Z</dcterms:modified>
</cp:coreProperties>
</file>