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7060" w14:textId="77777777" w:rsidR="003945F6" w:rsidRPr="006428AF" w:rsidRDefault="003945F6" w:rsidP="00C41323">
      <w:pPr>
        <w:spacing w:line="360" w:lineRule="auto"/>
        <w:rPr>
          <w:rFonts w:ascii="Arial" w:hAnsi="Arial"/>
        </w:rPr>
      </w:pPr>
      <w:r w:rsidRPr="006428AF">
        <w:rPr>
          <w:rFonts w:ascii="Arial" w:hAnsi="Arial"/>
          <w:noProof/>
          <w:lang w:val="ru-RU"/>
        </w:rPr>
        <w:drawing>
          <wp:anchor distT="0" distB="0" distL="114300" distR="114300" simplePos="0" relativeHeight="251659264" behindDoc="1" locked="0" layoutInCell="1" allowOverlap="1" wp14:anchorId="7C6AA758" wp14:editId="75271259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0136428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8AF">
        <w:rPr>
          <w:i/>
          <w:noProof/>
        </w:rPr>
        <w:drawing>
          <wp:anchor distT="0" distB="0" distL="114300" distR="114300" simplePos="0" relativeHeight="251660288" behindDoc="1" locked="0" layoutInCell="1" allowOverlap="1" wp14:anchorId="59CAFAAB" wp14:editId="5AFF55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0469312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8AF">
        <w:t xml:space="preserve">                                      </w:t>
      </w:r>
    </w:p>
    <w:p w14:paraId="4735F7A7" w14:textId="77777777" w:rsidR="003945F6" w:rsidRPr="006428AF" w:rsidRDefault="003945F6" w:rsidP="00C41323">
      <w:pPr>
        <w:spacing w:line="360" w:lineRule="auto"/>
      </w:pPr>
    </w:p>
    <w:p w14:paraId="28055429" w14:textId="77777777" w:rsidR="003945F6" w:rsidRPr="006428AF" w:rsidRDefault="003945F6" w:rsidP="00C41323">
      <w:pPr>
        <w:pStyle w:val="21"/>
        <w:spacing w:line="360" w:lineRule="auto"/>
        <w:rPr>
          <w:b w:val="0"/>
          <w:bCs w:val="0"/>
          <w:sz w:val="28"/>
          <w:szCs w:val="28"/>
        </w:rPr>
      </w:pPr>
    </w:p>
    <w:p w14:paraId="47F8E1F4" w14:textId="552FDB85" w:rsidR="00BE62C5" w:rsidRPr="006428AF" w:rsidRDefault="00BE62C5" w:rsidP="00C41323">
      <w:pPr>
        <w:pStyle w:val="21"/>
        <w:spacing w:line="360" w:lineRule="auto"/>
        <w:rPr>
          <w:rFonts w:ascii="Aptos" w:hAnsi="Aptos"/>
          <w:color w:val="365F91" w:themeColor="accent1" w:themeShade="BF"/>
          <w:sz w:val="28"/>
          <w:szCs w:val="28"/>
        </w:rPr>
      </w:pPr>
      <w:r w:rsidRPr="006428AF">
        <w:rPr>
          <w:rFonts w:ascii="Aptos" w:hAnsi="Aptos"/>
          <w:color w:val="365F91" w:themeColor="accent1" w:themeShade="BF"/>
          <w:sz w:val="28"/>
          <w:szCs w:val="28"/>
          <w:lang w:val="ru-RU"/>
        </w:rPr>
        <w:t>Стандартная</w:t>
      </w:r>
      <w:r w:rsidRPr="006428AF">
        <w:rPr>
          <w:rFonts w:ascii="Aptos" w:hAnsi="Aptos"/>
          <w:color w:val="365F91" w:themeColor="accent1" w:themeShade="BF"/>
          <w:sz w:val="28"/>
          <w:szCs w:val="28"/>
        </w:rPr>
        <w:t xml:space="preserve"> </w:t>
      </w:r>
      <w:r w:rsidRPr="006428AF">
        <w:rPr>
          <w:rFonts w:ascii="Aptos" w:hAnsi="Aptos"/>
          <w:color w:val="365F91" w:themeColor="accent1" w:themeShade="BF"/>
          <w:sz w:val="28"/>
          <w:szCs w:val="28"/>
          <w:lang w:val="ru-RU"/>
        </w:rPr>
        <w:t>операционная</w:t>
      </w:r>
      <w:r w:rsidRPr="006428AF">
        <w:rPr>
          <w:rFonts w:ascii="Aptos" w:hAnsi="Aptos"/>
          <w:color w:val="365F91" w:themeColor="accent1" w:themeShade="BF"/>
          <w:sz w:val="28"/>
          <w:szCs w:val="28"/>
        </w:rPr>
        <w:t xml:space="preserve"> </w:t>
      </w:r>
      <w:r w:rsidRPr="006428AF">
        <w:rPr>
          <w:rFonts w:ascii="Aptos" w:hAnsi="Aptos"/>
          <w:color w:val="365F91" w:themeColor="accent1" w:themeShade="BF"/>
          <w:sz w:val="28"/>
          <w:szCs w:val="28"/>
          <w:lang w:val="ru-RU"/>
        </w:rPr>
        <w:t>процедура</w:t>
      </w:r>
    </w:p>
    <w:p w14:paraId="32012502" w14:textId="77777777" w:rsidR="00BE62C5" w:rsidRPr="006428AF" w:rsidRDefault="00BE62C5" w:rsidP="00C41323">
      <w:pPr>
        <w:pStyle w:val="21"/>
        <w:spacing w:line="360" w:lineRule="auto"/>
        <w:rPr>
          <w:rFonts w:ascii="Aptos" w:hAnsi="Aptos"/>
          <w:color w:val="365F91" w:themeColor="accent1" w:themeShade="BF"/>
          <w:sz w:val="28"/>
          <w:szCs w:val="28"/>
        </w:rPr>
      </w:pPr>
      <w:r w:rsidRPr="006428AF">
        <w:rPr>
          <w:rFonts w:ascii="Aptos" w:hAnsi="Aptos"/>
          <w:color w:val="365F91" w:themeColor="accent1" w:themeShade="BF"/>
          <w:sz w:val="28"/>
          <w:szCs w:val="28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431"/>
        <w:gridCol w:w="2806"/>
      </w:tblGrid>
      <w:tr w:rsidR="00EB0B09" w:rsidRPr="006428AF" w14:paraId="444C43F0" w14:textId="77777777" w:rsidTr="00EB0B0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58F9F" w14:textId="77777777" w:rsidR="00BE62C5" w:rsidRPr="006428AF" w:rsidRDefault="00BE62C5" w:rsidP="00C41323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Отдел: СПиР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3B50F" w14:textId="77777777" w:rsidR="00BE62C5" w:rsidRPr="006428AF" w:rsidRDefault="00BE62C5" w:rsidP="00C41323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Автор: Тревес Артём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6DBEF" w14:textId="1B641509" w:rsidR="00EB0B09" w:rsidRPr="006428AF" w:rsidRDefault="00EB0B09" w:rsidP="00C41323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Дата</w:t>
            </w: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sv-SE"/>
              </w:rPr>
              <w:t xml:space="preserve">: </w:t>
            </w:r>
            <w:r w:rsidR="006C1479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29</w:t>
            </w: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/0</w:t>
            </w:r>
            <w:r w:rsidR="006C1479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6</w:t>
            </w: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/2025</w:t>
            </w:r>
          </w:p>
          <w:p w14:paraId="1895C250" w14:textId="2877DB3B" w:rsidR="00BE62C5" w:rsidRPr="006428AF" w:rsidRDefault="00BE62C5" w:rsidP="00C41323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</w:p>
        </w:tc>
      </w:tr>
      <w:tr w:rsidR="00EB0B09" w:rsidRPr="006428AF" w14:paraId="47FFC415" w14:textId="77777777" w:rsidTr="00EB0B0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0E29" w14:textId="493FF388" w:rsidR="00EB0B09" w:rsidRPr="006428AF" w:rsidRDefault="00EB0B09" w:rsidP="00C41323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 xml:space="preserve">Предмет: кассовая дисциплина 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1509" w14:textId="77777777" w:rsidR="00EB0B09" w:rsidRPr="006428AF" w:rsidRDefault="00EB0B09" w:rsidP="00C41323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 xml:space="preserve">Одобрено </w:t>
            </w: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</w:rPr>
              <w:t>FOM</w:t>
            </w: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: Ивченко Никита</w:t>
            </w:r>
          </w:p>
          <w:p w14:paraId="54DDC173" w14:textId="77777777" w:rsidR="00EB0B09" w:rsidRPr="006428AF" w:rsidRDefault="00EB0B09" w:rsidP="00C41323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sv-SE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6E3B6" w14:textId="77777777" w:rsidR="00EB0B09" w:rsidRPr="006428AF" w:rsidRDefault="00EB0B09" w:rsidP="00C41323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 xml:space="preserve">Одобрено </w:t>
            </w: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en-GB"/>
              </w:rPr>
              <w:t>GM</w:t>
            </w: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:</w:t>
            </w:r>
          </w:p>
          <w:p w14:paraId="5A53480B" w14:textId="7F8A8160" w:rsidR="00EB0B09" w:rsidRPr="006428AF" w:rsidRDefault="00EB0B09" w:rsidP="00C41323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6428AF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Галимжанов Александр</w:t>
            </w:r>
          </w:p>
        </w:tc>
      </w:tr>
    </w:tbl>
    <w:p w14:paraId="6027D790" w14:textId="26F56213" w:rsidR="00A21269" w:rsidRPr="006428AF" w:rsidRDefault="00A21269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1. ОБЩИЕ ПОЛОЖЕНИЯ</w:t>
      </w:r>
    </w:p>
    <w:p w14:paraId="738599DC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1.1. Цель документа: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Обеспечение прозрачного, безопасного и эффективного процесса работы с денежными средствами на стойке регистрации. SOP определяет стандартизированные правила обращения с наличными и безналичными платежами, возвратами, передачей смен и взаимодействием с бухгалтерией.</w:t>
      </w:r>
    </w:p>
    <w:p w14:paraId="676C7200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1.2. Область применения:</w:t>
      </w:r>
      <w:r w:rsidRPr="006428AF">
        <w:rPr>
          <w:rFonts w:ascii="Aptos" w:hAnsi="Aptos" w:cs="Arial"/>
          <w:sz w:val="24"/>
          <w:szCs w:val="24"/>
          <w:lang w:val="ru-RU"/>
        </w:rPr>
        <w:br/>
      </w:r>
      <w:r w:rsidRPr="006428AF">
        <w:rPr>
          <w:rFonts w:ascii="Verdana" w:hAnsi="Verdana" w:cs="Arial"/>
          <w:lang w:val="ru-RU"/>
        </w:rPr>
        <w:t>Процедура распространяется на всех сотрудников Front Office, имеющих доступ к кассовым операциям, и применяется на всех этапах работы с денежными средствами: при заселении, выезде, внесении предоплаты, обработке депозитов и возвратов.</w:t>
      </w:r>
    </w:p>
    <w:p w14:paraId="465E4530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1.3. Ответственные лица: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Все сотрудники Front Office, выполняющие кассовые операции. Общий контроль — Duty Manager и Front Office Manager.</w:t>
      </w:r>
    </w:p>
    <w:p w14:paraId="29911E73" w14:textId="6819647C" w:rsidR="00A21269" w:rsidRPr="006428AF" w:rsidRDefault="008964A5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lastRenderedPageBreak/>
        <w:t xml:space="preserve">2.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ОРГАНИЗАЦИЯ КАССОВОЙ ЗОНЫ</w:t>
      </w:r>
    </w:p>
    <w:p w14:paraId="3F49FDB7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2.1. Оборудование: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Кассовые ящики (2 шт.)</w:t>
      </w:r>
      <w:r w:rsidRPr="006428AF">
        <w:rPr>
          <w:rFonts w:ascii="Verdana" w:hAnsi="Verdana" w:cs="Arial"/>
          <w:lang w:val="ru-RU"/>
        </w:rPr>
        <w:br/>
        <w:t>• POS-терминалы</w:t>
      </w:r>
      <w:r w:rsidRPr="006428AF">
        <w:rPr>
          <w:rFonts w:ascii="Verdana" w:hAnsi="Verdana" w:cs="Arial"/>
          <w:lang w:val="ru-RU"/>
        </w:rPr>
        <w:br/>
        <w:t>• Мануальный терминал</w:t>
      </w:r>
      <w:r w:rsidRPr="006428AF">
        <w:rPr>
          <w:rFonts w:ascii="Verdana" w:hAnsi="Verdana" w:cs="Arial"/>
          <w:lang w:val="ru-RU"/>
        </w:rPr>
        <w:br/>
        <w:t>• Фискальные регистраторы (2 шт.)</w:t>
      </w:r>
      <w:r w:rsidRPr="006428AF">
        <w:rPr>
          <w:rFonts w:ascii="Verdana" w:hAnsi="Verdana" w:cs="Arial"/>
          <w:lang w:val="ru-RU"/>
        </w:rPr>
        <w:br/>
        <w:t>• Программа Opera PMS</w:t>
      </w:r>
      <w:r w:rsidRPr="006428AF">
        <w:rPr>
          <w:rFonts w:ascii="Verdana" w:hAnsi="Verdana" w:cs="Arial"/>
          <w:lang w:val="ru-RU"/>
        </w:rPr>
        <w:br/>
        <w:t>• HRS Fiscal Service</w:t>
      </w:r>
      <w:r w:rsidRPr="006428AF">
        <w:rPr>
          <w:rFonts w:ascii="Verdana" w:hAnsi="Verdana" w:cs="Arial"/>
          <w:lang w:val="ru-RU"/>
        </w:rPr>
        <w:br/>
        <w:t>• Ультрафиолетовая лампа</w:t>
      </w:r>
    </w:p>
    <w:p w14:paraId="14972A74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2.2. Доступ к кассе: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Доступ имеют только обученные сотрудники Front Office, прошедшие вводный инструктаж и практическое обучение.</w:t>
      </w:r>
      <w:r w:rsidRPr="006428AF">
        <w:rPr>
          <w:rFonts w:ascii="Verdana" w:hAnsi="Verdana" w:cs="Arial"/>
          <w:lang w:val="ru-RU"/>
        </w:rPr>
        <w:br/>
        <w:t>• Ответственность за денежные средства несёт сотрудник, принявший кассу под подпись.</w:t>
      </w:r>
    </w:p>
    <w:p w14:paraId="064456DF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2.3. Обязанности кассира: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Корректное оформление всех операций в системе</w:t>
      </w:r>
      <w:r w:rsidRPr="006428AF">
        <w:rPr>
          <w:rFonts w:ascii="Verdana" w:hAnsi="Verdana" w:cs="Arial"/>
          <w:lang w:val="ru-RU"/>
        </w:rPr>
        <w:br/>
        <w:t>• Подготовка полного комплекта документации к сдаче смены</w:t>
      </w:r>
      <w:r w:rsidRPr="006428AF">
        <w:rPr>
          <w:rFonts w:ascii="Verdana" w:hAnsi="Verdana" w:cs="Arial"/>
          <w:lang w:val="ru-RU"/>
        </w:rPr>
        <w:br/>
        <w:t>• Сообщение о любых расхождениях и технических сбоях</w:t>
      </w:r>
    </w:p>
    <w:p w14:paraId="5EA19C0E" w14:textId="77777777" w:rsidR="00A21269" w:rsidRPr="006428AF" w:rsidRDefault="00A21269" w:rsidP="00C41323">
      <w:pPr>
        <w:spacing w:line="360" w:lineRule="auto"/>
        <w:rPr>
          <w:rFonts w:ascii="Arial" w:hAnsi="Arial" w:cs="Arial"/>
          <w:sz w:val="28"/>
          <w:szCs w:val="28"/>
          <w:lang w:val="ru-RU"/>
        </w:rPr>
      </w:pPr>
    </w:p>
    <w:p w14:paraId="06C55B5E" w14:textId="74810BEF" w:rsidR="00A21269" w:rsidRPr="006428AF" w:rsidRDefault="00EE4328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 xml:space="preserve">3.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РАЗМЕННЫЙ ФОНД</w:t>
      </w:r>
    </w:p>
    <w:p w14:paraId="5C4EDB05" w14:textId="78D2236E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3.1. Общая сумма: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Разменный фонд составляет 40 000 ₽ (по 20 000 ₽ в каждом ящике).</w:t>
      </w:r>
      <w:r w:rsidR="00727014" w:rsidRPr="006428AF">
        <w:rPr>
          <w:rFonts w:ascii="Verdana" w:hAnsi="Verdana" w:cs="Arial"/>
          <w:lang w:val="ru-RU"/>
        </w:rPr>
        <w:t xml:space="preserve"> Данная сумма утверждена приказом генерального менеджера</w:t>
      </w:r>
      <w:r w:rsidR="00727014" w:rsidRPr="006428AF">
        <w:rPr>
          <w:rFonts w:ascii="Arial" w:hAnsi="Arial" w:cs="Arial"/>
          <w:lang w:val="ru-RU"/>
        </w:rPr>
        <w:t>.</w:t>
      </w:r>
    </w:p>
    <w:p w14:paraId="58353FA8" w14:textId="77777777" w:rsidR="00A21269" w:rsidRPr="006428AF" w:rsidRDefault="00A21269" w:rsidP="00C41323">
      <w:pPr>
        <w:spacing w:line="360" w:lineRule="auto"/>
        <w:rPr>
          <w:rFonts w:ascii="Aptos" w:hAnsi="Aptos" w:cs="Arial"/>
          <w:sz w:val="24"/>
          <w:szCs w:val="24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3.2. Ответственность: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 xml:space="preserve">Ответственным за сохранность разменного фонда становится сотрудник, принявший смену под подпись. Ответственность сохраняется до официальной </w:t>
      </w:r>
      <w:r w:rsidRPr="006428AF">
        <w:rPr>
          <w:rFonts w:ascii="Verdana" w:hAnsi="Verdana" w:cs="Arial"/>
          <w:sz w:val="24"/>
          <w:szCs w:val="24"/>
          <w:lang w:val="ru-RU"/>
        </w:rPr>
        <w:t>передачи кассы следующему сотруднику.</w:t>
      </w:r>
    </w:p>
    <w:p w14:paraId="0DD7FF01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lastRenderedPageBreak/>
        <w:t>3.3. Журнал передачи смен: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</w:t>
      </w:r>
      <w:r w:rsidRPr="006428AF">
        <w:rPr>
          <w:rFonts w:ascii="Arial" w:hAnsi="Arial" w:cs="Arial"/>
          <w:lang w:val="ru-RU"/>
        </w:rPr>
        <w:t xml:space="preserve"> </w:t>
      </w:r>
      <w:r w:rsidRPr="006428AF">
        <w:rPr>
          <w:rFonts w:ascii="Verdana" w:hAnsi="Verdana" w:cs="Arial"/>
          <w:lang w:val="ru-RU"/>
        </w:rPr>
        <w:t>Заполняется каждый раз при передаче кассы</w:t>
      </w:r>
      <w:r w:rsidRPr="006428AF">
        <w:rPr>
          <w:rFonts w:ascii="Verdana" w:hAnsi="Verdana" w:cs="Arial"/>
          <w:lang w:val="ru-RU"/>
        </w:rPr>
        <w:br/>
        <w:t>• Обязательно указываются: дата, время, сумма, подписи обеих сторон</w:t>
      </w:r>
    </w:p>
    <w:p w14:paraId="325E7D37" w14:textId="5D813682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3.4. Пересчёт: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Перед началом смены наличные пересчитываются вручную обоими сотрудниками</w:t>
      </w:r>
      <w:r w:rsidRPr="006428AF">
        <w:rPr>
          <w:rFonts w:ascii="Verdana" w:hAnsi="Verdana" w:cs="Arial"/>
          <w:lang w:val="ru-RU"/>
        </w:rPr>
        <w:br/>
        <w:t>• Все расхождения незамедлительно фиксируются и докладываются старшему смены</w:t>
      </w:r>
    </w:p>
    <w:p w14:paraId="6DF67521" w14:textId="77777777" w:rsidR="00A21269" w:rsidRPr="006428AF" w:rsidRDefault="00A21269" w:rsidP="00C41323">
      <w:pPr>
        <w:pStyle w:val="3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3.5. Действия при несоответствии:</w:t>
      </w:r>
    </w:p>
    <w:p w14:paraId="22F85E23" w14:textId="77777777" w:rsidR="00A21269" w:rsidRPr="006428AF" w:rsidRDefault="00A21269" w:rsidP="00C41323">
      <w:pPr>
        <w:numPr>
          <w:ilvl w:val="0"/>
          <w:numId w:val="17"/>
        </w:num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Повторный пересчёт</w:t>
      </w:r>
    </w:p>
    <w:p w14:paraId="2D4034F7" w14:textId="77777777" w:rsidR="00A21269" w:rsidRPr="006428AF" w:rsidRDefault="00A21269" w:rsidP="00C41323">
      <w:pPr>
        <w:numPr>
          <w:ilvl w:val="0"/>
          <w:numId w:val="17"/>
        </w:num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Проверка операций в Opera и на фискальном регистраторе</w:t>
      </w:r>
    </w:p>
    <w:p w14:paraId="133CAFD1" w14:textId="77777777" w:rsidR="00A21269" w:rsidRPr="006428AF" w:rsidRDefault="00A21269" w:rsidP="00C41323">
      <w:pPr>
        <w:numPr>
          <w:ilvl w:val="0"/>
          <w:numId w:val="17"/>
        </w:num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Объяснительная записка</w:t>
      </w:r>
    </w:p>
    <w:p w14:paraId="1A318E5D" w14:textId="77777777" w:rsidR="00A21269" w:rsidRPr="006428AF" w:rsidRDefault="00A21269" w:rsidP="00C41323">
      <w:pPr>
        <w:numPr>
          <w:ilvl w:val="0"/>
          <w:numId w:val="17"/>
        </w:num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Передача информации в бухгалтерию</w:t>
      </w:r>
    </w:p>
    <w:p w14:paraId="4FF2FDC7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</w:p>
    <w:p w14:paraId="7A2F4A6B" w14:textId="1A116FFA" w:rsidR="00A21269" w:rsidRPr="006428AF" w:rsidRDefault="00EE4328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 xml:space="preserve">4.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ПРИЕМ НАЛИЧНЫХ СРЕДСТВ</w:t>
      </w:r>
    </w:p>
    <w:p w14:paraId="0346D366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4.1. Процедура: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Приём наличных осуществляется до или в момент оказания услуги</w:t>
      </w:r>
      <w:r w:rsidRPr="006428AF">
        <w:rPr>
          <w:rFonts w:ascii="Verdana" w:hAnsi="Verdana" w:cs="Arial"/>
          <w:lang w:val="ru-RU"/>
        </w:rPr>
        <w:br/>
        <w:t>• Средства пересчитываются на глазах у гостя</w:t>
      </w:r>
      <w:r w:rsidRPr="006428AF">
        <w:rPr>
          <w:rFonts w:ascii="Verdana" w:hAnsi="Verdana" w:cs="Arial"/>
          <w:lang w:val="ru-RU"/>
        </w:rPr>
        <w:br/>
        <w:t>• Купюры размещаются по номиналам в кассовом ящике</w:t>
      </w:r>
    </w:p>
    <w:p w14:paraId="4F28B284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4.2. Проверка банкнот</w:t>
      </w:r>
      <w:r w:rsidRPr="006428AF">
        <w:rPr>
          <w:rStyle w:val="32"/>
          <w:rFonts w:ascii="Aptos" w:hAnsi="Aptos" w:cs="Arial"/>
          <w:b w:val="0"/>
          <w:bCs w:val="0"/>
          <w:sz w:val="24"/>
          <w:szCs w:val="24"/>
          <w:lang w:val="ru-RU"/>
        </w:rPr>
        <w:t>:</w:t>
      </w:r>
      <w:r w:rsidRPr="006428AF">
        <w:rPr>
          <w:rStyle w:val="32"/>
          <w:rFonts w:ascii="Arial" w:hAnsi="Arial" w:cs="Arial"/>
          <w:b w:val="0"/>
          <w:bCs w:val="0"/>
          <w:lang w:val="ru-RU"/>
        </w:rPr>
        <w:br/>
      </w:r>
      <w:r w:rsidRPr="006428AF">
        <w:rPr>
          <w:rFonts w:ascii="Verdana" w:hAnsi="Verdana" w:cs="Arial"/>
          <w:lang w:val="ru-RU"/>
        </w:rPr>
        <w:t>• Проверка банкнот производится с помощью УФ-лампы</w:t>
      </w:r>
    </w:p>
    <w:p w14:paraId="67555037" w14:textId="77777777" w:rsidR="00A21269" w:rsidRPr="006428AF" w:rsidRDefault="00A21269" w:rsidP="00C41323">
      <w:pPr>
        <w:spacing w:line="360" w:lineRule="auto"/>
        <w:rPr>
          <w:rFonts w:ascii="Verdana" w:hAnsi="Verdana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4.3. Внесение в систему: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В Opera операция проводится с кодом 9000 (Cash)</w:t>
      </w:r>
      <w:r w:rsidRPr="006428AF">
        <w:rPr>
          <w:rFonts w:ascii="Verdana" w:hAnsi="Verdana" w:cs="Arial"/>
          <w:lang w:val="ru-RU"/>
        </w:rPr>
        <w:br/>
        <w:t>• Вносимая сумма должна точно соответствовать фактически полученной</w:t>
      </w:r>
    </w:p>
    <w:p w14:paraId="4EF32BCA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lastRenderedPageBreak/>
        <w:t>4.4. Выдача чека: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Гостю в обязательном порядке выдаётся фискальный чек</w:t>
      </w:r>
      <w:r w:rsidRPr="006428AF">
        <w:rPr>
          <w:rFonts w:ascii="Verdana" w:hAnsi="Verdana" w:cs="Arial"/>
          <w:lang w:val="ru-RU"/>
        </w:rPr>
        <w:br/>
        <w:t>• Без чека возврат средств невозможен</w:t>
      </w:r>
    </w:p>
    <w:p w14:paraId="61E3CE1B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4.5. Хранение наличных: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Наличные хранятся в кассовом ящике до конца смены</w:t>
      </w:r>
      <w:r w:rsidRPr="006428AF">
        <w:rPr>
          <w:rFonts w:ascii="Verdana" w:hAnsi="Verdana" w:cs="Arial"/>
          <w:lang w:val="ru-RU"/>
        </w:rPr>
        <w:br/>
        <w:t>• В течение смены проводится минимум два промежуточных пересчёта</w:t>
      </w:r>
    </w:p>
    <w:p w14:paraId="7B66C6F5" w14:textId="1A679559" w:rsidR="00A21269" w:rsidRPr="006428AF" w:rsidRDefault="00A42A5C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 xml:space="preserve">5.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БЕЗНАЛИЧНАЯ ОПЛАТА</w:t>
      </w:r>
    </w:p>
    <w:p w14:paraId="30EBAD73" w14:textId="7F08822C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5.1. Процедура: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В POS-терминале выбрать "Продажа", ввести сумму</w:t>
      </w:r>
      <w:r w:rsidRPr="006428AF">
        <w:rPr>
          <w:rFonts w:ascii="Verdana" w:hAnsi="Verdana" w:cs="Arial"/>
          <w:lang w:val="ru-RU"/>
        </w:rPr>
        <w:br/>
        <w:t>• После оплаты внести в Opera PMS, указав последние 4 цифры карты и срок действия 12/30</w:t>
      </w:r>
      <w:r w:rsidRPr="006428AF">
        <w:rPr>
          <w:rFonts w:ascii="Verdana" w:hAnsi="Verdana" w:cs="Arial"/>
          <w:lang w:val="ru-RU"/>
        </w:rPr>
        <w:br/>
        <w:t>• Гостю выдать слип и чек, копии прикрепляются к folio</w:t>
      </w:r>
    </w:p>
    <w:p w14:paraId="5C69E5C6" w14:textId="65F9B600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5.2. Оплата по ссылке: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Ссылка создаётся через ECOM: вносятся номер телефона, сумма и описание</w:t>
      </w:r>
      <w:r w:rsidRPr="006428AF">
        <w:rPr>
          <w:rFonts w:ascii="Verdana" w:hAnsi="Verdana" w:cs="Arial"/>
          <w:lang w:val="ru-RU"/>
        </w:rPr>
        <w:br/>
        <w:t xml:space="preserve">• При получении статуса "Finished" производится фискализация в Opera (тип оплаты — карта </w:t>
      </w:r>
      <w:r w:rsidRPr="006428AF">
        <w:rPr>
          <w:rFonts w:ascii="Verdana" w:hAnsi="Verdana" w:cs="Arial"/>
        </w:rPr>
        <w:t>manual</w:t>
      </w:r>
      <w:r w:rsidRPr="006428AF">
        <w:rPr>
          <w:rFonts w:ascii="Verdana" w:hAnsi="Verdana" w:cs="Arial"/>
          <w:lang w:val="ru-RU"/>
        </w:rPr>
        <w:t>)</w:t>
      </w:r>
      <w:r w:rsidRPr="006428AF">
        <w:rPr>
          <w:rFonts w:ascii="Verdana" w:hAnsi="Verdana" w:cs="Arial"/>
          <w:lang w:val="ru-RU"/>
        </w:rPr>
        <w:br/>
        <w:t>• Ежедневный отчёт по ECOM формируется сотрудником ночной смены</w:t>
      </w:r>
    </w:p>
    <w:p w14:paraId="65A0C454" w14:textId="74A57F54" w:rsidR="00A21269" w:rsidRPr="006428AF" w:rsidRDefault="00A42A5C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 xml:space="preserve">6.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ВОЗВРАТ ДЕНЕЖНЫХ СРЕДСТВ</w:t>
      </w:r>
    </w:p>
    <w:p w14:paraId="6398BDD4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6.1. Основания: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Отмена бронирования</w:t>
      </w:r>
      <w:r w:rsidRPr="006428AF">
        <w:rPr>
          <w:rFonts w:ascii="Verdana" w:hAnsi="Verdana" w:cs="Arial"/>
          <w:lang w:val="ru-RU"/>
        </w:rPr>
        <w:br/>
        <w:t>• Ошибочный платёж</w:t>
      </w:r>
      <w:r w:rsidRPr="006428AF">
        <w:rPr>
          <w:rFonts w:ascii="Verdana" w:hAnsi="Verdana" w:cs="Arial"/>
          <w:lang w:val="ru-RU"/>
        </w:rPr>
        <w:br/>
        <w:t>• Сокращение срока проживания</w:t>
      </w:r>
      <w:r w:rsidRPr="006428AF">
        <w:rPr>
          <w:rFonts w:ascii="Verdana" w:hAnsi="Verdana" w:cs="Arial"/>
          <w:lang w:val="ru-RU"/>
        </w:rPr>
        <w:br/>
        <w:t>• Отказ в заселении</w:t>
      </w:r>
      <w:r w:rsidRPr="006428AF">
        <w:rPr>
          <w:rFonts w:ascii="Verdana" w:hAnsi="Verdana" w:cs="Arial"/>
          <w:lang w:val="ru-RU"/>
        </w:rPr>
        <w:br/>
        <w:t>• Возврат депозита</w:t>
      </w:r>
    </w:p>
    <w:p w14:paraId="75B75CC2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6.2. Документы: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Оригиналы фискальных чеков</w:t>
      </w:r>
      <w:r w:rsidRPr="006428AF">
        <w:rPr>
          <w:rFonts w:ascii="Verdana" w:hAnsi="Verdana" w:cs="Arial"/>
          <w:lang w:val="ru-RU"/>
        </w:rPr>
        <w:br/>
      </w:r>
      <w:r w:rsidRPr="006428AF">
        <w:rPr>
          <w:rFonts w:ascii="Verdana" w:hAnsi="Verdana" w:cs="Arial"/>
          <w:lang w:val="ru-RU"/>
        </w:rPr>
        <w:lastRenderedPageBreak/>
        <w:t>• Фолио гостя с операцией возврата</w:t>
      </w:r>
      <w:r w:rsidRPr="006428AF">
        <w:rPr>
          <w:rFonts w:ascii="Verdana" w:hAnsi="Verdana" w:cs="Arial"/>
          <w:lang w:val="ru-RU"/>
        </w:rPr>
        <w:br/>
        <w:t>• Объяснительная от сотрудника</w:t>
      </w:r>
      <w:r w:rsidRPr="006428AF">
        <w:rPr>
          <w:rFonts w:ascii="Verdana" w:hAnsi="Verdana" w:cs="Arial"/>
          <w:lang w:val="ru-RU"/>
        </w:rPr>
        <w:br/>
        <w:t>• КМ-форма</w:t>
      </w:r>
    </w:p>
    <w:p w14:paraId="23FD0E81" w14:textId="77777777" w:rsidR="00E0775E" w:rsidRPr="006428AF" w:rsidRDefault="00A21269" w:rsidP="00C41323">
      <w:pPr>
        <w:spacing w:line="360" w:lineRule="auto"/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6.3. Возврат наличными:</w:t>
      </w:r>
    </w:p>
    <w:p w14:paraId="02AE46E7" w14:textId="77777777" w:rsidR="00E0775E" w:rsidRPr="006428AF" w:rsidRDefault="00E0775E" w:rsidP="00C41323">
      <w:pPr>
        <w:pStyle w:val="ae"/>
        <w:numPr>
          <w:ilvl w:val="0"/>
          <w:numId w:val="29"/>
        </w:numPr>
        <w:spacing w:line="360" w:lineRule="auto"/>
        <w:rPr>
          <w:rStyle w:val="32"/>
          <w:rFonts w:ascii="Verdana" w:hAnsi="Verdana" w:cs="Arial"/>
          <w:b w:val="0"/>
          <w:bCs w:val="0"/>
          <w:color w:val="auto"/>
          <w:lang w:val="ru-RU"/>
        </w:rPr>
      </w:pPr>
      <w:r w:rsidRPr="006428AF">
        <w:rPr>
          <w:rStyle w:val="32"/>
          <w:rFonts w:ascii="Verdana" w:hAnsi="Verdana" w:cs="Arial"/>
          <w:b w:val="0"/>
          <w:bCs w:val="0"/>
          <w:color w:val="auto"/>
          <w:lang w:val="ru-RU"/>
        </w:rPr>
        <w:t>Осуществляется только при предъявлении гостем оригинала фискального чека</w:t>
      </w:r>
    </w:p>
    <w:p w14:paraId="2176F020" w14:textId="77777777" w:rsidR="00E0775E" w:rsidRPr="006428AF" w:rsidRDefault="00E0775E" w:rsidP="00C41323">
      <w:pPr>
        <w:pStyle w:val="ae"/>
        <w:numPr>
          <w:ilvl w:val="0"/>
          <w:numId w:val="29"/>
        </w:numPr>
        <w:spacing w:line="360" w:lineRule="auto"/>
        <w:rPr>
          <w:rStyle w:val="32"/>
          <w:rFonts w:ascii="Verdana" w:hAnsi="Verdana" w:cs="Arial"/>
          <w:b w:val="0"/>
          <w:bCs w:val="0"/>
          <w:color w:val="auto"/>
          <w:lang w:val="ru-RU"/>
        </w:rPr>
      </w:pPr>
      <w:r w:rsidRPr="006428AF">
        <w:rPr>
          <w:rStyle w:val="32"/>
          <w:rFonts w:ascii="Verdana" w:hAnsi="Verdana" w:cs="Arial"/>
          <w:b w:val="0"/>
          <w:bCs w:val="0"/>
          <w:color w:val="auto"/>
          <w:lang w:val="ru-RU"/>
        </w:rPr>
        <w:t xml:space="preserve">Должен быть зафиксирован в </w:t>
      </w:r>
      <w:r w:rsidRPr="006428AF">
        <w:rPr>
          <w:rStyle w:val="32"/>
          <w:rFonts w:ascii="Verdana" w:hAnsi="Verdana" w:cs="Arial"/>
          <w:b w:val="0"/>
          <w:bCs w:val="0"/>
          <w:color w:val="auto"/>
        </w:rPr>
        <w:t>Opera</w:t>
      </w:r>
      <w:r w:rsidRPr="006428AF">
        <w:rPr>
          <w:rStyle w:val="32"/>
          <w:rFonts w:ascii="Verdana" w:hAnsi="Verdana" w:cs="Arial"/>
          <w:b w:val="0"/>
          <w:bCs w:val="0"/>
          <w:color w:val="auto"/>
          <w:lang w:val="ru-RU"/>
        </w:rPr>
        <w:t xml:space="preserve"> непосредственно в момент возврата</w:t>
      </w:r>
    </w:p>
    <w:p w14:paraId="1ABD8D5C" w14:textId="77777777" w:rsidR="00E0775E" w:rsidRPr="006428AF" w:rsidRDefault="00E0775E" w:rsidP="00C41323">
      <w:pPr>
        <w:pStyle w:val="ae"/>
        <w:numPr>
          <w:ilvl w:val="0"/>
          <w:numId w:val="29"/>
        </w:numPr>
        <w:spacing w:line="360" w:lineRule="auto"/>
        <w:rPr>
          <w:rStyle w:val="32"/>
          <w:rFonts w:ascii="Verdana" w:eastAsiaTheme="minorEastAsia" w:hAnsi="Verdana" w:cs="Arial"/>
          <w:b w:val="0"/>
          <w:bCs w:val="0"/>
          <w:color w:val="auto"/>
          <w:lang w:val="ru-RU"/>
        </w:rPr>
      </w:pPr>
      <w:r w:rsidRPr="006428AF">
        <w:rPr>
          <w:rStyle w:val="32"/>
          <w:rFonts w:ascii="Verdana" w:hAnsi="Verdana" w:cs="Arial"/>
          <w:b w:val="0"/>
          <w:bCs w:val="0"/>
          <w:color w:val="auto"/>
          <w:lang w:val="ru-RU"/>
        </w:rPr>
        <w:t xml:space="preserve">Чек возврата отдается гостю, копия прикладывается к </w:t>
      </w:r>
      <w:r w:rsidRPr="006428AF">
        <w:rPr>
          <w:rStyle w:val="32"/>
          <w:rFonts w:ascii="Verdana" w:hAnsi="Verdana" w:cs="Arial"/>
          <w:b w:val="0"/>
          <w:bCs w:val="0"/>
          <w:color w:val="auto"/>
        </w:rPr>
        <w:t>guest</w:t>
      </w:r>
      <w:r w:rsidRPr="006428AF">
        <w:rPr>
          <w:rStyle w:val="32"/>
          <w:rFonts w:ascii="Verdana" w:hAnsi="Verdana" w:cs="Arial"/>
          <w:b w:val="0"/>
          <w:bCs w:val="0"/>
          <w:color w:val="auto"/>
          <w:lang w:val="ru-RU"/>
        </w:rPr>
        <w:t xml:space="preserve"> </w:t>
      </w:r>
      <w:r w:rsidRPr="006428AF">
        <w:rPr>
          <w:rStyle w:val="32"/>
          <w:rFonts w:ascii="Verdana" w:hAnsi="Verdana" w:cs="Arial"/>
          <w:b w:val="0"/>
          <w:bCs w:val="0"/>
          <w:color w:val="auto"/>
        </w:rPr>
        <w:t>folio</w:t>
      </w:r>
    </w:p>
    <w:p w14:paraId="63C0724C" w14:textId="77777777" w:rsidR="00E0775E" w:rsidRPr="006428AF" w:rsidRDefault="00E0775E" w:rsidP="00C41323">
      <w:pPr>
        <w:pStyle w:val="ae"/>
        <w:spacing w:line="360" w:lineRule="auto"/>
        <w:rPr>
          <w:rFonts w:ascii="Verdana" w:hAnsi="Verdana" w:cs="Arial"/>
          <w:lang w:val="ru-RU"/>
        </w:rPr>
      </w:pPr>
    </w:p>
    <w:p w14:paraId="166E6A27" w14:textId="57E4132C" w:rsidR="00A21269" w:rsidRPr="006428AF" w:rsidRDefault="00A21269" w:rsidP="00C41323">
      <w:pPr>
        <w:pStyle w:val="ae"/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br/>
        <w:t>Если в кассе только разменный фонд:</w:t>
      </w:r>
    </w:p>
    <w:p w14:paraId="24EB0E65" w14:textId="77FBCEF5" w:rsidR="00A21269" w:rsidRPr="006428AF" w:rsidRDefault="00A21269" w:rsidP="00C41323">
      <w:pPr>
        <w:numPr>
          <w:ilvl w:val="0"/>
          <w:numId w:val="20"/>
        </w:num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Выполнить вложение в HRS Fiscal Service</w:t>
      </w:r>
      <w:r w:rsidR="00E0775E" w:rsidRPr="006428AF">
        <w:rPr>
          <w:rFonts w:ascii="Verdana" w:hAnsi="Verdana" w:cs="Arial"/>
          <w:lang w:val="ru-RU"/>
        </w:rPr>
        <w:t xml:space="preserve"> на сумму предстоящего возврата</w:t>
      </w:r>
    </w:p>
    <w:p w14:paraId="68940351" w14:textId="77777777" w:rsidR="00A21269" w:rsidRPr="006428AF" w:rsidRDefault="00A21269" w:rsidP="00C41323">
      <w:pPr>
        <w:numPr>
          <w:ilvl w:val="0"/>
          <w:numId w:val="20"/>
        </w:num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Провести возврат в Opera</w:t>
      </w:r>
    </w:p>
    <w:p w14:paraId="11503756" w14:textId="77777777" w:rsidR="00A21269" w:rsidRPr="006428AF" w:rsidRDefault="00A21269" w:rsidP="00C41323">
      <w:pPr>
        <w:numPr>
          <w:ilvl w:val="0"/>
          <w:numId w:val="20"/>
        </w:num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Сохранить чек вложения</w:t>
      </w:r>
    </w:p>
    <w:p w14:paraId="4D6789DA" w14:textId="77777777" w:rsidR="00A21269" w:rsidRPr="006428AF" w:rsidRDefault="00A21269" w:rsidP="00C41323">
      <w:pPr>
        <w:numPr>
          <w:ilvl w:val="0"/>
          <w:numId w:val="20"/>
        </w:num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Вложить чек в кассовый конверт</w:t>
      </w:r>
    </w:p>
    <w:p w14:paraId="18203F19" w14:textId="77777777" w:rsidR="00A21269" w:rsidRPr="006428AF" w:rsidRDefault="00A21269" w:rsidP="00C41323">
      <w:pPr>
        <w:numPr>
          <w:ilvl w:val="0"/>
          <w:numId w:val="20"/>
        </w:num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Сдать вместе с закрывающими документами</w:t>
      </w:r>
    </w:p>
    <w:p w14:paraId="28215FD3" w14:textId="77777777" w:rsidR="00A21269" w:rsidRPr="006428AF" w:rsidRDefault="00A21269" w:rsidP="00C41323">
      <w:pPr>
        <w:numPr>
          <w:ilvl w:val="0"/>
          <w:numId w:val="20"/>
        </w:num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На следующий рабочий день бухгалтерия пополняет фонд</w:t>
      </w:r>
    </w:p>
    <w:p w14:paraId="2365EEE8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6.4. Возврат по карте: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Проводится только на ту же карту через POS-терминал</w:t>
      </w:r>
      <w:r w:rsidRPr="006428AF">
        <w:rPr>
          <w:rFonts w:ascii="Verdana" w:hAnsi="Verdana" w:cs="Arial"/>
          <w:lang w:val="ru-RU"/>
        </w:rPr>
        <w:br/>
        <w:t>• Отражается в Opera</w:t>
      </w:r>
      <w:r w:rsidRPr="006428AF">
        <w:rPr>
          <w:rFonts w:ascii="Verdana" w:hAnsi="Verdana" w:cs="Arial"/>
          <w:lang w:val="ru-RU"/>
        </w:rPr>
        <w:br/>
        <w:t>• Возврат на другую карту или наличными — запрещён</w:t>
      </w:r>
    </w:p>
    <w:p w14:paraId="188AF82D" w14:textId="77777777" w:rsidR="00A21269" w:rsidRDefault="00A21269" w:rsidP="00C41323">
      <w:pPr>
        <w:spacing w:line="360" w:lineRule="auto"/>
        <w:rPr>
          <w:rFonts w:ascii="Verdana" w:hAnsi="Verdana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6.5. Ограничения: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Возврат невозможен без оригинала чека</w:t>
      </w:r>
      <w:r w:rsidRPr="006428AF">
        <w:rPr>
          <w:rFonts w:ascii="Verdana" w:hAnsi="Verdana" w:cs="Arial"/>
          <w:lang w:val="ru-RU"/>
        </w:rPr>
        <w:br/>
      </w:r>
      <w:r w:rsidRPr="006428AF">
        <w:rPr>
          <w:rFonts w:ascii="Verdana" w:hAnsi="Verdana" w:cs="Arial"/>
          <w:lang w:val="ru-RU"/>
        </w:rPr>
        <w:lastRenderedPageBreak/>
        <w:t>• Возврат невозможен при отсутствии средств</w:t>
      </w:r>
      <w:r w:rsidRPr="006428AF">
        <w:rPr>
          <w:rFonts w:ascii="Verdana" w:hAnsi="Verdana" w:cs="Arial"/>
          <w:lang w:val="ru-RU"/>
        </w:rPr>
        <w:br/>
        <w:t>• В случае отказа в возврате сотрудник обязан оформить объяснительную</w:t>
      </w:r>
    </w:p>
    <w:p w14:paraId="01FCD699" w14:textId="54BF1D22" w:rsidR="006C1479" w:rsidRPr="006C1479" w:rsidRDefault="006C1479" w:rsidP="006C1479">
      <w:pPr>
        <w:spacing w:line="360" w:lineRule="auto"/>
        <w:rPr>
          <w:rFonts w:ascii="Verdana" w:hAnsi="Verdana" w:cs="Arial"/>
          <w:lang w:val="ru-RU"/>
        </w:rPr>
      </w:pPr>
      <w:r w:rsidRPr="006C1479">
        <w:rPr>
          <w:rFonts w:ascii="Verdana" w:hAnsi="Verdana" w:cs="Arial"/>
          <w:lang w:val="ru-RU"/>
        </w:rPr>
        <w:t xml:space="preserve">Если </w:t>
      </w:r>
      <w:r>
        <w:rPr>
          <w:rFonts w:ascii="Verdana" w:hAnsi="Verdana" w:cs="Arial"/>
          <w:lang w:val="ru-RU"/>
        </w:rPr>
        <w:t>отказ от проживания</w:t>
      </w:r>
      <w:r w:rsidRPr="006C1479">
        <w:rPr>
          <w:rFonts w:ascii="Verdana" w:hAnsi="Verdana" w:cs="Arial"/>
          <w:lang w:val="ru-RU"/>
        </w:rPr>
        <w:t xml:space="preserve"> произо</w:t>
      </w:r>
      <w:r>
        <w:rPr>
          <w:rFonts w:ascii="Verdana" w:hAnsi="Verdana" w:cs="Arial"/>
          <w:lang w:val="ru-RU"/>
        </w:rPr>
        <w:t>шел</w:t>
      </w:r>
      <w:r w:rsidRPr="006C1479">
        <w:rPr>
          <w:rFonts w:ascii="Verdana" w:hAnsi="Verdana" w:cs="Arial"/>
          <w:lang w:val="ru-RU"/>
        </w:rPr>
        <w:t xml:space="preserve"> по причине того, что гость пожаловался на качество уборки – необходимо направить сотрудника </w:t>
      </w:r>
      <w:r w:rsidRPr="006C1479">
        <w:rPr>
          <w:rFonts w:ascii="Verdana" w:hAnsi="Verdana" w:cs="Arial"/>
        </w:rPr>
        <w:t>HK</w:t>
      </w:r>
      <w:r w:rsidRPr="006C1479">
        <w:rPr>
          <w:rFonts w:ascii="Verdana" w:hAnsi="Verdana" w:cs="Arial"/>
          <w:lang w:val="ru-RU"/>
        </w:rPr>
        <w:t xml:space="preserve"> в номер для проверки и получить обратную связь.</w:t>
      </w:r>
    </w:p>
    <w:p w14:paraId="159A04A1" w14:textId="77777777" w:rsidR="006C1479" w:rsidRPr="006428AF" w:rsidRDefault="006C1479" w:rsidP="00C41323">
      <w:pPr>
        <w:spacing w:line="360" w:lineRule="auto"/>
        <w:rPr>
          <w:rFonts w:ascii="Arial" w:hAnsi="Arial" w:cs="Arial"/>
          <w:lang w:val="ru-RU"/>
        </w:rPr>
      </w:pPr>
    </w:p>
    <w:p w14:paraId="265F8B2D" w14:textId="55F7FFC7" w:rsidR="00A21269" w:rsidRPr="006428AF" w:rsidRDefault="00AC0DD5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 xml:space="preserve">7.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ПЕРЕДАЧА КАССЫ МЕЖДУ СМЕНАМИ</w:t>
      </w:r>
    </w:p>
    <w:p w14:paraId="3A6AF2FF" w14:textId="77777777" w:rsidR="00A21269" w:rsidRPr="006428AF" w:rsidRDefault="00A21269" w:rsidP="00C41323">
      <w:pPr>
        <w:spacing w:line="360" w:lineRule="auto"/>
        <w:rPr>
          <w:rFonts w:ascii="Verdana" w:hAnsi="Verdana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7.1. Процедура: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Передающая смена считает наличные</w:t>
      </w:r>
      <w:r w:rsidRPr="006428AF">
        <w:rPr>
          <w:rFonts w:ascii="Verdana" w:hAnsi="Verdana" w:cs="Arial"/>
          <w:lang w:val="ru-RU"/>
        </w:rPr>
        <w:br/>
        <w:t>• Принимающая смена сверяет и подписывает журнал</w:t>
      </w:r>
    </w:p>
    <w:p w14:paraId="33F8FC93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7.2. Документация: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Журнал: дата, время, сумма, подписи</w:t>
      </w:r>
    </w:p>
    <w:p w14:paraId="71FE685E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7.3. Ответственность: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За расхождения отвечает смена, в которую оно произошло</w:t>
      </w:r>
    </w:p>
    <w:p w14:paraId="47F6DD9A" w14:textId="547CA85C" w:rsidR="00A21269" w:rsidRPr="006428AF" w:rsidRDefault="00D11571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 xml:space="preserve">8.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НОЧНОЙ АУДИТ И ЗАКРЫТИЕ КАССЫ</w:t>
      </w:r>
    </w:p>
    <w:p w14:paraId="12BFE820" w14:textId="7E1AE30A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8.1. Отчёты: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X- и Z-отчёты</w:t>
      </w:r>
      <w:r w:rsidRPr="006428AF">
        <w:rPr>
          <w:rFonts w:ascii="Verdana" w:hAnsi="Verdana" w:cs="Arial"/>
          <w:lang w:val="ru-RU"/>
        </w:rPr>
        <w:br/>
        <w:t>• Инкассации по POS-терминалам</w:t>
      </w:r>
      <w:r w:rsidRPr="006428AF">
        <w:rPr>
          <w:rFonts w:ascii="Verdana" w:hAnsi="Verdana" w:cs="Arial"/>
          <w:lang w:val="ru-RU"/>
        </w:rPr>
        <w:br/>
        <w:t>• КМ-отчёты</w:t>
      </w:r>
      <w:r w:rsidRPr="006428AF">
        <w:rPr>
          <w:rFonts w:ascii="Verdana" w:hAnsi="Verdana" w:cs="Arial"/>
          <w:lang w:val="ru-RU"/>
        </w:rPr>
        <w:br/>
        <w:t xml:space="preserve">• Cashier Audit Report, </w:t>
      </w:r>
      <w:r w:rsidRPr="006428AF">
        <w:rPr>
          <w:rFonts w:ascii="Verdana" w:hAnsi="Verdana" w:cs="Arial"/>
        </w:rPr>
        <w:t>cashier</w:t>
      </w:r>
      <w:r w:rsidRPr="006428AF">
        <w:rPr>
          <w:rFonts w:ascii="Verdana" w:hAnsi="Verdana" w:cs="Arial"/>
          <w:lang w:val="ru-RU"/>
        </w:rPr>
        <w:t xml:space="preserve"> </w:t>
      </w:r>
      <w:r w:rsidRPr="006428AF">
        <w:rPr>
          <w:rFonts w:ascii="Verdana" w:hAnsi="Verdana" w:cs="Arial"/>
        </w:rPr>
        <w:t>envelope</w:t>
      </w:r>
      <w:r w:rsidRPr="006428AF">
        <w:rPr>
          <w:rFonts w:ascii="Verdana" w:hAnsi="Verdana" w:cs="Arial"/>
          <w:lang w:val="ru-RU"/>
        </w:rPr>
        <w:br/>
        <w:t>• Отчёт по ссылкам ECOM</w:t>
      </w:r>
    </w:p>
    <w:p w14:paraId="713A5080" w14:textId="180E13EB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8.2. Сдача наличных в сейф: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Вкладываются в конверт: сумма сверх разменного фонда, стикер с датой и суммой, чеки, инкассация, КМ, слипы и возвратные документы</w:t>
      </w:r>
    </w:p>
    <w:p w14:paraId="652F2B38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8.3. Передача документов в бухгалтерию: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Cashier Envelope</w:t>
      </w:r>
      <w:r w:rsidRPr="006428AF">
        <w:rPr>
          <w:rFonts w:ascii="Verdana" w:hAnsi="Verdana" w:cs="Arial"/>
          <w:lang w:val="ru-RU"/>
        </w:rPr>
        <w:br/>
      </w:r>
      <w:r w:rsidRPr="006428AF">
        <w:rPr>
          <w:rFonts w:ascii="Verdana" w:hAnsi="Verdana" w:cs="Arial"/>
          <w:lang w:val="ru-RU"/>
        </w:rPr>
        <w:lastRenderedPageBreak/>
        <w:t>• КМ-формы</w:t>
      </w:r>
      <w:r w:rsidRPr="006428AF">
        <w:rPr>
          <w:rFonts w:ascii="Verdana" w:hAnsi="Verdana" w:cs="Arial"/>
          <w:lang w:val="ru-RU"/>
        </w:rPr>
        <w:br/>
        <w:t>• Z-отчёты</w:t>
      </w:r>
      <w:r w:rsidRPr="006428AF">
        <w:rPr>
          <w:rFonts w:ascii="Verdana" w:hAnsi="Verdana" w:cs="Arial"/>
          <w:lang w:val="ru-RU"/>
        </w:rPr>
        <w:br/>
        <w:t>• Отчёты по POS-терминалам и ссылкам</w:t>
      </w:r>
    </w:p>
    <w:p w14:paraId="5D99F2C3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8.4. Сдача наличных: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Проводится после закрытия касс</w:t>
      </w:r>
      <w:r w:rsidRPr="006428AF">
        <w:rPr>
          <w:rFonts w:ascii="Verdana" w:hAnsi="Verdana" w:cs="Arial"/>
          <w:lang w:val="ru-RU"/>
        </w:rPr>
        <w:br/>
        <w:t>• Деньги помещаются в сейф без подписи и видеозаписи</w:t>
      </w:r>
      <w:r w:rsidRPr="006428AF">
        <w:rPr>
          <w:rFonts w:ascii="Verdana" w:hAnsi="Verdana" w:cs="Arial"/>
          <w:lang w:val="ru-RU"/>
        </w:rPr>
        <w:br/>
        <w:t>• Бухгалтерия забирает наличные утром без проверки кассы</w:t>
      </w:r>
    </w:p>
    <w:p w14:paraId="697BDEF5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</w:p>
    <w:p w14:paraId="7603007F" w14:textId="5CD37364" w:rsidR="00A21269" w:rsidRPr="006428AF" w:rsidRDefault="00B50D66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 xml:space="preserve">9.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БЕЗОПАСНОСТЬ И КОНФИДЕНЦИАЛЬНОСТЬ</w:t>
      </w:r>
    </w:p>
    <w:p w14:paraId="6C370A49" w14:textId="6D666389" w:rsidR="00A21269" w:rsidRPr="006428AF" w:rsidRDefault="00A21269" w:rsidP="00C41323">
      <w:p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9.1. Работа в Opera PMS осуществляется только под личным логином</w:t>
      </w:r>
      <w:r w:rsidRPr="006428AF">
        <w:rPr>
          <w:rFonts w:ascii="Verdana" w:hAnsi="Verdana" w:cs="Arial"/>
          <w:lang w:val="ru-RU"/>
        </w:rPr>
        <w:br/>
        <w:t>9.2. Хранение наличных вне кассы запрещено</w:t>
      </w:r>
      <w:r w:rsidRPr="006428AF">
        <w:rPr>
          <w:rFonts w:ascii="Verdana" w:hAnsi="Verdana" w:cs="Arial"/>
          <w:lang w:val="ru-RU"/>
        </w:rPr>
        <w:br/>
        <w:t>9.3. Валютные операции не допускаются</w:t>
      </w:r>
      <w:r w:rsidRPr="006428AF">
        <w:rPr>
          <w:rFonts w:ascii="Verdana" w:hAnsi="Verdana" w:cs="Arial"/>
          <w:lang w:val="ru-RU"/>
        </w:rPr>
        <w:br/>
        <w:t>9.4. Над кассовой зоной установлена видеокамера</w:t>
      </w:r>
    </w:p>
    <w:p w14:paraId="16927FFE" w14:textId="4F4C8758" w:rsidR="00A21269" w:rsidRPr="006428AF" w:rsidRDefault="00B50D66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 xml:space="preserve">10.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ОБУЧЕНИЕ ПЕРСОНАЛА</w:t>
      </w:r>
    </w:p>
    <w:p w14:paraId="2982CC56" w14:textId="002E938D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10.1. Этапы обучения: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Вводный инструктаж</w:t>
      </w:r>
      <w:r w:rsidRPr="006428AF">
        <w:rPr>
          <w:rFonts w:ascii="Verdana" w:hAnsi="Verdana" w:cs="Arial"/>
          <w:lang w:val="ru-RU"/>
        </w:rPr>
        <w:br/>
        <w:t>• Shadow shift под наблюдением опытного сотрудника</w:t>
      </w:r>
    </w:p>
    <w:p w14:paraId="19E5B86A" w14:textId="4B526539" w:rsidR="00A21269" w:rsidRPr="006428AF" w:rsidRDefault="00B50D66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11</w:t>
      </w:r>
      <w:r w:rsidR="001D1165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.</w:t>
      </w: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 xml:space="preserve">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РАСХОЖДЕНИЯ И ОБЪЯСНИТЕЛЬНЫЕ</w:t>
      </w:r>
    </w:p>
    <w:p w14:paraId="1CE084B0" w14:textId="36CC043B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11.1. При обнаружении несоответствия суммы наличных: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Сотрудник оформляет объяснительную</w:t>
      </w:r>
      <w:r w:rsidRPr="006428AF">
        <w:rPr>
          <w:rFonts w:ascii="Verdana" w:hAnsi="Verdana" w:cs="Arial"/>
          <w:lang w:val="ru-RU"/>
        </w:rPr>
        <w:br/>
        <w:t>• Документ передаётся в бухгалтерию вместе с закрывающими документами</w:t>
      </w:r>
    </w:p>
    <w:p w14:paraId="6C4F2708" w14:textId="303DC541" w:rsidR="00A21269" w:rsidRPr="006428AF" w:rsidRDefault="00B50D66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 xml:space="preserve">12.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ОФОРМЛЕНИЕ РАСХОДНЫХ ОРДЕРОВ (РКО)</w:t>
      </w:r>
    </w:p>
    <w:p w14:paraId="3399489B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>12.1. При изъятии наличных Генеральным директором: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Взамен в кассу вкладывается подписанный РКО</w:t>
      </w:r>
      <w:r w:rsidRPr="006428AF">
        <w:rPr>
          <w:rFonts w:ascii="Verdana" w:hAnsi="Verdana" w:cs="Arial"/>
          <w:lang w:val="ru-RU"/>
        </w:rPr>
        <w:br/>
        <w:t>• РКО сдается бухгалтерии вместе с кассовым конвертом</w:t>
      </w:r>
    </w:p>
    <w:p w14:paraId="1A832EF6" w14:textId="7A6F6E3D" w:rsidR="00A21269" w:rsidRPr="006428AF" w:rsidRDefault="006F5086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lastRenderedPageBreak/>
        <w:t xml:space="preserve">13.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АВАРИЙНЫЕ СИТУАЦИИ</w:t>
      </w:r>
    </w:p>
    <w:p w14:paraId="35AD663D" w14:textId="77777777" w:rsidR="00A21269" w:rsidRPr="006428AF" w:rsidRDefault="00A21269" w:rsidP="00C41323">
      <w:pPr>
        <w:spacing w:line="360" w:lineRule="auto"/>
        <w:rPr>
          <w:rFonts w:ascii="Arial" w:hAnsi="Arial" w:cs="Arial"/>
          <w:lang w:val="ru-RU"/>
        </w:rPr>
      </w:pP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 xml:space="preserve">13.1. При технических сбоях </w:t>
      </w:r>
      <w:r w:rsidRPr="006428AF">
        <w:rPr>
          <w:rStyle w:val="32"/>
          <w:rFonts w:ascii="Aptos" w:hAnsi="Aptos" w:cs="Arial"/>
          <w:b w:val="0"/>
          <w:bCs w:val="0"/>
          <w:sz w:val="28"/>
          <w:szCs w:val="28"/>
        </w:rPr>
        <w:t>POS</w:t>
      </w: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 xml:space="preserve">-терминала, </w:t>
      </w:r>
      <w:r w:rsidRPr="006428AF">
        <w:rPr>
          <w:rStyle w:val="32"/>
          <w:rFonts w:ascii="Aptos" w:hAnsi="Aptos" w:cs="Arial"/>
          <w:b w:val="0"/>
          <w:bCs w:val="0"/>
          <w:sz w:val="28"/>
          <w:szCs w:val="28"/>
        </w:rPr>
        <w:t>Opera</w:t>
      </w: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 xml:space="preserve"> </w:t>
      </w:r>
      <w:r w:rsidRPr="006428AF">
        <w:rPr>
          <w:rStyle w:val="32"/>
          <w:rFonts w:ascii="Aptos" w:hAnsi="Aptos" w:cs="Arial"/>
          <w:b w:val="0"/>
          <w:bCs w:val="0"/>
          <w:sz w:val="28"/>
          <w:szCs w:val="28"/>
        </w:rPr>
        <w:t>PMS</w:t>
      </w:r>
      <w:r w:rsidRPr="006428AF">
        <w:rPr>
          <w:rStyle w:val="32"/>
          <w:rFonts w:ascii="Aptos" w:hAnsi="Aptos" w:cs="Arial"/>
          <w:b w:val="0"/>
          <w:bCs w:val="0"/>
          <w:sz w:val="28"/>
          <w:szCs w:val="28"/>
          <w:lang w:val="ru-RU"/>
        </w:rPr>
        <w:t xml:space="preserve"> или фискального регистратора:</w:t>
      </w:r>
      <w:r w:rsidRPr="006428AF">
        <w:rPr>
          <w:rFonts w:ascii="Arial" w:hAnsi="Arial" w:cs="Arial"/>
          <w:lang w:val="ru-RU"/>
        </w:rPr>
        <w:br/>
      </w:r>
      <w:r w:rsidRPr="006428AF">
        <w:rPr>
          <w:rFonts w:ascii="Verdana" w:hAnsi="Verdana" w:cs="Arial"/>
          <w:lang w:val="ru-RU"/>
        </w:rPr>
        <w:t>• Все операции фиксируются вручную</w:t>
      </w:r>
      <w:r w:rsidRPr="006428AF">
        <w:rPr>
          <w:rFonts w:ascii="Verdana" w:hAnsi="Verdana" w:cs="Arial"/>
          <w:lang w:val="ru-RU"/>
        </w:rPr>
        <w:br/>
        <w:t>• Восстановление информации проводится по согласованию с бухгалтерией</w:t>
      </w:r>
      <w:r w:rsidRPr="006428AF">
        <w:rPr>
          <w:rFonts w:ascii="Verdana" w:hAnsi="Verdana" w:cs="Arial"/>
          <w:lang w:val="ru-RU"/>
        </w:rPr>
        <w:br/>
        <w:t>• Временные меры согласуются с Duty Manager</w:t>
      </w:r>
    </w:p>
    <w:p w14:paraId="583807F4" w14:textId="0C467E52" w:rsidR="00A21269" w:rsidRPr="006428AF" w:rsidRDefault="006F5086" w:rsidP="00C41323">
      <w:pPr>
        <w:pStyle w:val="21"/>
        <w:spacing w:line="360" w:lineRule="auto"/>
        <w:rPr>
          <w:rFonts w:ascii="Aptos" w:hAnsi="Aptos" w:cs="Arial"/>
          <w:b w:val="0"/>
          <w:bCs w:val="0"/>
          <w:sz w:val="28"/>
          <w:szCs w:val="28"/>
          <w:lang w:val="ru-RU"/>
        </w:rPr>
      </w:pPr>
      <w:r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 xml:space="preserve">14. </w:t>
      </w:r>
      <w:r w:rsidR="00A21269" w:rsidRPr="006428AF">
        <w:rPr>
          <w:rFonts w:ascii="Aptos" w:hAnsi="Aptos" w:cs="Arial"/>
          <w:b w:val="0"/>
          <w:bCs w:val="0"/>
          <w:sz w:val="28"/>
          <w:szCs w:val="28"/>
          <w:lang w:val="ru-RU"/>
        </w:rPr>
        <w:t>ЗАКЛЮЧЕНИЕ</w:t>
      </w:r>
    </w:p>
    <w:p w14:paraId="7895F4A7" w14:textId="77777777" w:rsidR="00A21269" w:rsidRPr="006428AF" w:rsidRDefault="00A21269" w:rsidP="00C41323">
      <w:pPr>
        <w:spacing w:line="360" w:lineRule="auto"/>
        <w:rPr>
          <w:rFonts w:ascii="Verdana" w:hAnsi="Verdana" w:cs="Arial"/>
          <w:lang w:val="ru-RU"/>
        </w:rPr>
      </w:pPr>
      <w:r w:rsidRPr="006428AF">
        <w:rPr>
          <w:rFonts w:ascii="Verdana" w:hAnsi="Verdana" w:cs="Arial"/>
          <w:lang w:val="ru-RU"/>
        </w:rPr>
        <w:t>Настоящая процедура обязательна к соблюдению всеми сотрудниками Front Office. Несоблюдение положений может повлечь дисциплинарную и материальную ответственность в соответствии с внутренними регламентами отеля.</w:t>
      </w:r>
    </w:p>
    <w:p w14:paraId="0ADEEFE8" w14:textId="7C1555DB" w:rsidR="0006072E" w:rsidRPr="006428AF" w:rsidRDefault="0006072E" w:rsidP="00C41323">
      <w:pPr>
        <w:spacing w:line="360" w:lineRule="auto"/>
        <w:rPr>
          <w:rFonts w:ascii="Arial" w:hAnsi="Arial" w:cs="Arial"/>
          <w:lang w:val="ru-RU"/>
        </w:rPr>
      </w:pPr>
    </w:p>
    <w:sectPr w:rsidR="0006072E" w:rsidRPr="006428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94C47"/>
    <w:multiLevelType w:val="hybridMultilevel"/>
    <w:tmpl w:val="098A6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CC4F50"/>
    <w:multiLevelType w:val="multilevel"/>
    <w:tmpl w:val="D12C02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1170D3"/>
    <w:multiLevelType w:val="multilevel"/>
    <w:tmpl w:val="2F380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744E4E"/>
    <w:multiLevelType w:val="multilevel"/>
    <w:tmpl w:val="7E56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4F7B16"/>
    <w:multiLevelType w:val="multilevel"/>
    <w:tmpl w:val="75E41C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667F99"/>
    <w:multiLevelType w:val="multilevel"/>
    <w:tmpl w:val="AC2A5C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B0DA7"/>
    <w:multiLevelType w:val="hybridMultilevel"/>
    <w:tmpl w:val="602A8B18"/>
    <w:lvl w:ilvl="0" w:tplc="D510824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4723A"/>
    <w:multiLevelType w:val="multilevel"/>
    <w:tmpl w:val="FB4416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B93342"/>
    <w:multiLevelType w:val="multilevel"/>
    <w:tmpl w:val="5810F5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6D6573"/>
    <w:multiLevelType w:val="multilevel"/>
    <w:tmpl w:val="8A2884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E97D46"/>
    <w:multiLevelType w:val="multilevel"/>
    <w:tmpl w:val="58D454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4773F6"/>
    <w:multiLevelType w:val="hybridMultilevel"/>
    <w:tmpl w:val="E5021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E4EB0"/>
    <w:multiLevelType w:val="hybridMultilevel"/>
    <w:tmpl w:val="EF923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3664F9"/>
    <w:multiLevelType w:val="multilevel"/>
    <w:tmpl w:val="FCB449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97BF4"/>
    <w:multiLevelType w:val="multilevel"/>
    <w:tmpl w:val="0960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161DF3"/>
    <w:multiLevelType w:val="multilevel"/>
    <w:tmpl w:val="527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73F13"/>
    <w:multiLevelType w:val="multilevel"/>
    <w:tmpl w:val="F01284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E71849"/>
    <w:multiLevelType w:val="multilevel"/>
    <w:tmpl w:val="CD8281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F13221"/>
    <w:multiLevelType w:val="multilevel"/>
    <w:tmpl w:val="91969C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952828"/>
    <w:multiLevelType w:val="hybridMultilevel"/>
    <w:tmpl w:val="783E7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B6018D"/>
    <w:multiLevelType w:val="multilevel"/>
    <w:tmpl w:val="4534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636599">
    <w:abstractNumId w:val="8"/>
  </w:num>
  <w:num w:numId="2" w16cid:durableId="1233585862">
    <w:abstractNumId w:val="6"/>
  </w:num>
  <w:num w:numId="3" w16cid:durableId="1948613455">
    <w:abstractNumId w:val="5"/>
  </w:num>
  <w:num w:numId="4" w16cid:durableId="1229223226">
    <w:abstractNumId w:val="4"/>
  </w:num>
  <w:num w:numId="5" w16cid:durableId="2003846625">
    <w:abstractNumId w:val="7"/>
  </w:num>
  <w:num w:numId="6" w16cid:durableId="1513911059">
    <w:abstractNumId w:val="3"/>
  </w:num>
  <w:num w:numId="7" w16cid:durableId="44719305">
    <w:abstractNumId w:val="2"/>
  </w:num>
  <w:num w:numId="8" w16cid:durableId="1940486044">
    <w:abstractNumId w:val="1"/>
  </w:num>
  <w:num w:numId="9" w16cid:durableId="1973975279">
    <w:abstractNumId w:val="0"/>
  </w:num>
  <w:num w:numId="10" w16cid:durableId="1529484282">
    <w:abstractNumId w:val="9"/>
  </w:num>
  <w:num w:numId="11" w16cid:durableId="749081943">
    <w:abstractNumId w:val="28"/>
  </w:num>
  <w:num w:numId="12" w16cid:durableId="1392072195">
    <w:abstractNumId w:val="15"/>
  </w:num>
  <w:num w:numId="13" w16cid:durableId="2037152964">
    <w:abstractNumId w:val="20"/>
  </w:num>
  <w:num w:numId="14" w16cid:durableId="1118372806">
    <w:abstractNumId w:val="12"/>
  </w:num>
  <w:num w:numId="15" w16cid:durableId="1733963041">
    <w:abstractNumId w:val="26"/>
  </w:num>
  <w:num w:numId="16" w16cid:durableId="1742286416">
    <w:abstractNumId w:val="11"/>
  </w:num>
  <w:num w:numId="17" w16cid:durableId="1842117380">
    <w:abstractNumId w:val="29"/>
  </w:num>
  <w:num w:numId="18" w16cid:durableId="1534076722">
    <w:abstractNumId w:val="14"/>
  </w:num>
  <w:num w:numId="19" w16cid:durableId="1548031262">
    <w:abstractNumId w:val="27"/>
  </w:num>
  <w:num w:numId="20" w16cid:durableId="1041515529">
    <w:abstractNumId w:val="23"/>
  </w:num>
  <w:num w:numId="21" w16cid:durableId="1831872594">
    <w:abstractNumId w:val="19"/>
  </w:num>
  <w:num w:numId="22" w16cid:durableId="1146700861">
    <w:abstractNumId w:val="10"/>
  </w:num>
  <w:num w:numId="23" w16cid:durableId="1205558302">
    <w:abstractNumId w:val="13"/>
  </w:num>
  <w:num w:numId="24" w16cid:durableId="1732459906">
    <w:abstractNumId w:val="16"/>
  </w:num>
  <w:num w:numId="25" w16cid:durableId="1258102177">
    <w:abstractNumId w:val="25"/>
  </w:num>
  <w:num w:numId="26" w16cid:durableId="1662075666">
    <w:abstractNumId w:val="22"/>
  </w:num>
  <w:num w:numId="27" w16cid:durableId="1579943283">
    <w:abstractNumId w:val="18"/>
  </w:num>
  <w:num w:numId="28" w16cid:durableId="77681329">
    <w:abstractNumId w:val="17"/>
  </w:num>
  <w:num w:numId="29" w16cid:durableId="733550682">
    <w:abstractNumId w:val="21"/>
  </w:num>
  <w:num w:numId="30" w16cid:durableId="1008869531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D5"/>
    <w:rsid w:val="00034616"/>
    <w:rsid w:val="0006063C"/>
    <w:rsid w:val="0006072E"/>
    <w:rsid w:val="000A238F"/>
    <w:rsid w:val="00135309"/>
    <w:rsid w:val="00136096"/>
    <w:rsid w:val="00142FA4"/>
    <w:rsid w:val="0015074B"/>
    <w:rsid w:val="001D1165"/>
    <w:rsid w:val="002630EA"/>
    <w:rsid w:val="0029639D"/>
    <w:rsid w:val="00326F90"/>
    <w:rsid w:val="00372DB8"/>
    <w:rsid w:val="00376B55"/>
    <w:rsid w:val="003945F6"/>
    <w:rsid w:val="00400E76"/>
    <w:rsid w:val="00403BD6"/>
    <w:rsid w:val="004D3398"/>
    <w:rsid w:val="00510CB3"/>
    <w:rsid w:val="00552DB1"/>
    <w:rsid w:val="005674FF"/>
    <w:rsid w:val="00591519"/>
    <w:rsid w:val="00592E1A"/>
    <w:rsid w:val="006428AF"/>
    <w:rsid w:val="00660266"/>
    <w:rsid w:val="006C1479"/>
    <w:rsid w:val="006F5086"/>
    <w:rsid w:val="00727014"/>
    <w:rsid w:val="007472A4"/>
    <w:rsid w:val="007B72B1"/>
    <w:rsid w:val="00801C66"/>
    <w:rsid w:val="008559B9"/>
    <w:rsid w:val="008964A5"/>
    <w:rsid w:val="008975C0"/>
    <w:rsid w:val="008D2A71"/>
    <w:rsid w:val="00970BAF"/>
    <w:rsid w:val="00993BCD"/>
    <w:rsid w:val="00A21269"/>
    <w:rsid w:val="00A42A5C"/>
    <w:rsid w:val="00AA1D8D"/>
    <w:rsid w:val="00AC0DD5"/>
    <w:rsid w:val="00B47730"/>
    <w:rsid w:val="00B50D66"/>
    <w:rsid w:val="00B704A4"/>
    <w:rsid w:val="00BE2FDA"/>
    <w:rsid w:val="00BE62C5"/>
    <w:rsid w:val="00C3361C"/>
    <w:rsid w:val="00C41323"/>
    <w:rsid w:val="00C600B9"/>
    <w:rsid w:val="00C96AEF"/>
    <w:rsid w:val="00CB0664"/>
    <w:rsid w:val="00D11571"/>
    <w:rsid w:val="00D56CEC"/>
    <w:rsid w:val="00D63C50"/>
    <w:rsid w:val="00DD6510"/>
    <w:rsid w:val="00E0775E"/>
    <w:rsid w:val="00EB0B09"/>
    <w:rsid w:val="00EC2266"/>
    <w:rsid w:val="00EE4328"/>
    <w:rsid w:val="00F00062"/>
    <w:rsid w:val="00F06230"/>
    <w:rsid w:val="00F27961"/>
    <w:rsid w:val="00F511A6"/>
    <w:rsid w:val="00FB02DF"/>
    <w:rsid w:val="00FC4E5D"/>
    <w:rsid w:val="00FC693F"/>
    <w:rsid w:val="00FE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904831"/>
  <w14:defaultImageDpi w14:val="300"/>
  <w15:docId w15:val="{D5B407B9-4A6D-F24E-ABAC-140A39CE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1039</Words>
  <Characters>5926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Duty</cp:lastModifiedBy>
  <cp:revision>28</cp:revision>
  <dcterms:created xsi:type="dcterms:W3CDTF">2025-05-25T01:20:00Z</dcterms:created>
  <dcterms:modified xsi:type="dcterms:W3CDTF">2025-06-29T02:24:00Z</dcterms:modified>
  <cp:category/>
</cp:coreProperties>
</file>