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D5F25" w:rsidR="00CD5F25" w:rsidP="00CD5F25" w:rsidRDefault="00CD5F25" w14:paraId="3937518E" w14:textId="77777777">
      <w:pPr>
        <w:jc w:val="center"/>
        <w:rPr>
          <w:b/>
          <w:bCs/>
          <w:sz w:val="48"/>
          <w:szCs w:val="48"/>
        </w:rPr>
      </w:pPr>
      <w:r w:rsidRPr="00CD5F25">
        <w:rPr>
          <w:b/>
          <w:bCs/>
          <w:sz w:val="48"/>
          <w:szCs w:val="48"/>
        </w:rPr>
        <w:t>ECE 385</w:t>
      </w:r>
    </w:p>
    <w:p w:rsidR="00CD5F25" w:rsidP="00CD5F25" w:rsidRDefault="00CD5F25" w14:paraId="0222F7BD" w14:textId="50AE7E9C">
      <w:pPr>
        <w:jc w:val="center"/>
      </w:pPr>
      <w:r>
        <w:t>Fall 2021</w:t>
      </w:r>
    </w:p>
    <w:p w:rsidR="00CD5F25" w:rsidP="00CD5F25" w:rsidRDefault="00CD5F25" w14:paraId="794161B6" w14:textId="3E355637">
      <w:pPr>
        <w:jc w:val="center"/>
      </w:pPr>
      <w:r w:rsidR="3F0C8150">
        <w:rPr/>
        <w:t>Experiment #2</w:t>
      </w:r>
    </w:p>
    <w:p w:rsidR="00CD5F25" w:rsidP="00CD5F25" w:rsidRDefault="00CD5F25" w14:paraId="70EB85BD" w14:textId="1676916F">
      <w:pPr>
        <w:jc w:val="center"/>
      </w:pPr>
    </w:p>
    <w:p w:rsidR="78C53DA4" w:rsidP="78C53DA4" w:rsidRDefault="78C53DA4" w14:paraId="5041A02D" w14:textId="2CFE2383">
      <w:pPr>
        <w:pStyle w:val="Normal"/>
        <w:jc w:val="center"/>
      </w:pPr>
    </w:p>
    <w:p w:rsidR="78C53DA4" w:rsidP="78C53DA4" w:rsidRDefault="78C53DA4" w14:paraId="4E8212E3" w14:textId="2FAEDA43">
      <w:pPr>
        <w:pStyle w:val="Normal"/>
        <w:jc w:val="center"/>
      </w:pPr>
    </w:p>
    <w:p w:rsidR="00CD5F25" w:rsidP="00CD5F25" w:rsidRDefault="00CD5F25" w14:paraId="5DB606D8" w14:textId="2B317D2A">
      <w:pPr>
        <w:jc w:val="center"/>
      </w:pPr>
    </w:p>
    <w:p w:rsidR="78C53DA4" w:rsidP="78C53DA4" w:rsidRDefault="78C53DA4" w14:paraId="72A6F2BA" w14:textId="7DF3EF84">
      <w:pPr>
        <w:pStyle w:val="Normal"/>
        <w:jc w:val="center"/>
      </w:pPr>
    </w:p>
    <w:p w:rsidR="78C53DA4" w:rsidP="78C53DA4" w:rsidRDefault="78C53DA4" w14:paraId="3C215AEF" w14:textId="58AAF545">
      <w:pPr>
        <w:pStyle w:val="Normal"/>
        <w:jc w:val="center"/>
      </w:pPr>
    </w:p>
    <w:p w:rsidR="00CD5F25" w:rsidP="00CD5F25" w:rsidRDefault="00CD5F25" w14:paraId="249B6EEE" w14:textId="77777777">
      <w:pPr>
        <w:jc w:val="center"/>
      </w:pPr>
    </w:p>
    <w:p w:rsidRPr="00CD5F25" w:rsidR="00CD5F25" w:rsidP="00CD5F25" w:rsidRDefault="006003B2" w14:paraId="475EFD29" w14:textId="5255A686">
      <w:pPr>
        <w:jc w:val="center"/>
        <w:rPr>
          <w:b w:val="1"/>
          <w:bCs w:val="1"/>
          <w:sz w:val="48"/>
          <w:szCs w:val="48"/>
        </w:rPr>
      </w:pPr>
      <w:r w:rsidRPr="3F0C8150" w:rsidR="3F0C8150">
        <w:rPr>
          <w:b w:val="1"/>
          <w:bCs w:val="1"/>
          <w:sz w:val="48"/>
          <w:szCs w:val="48"/>
        </w:rPr>
        <w:t>Experiment 2</w:t>
      </w:r>
    </w:p>
    <w:p w:rsidR="00CD5F25" w:rsidP="00CD5F25" w:rsidRDefault="00CD5F25" w14:paraId="2E5D9D46" w14:textId="74E835DA">
      <w:pPr>
        <w:jc w:val="center"/>
      </w:pPr>
    </w:p>
    <w:p w:rsidR="00CD5F25" w:rsidP="00CD5F25" w:rsidRDefault="00CD5F25" w14:paraId="0B66D134" w14:textId="027465AD">
      <w:pPr>
        <w:jc w:val="center"/>
      </w:pPr>
    </w:p>
    <w:p w:rsidR="00CD5F25" w:rsidP="00CD5F25" w:rsidRDefault="00CD5F25" w14:paraId="466D50A6" w14:textId="6ABBCFFD">
      <w:pPr>
        <w:jc w:val="center"/>
      </w:pPr>
    </w:p>
    <w:p w:rsidR="00CD5F25" w:rsidP="00CD5F25" w:rsidRDefault="00CD5F25" w14:paraId="42270C07" w14:textId="6F0550B1">
      <w:pPr>
        <w:jc w:val="center"/>
      </w:pPr>
    </w:p>
    <w:p w:rsidR="00CD5F25" w:rsidP="78C53DA4" w:rsidRDefault="00CD5F25" w14:paraId="0A2E9D11" w14:textId="7654A7F7">
      <w:pPr>
        <w:pStyle w:val="Normal"/>
        <w:jc w:val="center"/>
      </w:pPr>
    </w:p>
    <w:p w:rsidR="00CD5F25" w:rsidP="00CD5F25" w:rsidRDefault="00CD5F25" w14:paraId="40F8E468" w14:textId="08B9E2F1">
      <w:pPr>
        <w:jc w:val="center"/>
      </w:pPr>
    </w:p>
    <w:p w:rsidR="006003B2" w:rsidP="00CD5F25" w:rsidRDefault="006003B2" w14:paraId="5E43E900" w14:textId="6E4EA0B4">
      <w:pPr>
        <w:jc w:val="center"/>
      </w:pPr>
    </w:p>
    <w:p w:rsidR="006003B2" w:rsidP="00CD5F25" w:rsidRDefault="006003B2" w14:paraId="59781552" w14:textId="6ED6D569">
      <w:pPr>
        <w:jc w:val="center"/>
      </w:pPr>
    </w:p>
    <w:p w:rsidR="006003B2" w:rsidP="78C53DA4" w:rsidRDefault="006003B2" w14:paraId="19176582" w14:textId="0807579C">
      <w:pPr>
        <w:pStyle w:val="Normal"/>
        <w:jc w:val="center"/>
      </w:pPr>
    </w:p>
    <w:p w:rsidR="006003B2" w:rsidP="00CD5F25" w:rsidRDefault="006003B2" w14:paraId="103FD234" w14:textId="7B6FD8B3">
      <w:pPr>
        <w:jc w:val="center"/>
      </w:pPr>
    </w:p>
    <w:p w:rsidR="006003B2" w:rsidP="00CD5F25" w:rsidRDefault="006003B2" w14:paraId="6FF675B4" w14:textId="77777777">
      <w:pPr>
        <w:jc w:val="center"/>
      </w:pPr>
    </w:p>
    <w:p w:rsidR="00CD5F25" w:rsidP="00CD5F25" w:rsidRDefault="00CD5F25" w14:paraId="100D7271" w14:textId="77777777">
      <w:pPr>
        <w:jc w:val="center"/>
      </w:pPr>
    </w:p>
    <w:p w:rsidR="00CD5F25" w:rsidP="00CD5F25" w:rsidRDefault="00CD5F25" w14:paraId="3B1A80FD" w14:textId="254576B8">
      <w:pPr>
        <w:jc w:val="center"/>
      </w:pPr>
      <w:r>
        <w:t xml:space="preserve"> Steven Dimov</w:t>
      </w:r>
    </w:p>
    <w:p w:rsidR="00CD5F25" w:rsidP="00CD5F25" w:rsidRDefault="006003B2" w14:paraId="33D08EF7" w14:textId="230104D5">
      <w:pPr>
        <w:jc w:val="center"/>
      </w:pPr>
      <w:r>
        <w:t>Section AB6 N/A</w:t>
      </w:r>
    </w:p>
    <w:p w:rsidR="003B5030" w:rsidP="00CD5F25" w:rsidRDefault="00CD5F25" w14:paraId="502B8729" w14:textId="7BFC1F2A">
      <w:pPr>
        <w:jc w:val="center"/>
      </w:pPr>
      <w:r w:rsidR="78C53DA4">
        <w:rPr/>
        <w:t>TA: Abigail Wezelis</w:t>
      </w:r>
    </w:p>
    <w:p w:rsidR="006003B2" w:rsidP="00CD5F25" w:rsidRDefault="006003B2" w14:paraId="0F904A3F" w14:textId="2D7D17AC">
      <w:pPr>
        <w:jc w:val="center"/>
      </w:pPr>
    </w:p>
    <w:p w:rsidR="006003B2" w:rsidP="00370F46" w:rsidRDefault="00370F46" w14:paraId="3301F195" w14:textId="557CF951">
      <w:pPr>
        <w:rPr>
          <w:b/>
          <w:bCs/>
        </w:rPr>
      </w:pPr>
      <w:r w:rsidRPr="00370F46">
        <w:rPr>
          <w:b/>
          <w:bCs/>
        </w:rPr>
        <w:lastRenderedPageBreak/>
        <w:t>Purpose:</w:t>
      </w:r>
    </w:p>
    <w:p w:rsidR="00BF4A90" w:rsidP="78C53DA4" w:rsidRDefault="00BF4A90" w14:paraId="70DAFE1E" w14:textId="58EBB913">
      <w:pPr>
        <w:pStyle w:val="Normal"/>
      </w:pPr>
      <w:r w:rsidR="7985E78A">
        <w:rPr/>
        <w:t xml:space="preserve">The purpose of this lab was to design a bit-serial logic operation processor capable of eight different functions and four different routing paths by using a finite state machine. Specifically, to physically create the design by utilizing the hardware that comes with the lab kit, such as </w:t>
      </w:r>
      <w:r w:rsidRPr="7985E78A" w:rsidR="7985E78A">
        <w:rPr>
          <w:rFonts w:ascii="Calibri" w:hAnsi="Calibri" w:eastAsia="Calibri" w:cs="Calibri"/>
          <w:noProof w:val="0"/>
          <w:sz w:val="22"/>
          <w:szCs w:val="22"/>
          <w:lang w:val="en-US"/>
        </w:rPr>
        <w:t xml:space="preserve">two 4-bit shift registers, several multiplexers, and the FPGA for its counter and virtual switchbox. </w:t>
      </w:r>
    </w:p>
    <w:p w:rsidR="7985E78A" w:rsidRDefault="7985E78A" w14:paraId="03CD5DD1" w14:textId="7AFECEC7">
      <w:r w:rsidRPr="7985E78A" w:rsidR="7985E78A">
        <w:rPr>
          <w:b w:val="1"/>
          <w:bCs w:val="1"/>
        </w:rPr>
        <w:t>High Level Block Diagram</w:t>
      </w:r>
    </w:p>
    <w:p w:rsidR="7985E78A" w:rsidP="7985E78A" w:rsidRDefault="7985E78A" w14:paraId="4CBAA11A" w14:textId="12E2A89B">
      <w:pPr>
        <w:pStyle w:val="Normal"/>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 xml:space="preserve">The purpose of the circuit is to perform logical operations (AND, OR, XOR, 1, and their complements) on four bits held in two shift registers and load the results of those operations back into the registers. It does this through combinational logic that sets the leftmost bit inputs of the shift registers equal to the function’s output based on the rightmost bits of the registers. When the registers are shifted four times, the outputs of the function occupy the shift registers based on the positions from which they came. The function can be routed in four ways: either maintaining the previous 4 bits in each register, switching them, or making the first or second shift register hold the output of one of the logical operations based on the previous bits. </w:t>
      </w:r>
    </w:p>
    <w:p w:rsidR="7985E78A" w:rsidP="7985E78A" w:rsidRDefault="7985E78A" w14:paraId="01BE86C7" w14:textId="73EAA2AD">
      <w:pPr>
        <w:pStyle w:val="Normal"/>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The modular design of this project allows for more ease in debugging and testing since each module has its own expected output and truth table, so feeding in inputs to individual modules can assert functionality of that individual component as opposed to testing everything all at once, which provides no insight on what went wrong.</w:t>
      </w:r>
    </w:p>
    <w:p w:rsidR="7985E78A" w:rsidP="7985E78A" w:rsidRDefault="7985E78A" w14:paraId="7CB7FA3E" w14:textId="38C8A42D">
      <w:pPr>
        <w:pStyle w:val="Normal"/>
      </w:pPr>
      <w:r>
        <w:drawing>
          <wp:inline wp14:editId="21E3E155" wp14:anchorId="1CD29F6B">
            <wp:extent cx="4572000" cy="2914650"/>
            <wp:effectExtent l="0" t="0" r="0" b="0"/>
            <wp:docPr id="1679662529" name="" title=""/>
            <wp:cNvGraphicFramePr>
              <a:graphicFrameLocks noChangeAspect="1"/>
            </wp:cNvGraphicFramePr>
            <a:graphic>
              <a:graphicData uri="http://schemas.openxmlformats.org/drawingml/2006/picture">
                <pic:pic>
                  <pic:nvPicPr>
                    <pic:cNvPr id="0" name=""/>
                    <pic:cNvPicPr/>
                  </pic:nvPicPr>
                  <pic:blipFill>
                    <a:blip r:embed="Rd484174270e44299">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7985E78A" w:rsidP="7985E78A" w:rsidRDefault="7985E78A" w14:paraId="01FE5F99" w14:textId="07E81EF8">
      <w:pPr>
        <w:pStyle w:val="Normal"/>
      </w:pPr>
      <w:r w:rsidR="7985E78A">
        <w:rPr/>
        <w:t>Figure 1: High-level block diagram of TTL circuit.</w:t>
      </w:r>
    </w:p>
    <w:p w:rsidR="7985E78A" w:rsidP="7985E78A" w:rsidRDefault="7985E78A" w14:paraId="2DC97CAF" w14:textId="3E134E2F">
      <w:pPr>
        <w:pStyle w:val="Normal"/>
      </w:pPr>
      <w:r w:rsidRPr="7985E78A" w:rsidR="7985E78A">
        <w:rPr>
          <w:b w:val="1"/>
          <w:bCs w:val="1"/>
        </w:rPr>
        <w:t>Written Description of Circuit</w:t>
      </w:r>
    </w:p>
    <w:p w:rsidR="78C53DA4" w:rsidP="7985E78A" w:rsidRDefault="78C53DA4" w14:paraId="526782A5" w14:textId="289524A3">
      <w:pPr>
        <w:pStyle w:val="Normal"/>
        <w:ind w:firstLine="720"/>
      </w:pPr>
      <w:r w:rsidR="7985E78A">
        <w:rPr/>
        <w:t>The eight different logic operations implemented in the experiment are as the lab instructions provides:</w:t>
      </w:r>
    </w:p>
    <w:p w:rsidR="78C53DA4" w:rsidP="78C53DA4" w:rsidRDefault="78C53DA4" w14:paraId="1C113D75" w14:textId="5AC9F049">
      <w:pPr>
        <w:pStyle w:val="Normal"/>
      </w:pPr>
      <w:r>
        <w:drawing>
          <wp:inline wp14:editId="0ADF41C5" wp14:anchorId="4E5E7972">
            <wp:extent cx="4572000" cy="3762375"/>
            <wp:effectExtent l="0" t="0" r="0" b="0"/>
            <wp:docPr id="949115656" name="" title=""/>
            <wp:cNvGraphicFramePr>
              <a:graphicFrameLocks noChangeAspect="1"/>
            </wp:cNvGraphicFramePr>
            <a:graphic>
              <a:graphicData uri="http://schemas.openxmlformats.org/drawingml/2006/picture">
                <pic:pic>
                  <pic:nvPicPr>
                    <pic:cNvPr id="0" name=""/>
                    <pic:cNvPicPr/>
                  </pic:nvPicPr>
                  <pic:blipFill>
                    <a:blip r:embed="R300973ca2f4a44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62375"/>
                    </a:xfrm>
                    <a:prstGeom prst="rect">
                      <a:avLst/>
                    </a:prstGeom>
                  </pic:spPr>
                </pic:pic>
              </a:graphicData>
            </a:graphic>
          </wp:inline>
        </w:drawing>
      </w:r>
    </w:p>
    <w:p w:rsidR="7985E78A" w:rsidP="7985E78A" w:rsidRDefault="7985E78A" w14:paraId="03381036" w14:textId="7F8AA5E8">
      <w:pPr>
        <w:pStyle w:val="Normal"/>
      </w:pPr>
      <w:r w:rsidR="7985E78A">
        <w:rPr/>
        <w:t xml:space="preserve">Table 1: Truth tables for the ALU (computation unit) and routing unit. These are controlled by F2-F0 and R1-R0 respectively. </w:t>
      </w:r>
    </w:p>
    <w:p w:rsidR="7985E78A" w:rsidP="7985E78A" w:rsidRDefault="7985E78A" w14:paraId="383F5AA7" w14:textId="7AD591B6">
      <w:pPr>
        <w:pStyle w:val="Normal"/>
      </w:pPr>
    </w:p>
    <w:p w:rsidR="7985E78A" w:rsidP="7985E78A" w:rsidRDefault="7985E78A" w14:paraId="0B3510EC" w14:textId="397ACB30">
      <w:pPr>
        <w:pStyle w:val="Normal"/>
        <w:ind w:firstLine="720"/>
      </w:pPr>
      <w:r w:rsidR="7985E78A">
        <w:rPr/>
        <w:t xml:space="preserve">The design of the ALU logic functions is divided in half, since half of them are simply a negated variant of the other. This allows the design to comprise of simply computing the entire bottom half of the table and then using a 4:1 multiplexer to select through the desired output using two inputs F0 and F1. Then using another input, F2 will control whether or not the selected output of the 4:1 mux will be inverted, reducing the number of gates in the design and expanding the capability of four functions to the full eight function table. </w:t>
      </w:r>
      <w:commentRangeStart w:id="2015204744"/>
      <w:r w:rsidR="7985E78A">
        <w:rPr/>
        <w:t>Specifically, this is done by inverting the third selecting input F2 and XORing it with the output of the 4:1 mux to match the table. This control of the function table selection is shown through the schematic below: (The IC being used for the multiplexer in this case is SN74HC153N)</w:t>
      </w:r>
      <w:commentRangeEnd w:id="2015204744"/>
      <w:r>
        <w:rPr>
          <w:rStyle w:val="CommentReference"/>
        </w:rPr>
        <w:commentReference w:id="2015204744"/>
      </w:r>
    </w:p>
    <w:p w:rsidR="78C53DA4" w:rsidP="78C53DA4" w:rsidRDefault="78C53DA4" w14:paraId="13514AE4" w14:textId="5CBF9541">
      <w:pPr>
        <w:pStyle w:val="Normal"/>
      </w:pPr>
      <w:r>
        <w:drawing>
          <wp:inline wp14:editId="02A24473" wp14:anchorId="2965D9AF">
            <wp:extent cx="4572000" cy="1952625"/>
            <wp:effectExtent l="0" t="0" r="0" b="0"/>
            <wp:docPr id="1728571204" name="" title=""/>
            <wp:cNvGraphicFramePr>
              <a:graphicFrameLocks noChangeAspect="1"/>
            </wp:cNvGraphicFramePr>
            <a:graphic>
              <a:graphicData uri="http://schemas.openxmlformats.org/drawingml/2006/picture">
                <pic:pic>
                  <pic:nvPicPr>
                    <pic:cNvPr id="0" name=""/>
                    <pic:cNvPicPr/>
                  </pic:nvPicPr>
                  <pic:blipFill>
                    <a:blip r:embed="R75bbc8f527e14c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52625"/>
                    </a:xfrm>
                    <a:prstGeom prst="rect">
                      <a:avLst/>
                    </a:prstGeom>
                  </pic:spPr>
                </pic:pic>
              </a:graphicData>
            </a:graphic>
          </wp:inline>
        </w:drawing>
      </w:r>
    </w:p>
    <w:p w:rsidR="7985E78A" w:rsidP="7985E78A" w:rsidRDefault="7985E78A" w14:paraId="74183773" w14:textId="28B134D0">
      <w:pPr>
        <w:pStyle w:val="Normal"/>
      </w:pPr>
      <w:r w:rsidR="7985E78A">
        <w:rPr/>
        <w:t>Figure 2: Gate-</w:t>
      </w:r>
      <w:r w:rsidR="7985E78A">
        <w:rPr/>
        <w:t>level</w:t>
      </w:r>
      <w:r w:rsidR="7985E78A">
        <w:rPr/>
        <w:t xml:space="preserve"> schematic of the computation unit.</w:t>
      </w:r>
    </w:p>
    <w:p w:rsidR="7985E78A" w:rsidP="7985E78A" w:rsidRDefault="7985E78A" w14:paraId="4302815E" w14:textId="325E8510">
      <w:pPr>
        <w:pStyle w:val="Normal"/>
        <w:ind w:firstLine="720"/>
      </w:pPr>
      <w:r w:rsidR="7985E78A">
        <w:rPr/>
        <w:t xml:space="preserve">The output F computed by the circuit above along with the original unaltered input signals A &amp; B are then fed into the routing unit. Then, using two 4:1 multiplexers, A, B, and F are routed to the corresponding selection values that match the expected routing truth table for outputs A* and B*. </w:t>
      </w:r>
    </w:p>
    <w:p w:rsidR="7985E78A" w:rsidP="7985E78A" w:rsidRDefault="7985E78A" w14:paraId="1F79F3E9" w14:textId="49268EF1">
      <w:pPr>
        <w:pStyle w:val="Normal"/>
      </w:pPr>
      <w:r>
        <w:drawing>
          <wp:inline wp14:editId="0C53E6E6" wp14:anchorId="10934FBE">
            <wp:extent cx="4572000" cy="2362200"/>
            <wp:effectExtent l="0" t="0" r="0" b="0"/>
            <wp:docPr id="1157489305" name="" title=""/>
            <wp:cNvGraphicFramePr>
              <a:graphicFrameLocks noChangeAspect="1"/>
            </wp:cNvGraphicFramePr>
            <a:graphic>
              <a:graphicData uri="http://schemas.openxmlformats.org/drawingml/2006/picture">
                <pic:pic>
                  <pic:nvPicPr>
                    <pic:cNvPr id="0" name=""/>
                    <pic:cNvPicPr/>
                  </pic:nvPicPr>
                  <pic:blipFill>
                    <a:blip r:embed="R35b9d843874f4513">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7985E78A" w:rsidP="7985E78A" w:rsidRDefault="7985E78A" w14:paraId="4948DEE6" w14:textId="43AD8CC6">
      <w:pPr>
        <w:pStyle w:val="Normal"/>
      </w:pPr>
      <w:r w:rsidR="7985E78A">
        <w:rPr/>
        <w:t>Figure 3: Gate-level schematic of the routing unit.</w:t>
      </w:r>
    </w:p>
    <w:p w:rsidR="7985E78A" w:rsidP="7985E78A" w:rsidRDefault="7985E78A" w14:paraId="6C1B9E0F" w14:textId="221EDDFC">
      <w:pPr>
        <w:pStyle w:val="Normal"/>
        <w:ind w:firstLine="720"/>
      </w:pPr>
      <w:r w:rsidR="7985E78A">
        <w:rPr/>
        <w:t>Using combinational logic, the equations for the states were expressed in NAND gates. The signal a was ANDed with the clock signal, the result of which was used to control shifting.</w:t>
      </w:r>
    </w:p>
    <w:p w:rsidR="78C53DA4" w:rsidP="78C53DA4" w:rsidRDefault="78C53DA4" w14:paraId="646F9331" w14:textId="270F97EB">
      <w:pPr>
        <w:pStyle w:val="Normal"/>
      </w:pPr>
      <w:r>
        <w:drawing>
          <wp:inline wp14:editId="060AE415" wp14:anchorId="3C758EF5">
            <wp:extent cx="4572000" cy="2105025"/>
            <wp:effectExtent l="0" t="0" r="0" b="0"/>
            <wp:docPr id="1939091864" name="" title=""/>
            <wp:cNvGraphicFramePr>
              <a:graphicFrameLocks noChangeAspect="1"/>
            </wp:cNvGraphicFramePr>
            <a:graphic>
              <a:graphicData uri="http://schemas.openxmlformats.org/drawingml/2006/picture">
                <pic:pic>
                  <pic:nvPicPr>
                    <pic:cNvPr id="0" name=""/>
                    <pic:cNvPicPr/>
                  </pic:nvPicPr>
                  <pic:blipFill>
                    <a:blip r:embed="Ra80dc5e97433447f">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7985E78A" w:rsidP="7985E78A" w:rsidRDefault="7985E78A" w14:paraId="297F176B" w14:textId="1AE31B3C">
      <w:pPr>
        <w:pStyle w:val="Normal"/>
      </w:pPr>
      <w:r w:rsidR="7985E78A">
        <w:rPr/>
        <w:t>Figure 4: Gate-level schematic of the control unit.</w:t>
      </w:r>
    </w:p>
    <w:p w:rsidR="7985E78A" w:rsidP="7985E78A" w:rsidRDefault="7985E78A" w14:paraId="3D3A7325" w14:textId="1AB97A44">
      <w:pPr>
        <w:pStyle w:val="Normal"/>
      </w:pPr>
    </w:p>
    <w:p w:rsidR="7985E78A" w:rsidP="7985E78A" w:rsidRDefault="7985E78A" w14:paraId="71165CF3" w14:textId="16406B97">
      <w:pPr>
        <w:pStyle w:val="Normal"/>
      </w:pPr>
      <w:r>
        <w:drawing>
          <wp:inline wp14:editId="02177611" wp14:anchorId="5128B68C">
            <wp:extent cx="4572000" cy="3009900"/>
            <wp:effectExtent l="0" t="0" r="0" b="0"/>
            <wp:docPr id="1355520309" name="" title=""/>
            <wp:cNvGraphicFramePr>
              <a:graphicFrameLocks noChangeAspect="1"/>
            </wp:cNvGraphicFramePr>
            <a:graphic>
              <a:graphicData uri="http://schemas.openxmlformats.org/drawingml/2006/picture">
                <pic:pic>
                  <pic:nvPicPr>
                    <pic:cNvPr id="0" name=""/>
                    <pic:cNvPicPr/>
                  </pic:nvPicPr>
                  <pic:blipFill>
                    <a:blip r:embed="Rcc2b8c2ecab0472e">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7985E78A" w:rsidP="7985E78A" w:rsidRDefault="7985E78A" w14:paraId="1ACBDE8F" w14:textId="7C265982">
      <w:pPr>
        <w:pStyle w:val="Normal"/>
      </w:pPr>
      <w:r w:rsidR="7985E78A">
        <w:rPr/>
        <w:t>Figure 5: Gate-level schematic of the register unit.</w:t>
      </w:r>
    </w:p>
    <w:p w:rsidR="7985E78A" w:rsidP="7985E78A" w:rsidRDefault="7985E78A" w14:paraId="05517657" w14:textId="4F5FE6DC">
      <w:pPr>
        <w:pStyle w:val="Normal"/>
      </w:pPr>
    </w:p>
    <w:p w:rsidR="7985E78A" w:rsidP="7985E78A" w:rsidRDefault="7985E78A" w14:paraId="7969C13B" w14:textId="6C279B50">
      <w:pPr>
        <w:pStyle w:val="Normal"/>
      </w:pPr>
      <w:r w:rsidR="7985E78A">
        <w:rPr/>
        <w:t xml:space="preserve">For the first part of this lab, a </w:t>
      </w:r>
      <w:proofErr w:type="spellStart"/>
      <w:r w:rsidR="7985E78A">
        <w:rPr/>
        <w:t>moore</w:t>
      </w:r>
      <w:proofErr w:type="spellEnd"/>
      <w:r w:rsidR="7985E78A">
        <w:rPr/>
        <w:t xml:space="preserve"> machine with six relevant states was used. These states were represented with three bits, and the two leftover states were configured to only move to the hold and standby states. The most significant bit of the state was the signal to shift the registers, and it occurred in four consecutive states that cycled regardless of execute input. The last of these shift states led to a hold state, which would not return to the standby state unless the machine received an execute input of 0. In the standby state, the machine does not change state unless it receives an execute input of 1. When it does, it would move to the first of four shift states. </w:t>
      </w:r>
    </w:p>
    <w:p w:rsidR="7985E78A" w:rsidP="7985E78A" w:rsidRDefault="7985E78A" w14:paraId="64F58A7F" w14:textId="2AA91325">
      <w:pPr>
        <w:pStyle w:val="Normal"/>
      </w:pPr>
      <w:r>
        <w:drawing>
          <wp:inline wp14:editId="196ACB61" wp14:anchorId="1756376D">
            <wp:extent cx="3381375" cy="2372750"/>
            <wp:effectExtent l="0" t="0" r="0" b="0"/>
            <wp:docPr id="574489637" name="" title=""/>
            <wp:cNvGraphicFramePr>
              <a:graphicFrameLocks noChangeAspect="1"/>
            </wp:cNvGraphicFramePr>
            <a:graphic>
              <a:graphicData uri="http://schemas.openxmlformats.org/drawingml/2006/picture">
                <pic:pic>
                  <pic:nvPicPr>
                    <pic:cNvPr id="0" name=""/>
                    <pic:cNvPicPr/>
                  </pic:nvPicPr>
                  <pic:blipFill>
                    <a:blip r:embed="Raef2969855e542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81375" cy="2372750"/>
                    </a:xfrm>
                    <a:prstGeom xmlns:a="http://schemas.openxmlformats.org/drawingml/2006/main" prst="rect">
                      <a:avLst/>
                    </a:prstGeom>
                  </pic:spPr>
                </pic:pic>
              </a:graphicData>
            </a:graphic>
          </wp:inline>
        </w:drawing>
      </w:r>
    </w:p>
    <w:p w:rsidR="7985E78A" w:rsidP="7985E78A" w:rsidRDefault="7985E78A" w14:paraId="53BDF9D0" w14:textId="20D047C0">
      <w:pPr>
        <w:pStyle w:val="Normal"/>
        <w:rPr>
          <w:rFonts w:ascii="Calibri" w:hAnsi="Calibri" w:eastAsia="Calibri" w:cs="Calibri"/>
          <w:noProof w:val="0"/>
          <w:sz w:val="22"/>
          <w:szCs w:val="22"/>
          <w:lang w:val="en-US"/>
        </w:rPr>
      </w:pPr>
      <w:r w:rsidR="7985E78A">
        <w:rPr/>
        <w:t xml:space="preserve">With these </w:t>
      </w:r>
      <w:proofErr w:type="gramStart"/>
      <w:r w:rsidR="7985E78A">
        <w:rPr/>
        <w:t>three bit</w:t>
      </w:r>
      <w:proofErr w:type="gramEnd"/>
      <w:r w:rsidR="7985E78A">
        <w:rPr/>
        <w:t xml:space="preserve"> values for states in the </w:t>
      </w:r>
      <w:proofErr w:type="spellStart"/>
      <w:r w:rsidR="7985E78A">
        <w:rPr/>
        <w:t>moore</w:t>
      </w:r>
      <w:proofErr w:type="spellEnd"/>
      <w:r w:rsidR="7985E78A">
        <w:rPr/>
        <w:t xml:space="preserve"> machine, K-maps were used to calculate the combinatory logic for each bit. For the least significant bit, c, the equation </w:t>
      </w:r>
      <w:r w:rsidRPr="7985E78A" w:rsidR="7985E78A">
        <w:rPr>
          <w:rFonts w:ascii="Calibri" w:hAnsi="Calibri" w:eastAsia="Calibri" w:cs="Calibri"/>
          <w:noProof w:val="0"/>
          <w:sz w:val="22"/>
          <w:szCs w:val="22"/>
          <w:lang w:val="en-US"/>
        </w:rPr>
        <w:t>c* = (a’ + c</w:t>
      </w:r>
      <w:proofErr w:type="gramStart"/>
      <w:r w:rsidRPr="7985E78A" w:rsidR="7985E78A">
        <w:rPr>
          <w:rFonts w:ascii="Calibri" w:hAnsi="Calibri" w:eastAsia="Calibri" w:cs="Calibri"/>
          <w:noProof w:val="0"/>
          <w:sz w:val="22"/>
          <w:szCs w:val="22"/>
          <w:lang w:val="en-US"/>
        </w:rPr>
        <w:t>’)(</w:t>
      </w:r>
      <w:proofErr w:type="gramEnd"/>
      <w:r w:rsidRPr="7985E78A" w:rsidR="7985E78A">
        <w:rPr>
          <w:rFonts w:ascii="Calibri" w:hAnsi="Calibri" w:eastAsia="Calibri" w:cs="Calibri"/>
          <w:noProof w:val="0"/>
          <w:sz w:val="22"/>
          <w:szCs w:val="22"/>
          <w:lang w:val="en-US"/>
        </w:rPr>
        <w:t>a + execute’) was determined. For the middle bit b, the equation b* = (a’ + b’ + c</w:t>
      </w:r>
      <w:proofErr w:type="gramStart"/>
      <w:r w:rsidRPr="7985E78A" w:rsidR="7985E78A">
        <w:rPr>
          <w:rFonts w:ascii="Calibri" w:hAnsi="Calibri" w:eastAsia="Calibri" w:cs="Calibri"/>
          <w:noProof w:val="0"/>
          <w:sz w:val="22"/>
          <w:szCs w:val="22"/>
          <w:lang w:val="en-US"/>
        </w:rPr>
        <w:t>’)(</w:t>
      </w:r>
      <w:proofErr w:type="gramEnd"/>
      <w:r w:rsidRPr="7985E78A" w:rsidR="7985E78A">
        <w:rPr>
          <w:rFonts w:ascii="Calibri" w:hAnsi="Calibri" w:eastAsia="Calibri" w:cs="Calibri"/>
          <w:noProof w:val="0"/>
          <w:sz w:val="22"/>
          <w:szCs w:val="22"/>
          <w:lang w:val="en-US"/>
        </w:rPr>
        <w:t xml:space="preserve">a’ + b + </w:t>
      </w:r>
      <w:proofErr w:type="gramStart"/>
      <w:r w:rsidRPr="7985E78A" w:rsidR="7985E78A">
        <w:rPr>
          <w:rFonts w:ascii="Calibri" w:hAnsi="Calibri" w:eastAsia="Calibri" w:cs="Calibri"/>
          <w:noProof w:val="0"/>
          <w:sz w:val="22"/>
          <w:szCs w:val="22"/>
          <w:lang w:val="en-US"/>
        </w:rPr>
        <w:t>c)(</w:t>
      </w:r>
      <w:proofErr w:type="gramEnd"/>
      <w:r w:rsidRPr="7985E78A" w:rsidR="7985E78A">
        <w:rPr>
          <w:rFonts w:ascii="Calibri" w:hAnsi="Calibri" w:eastAsia="Calibri" w:cs="Calibri"/>
          <w:noProof w:val="0"/>
          <w:sz w:val="22"/>
          <w:szCs w:val="22"/>
          <w:lang w:val="en-US"/>
        </w:rPr>
        <w:t xml:space="preserve">b + </w:t>
      </w:r>
      <w:proofErr w:type="gramStart"/>
      <w:r w:rsidRPr="7985E78A" w:rsidR="7985E78A">
        <w:rPr>
          <w:rFonts w:ascii="Calibri" w:hAnsi="Calibri" w:eastAsia="Calibri" w:cs="Calibri"/>
          <w:noProof w:val="0"/>
          <w:sz w:val="22"/>
          <w:szCs w:val="22"/>
          <w:lang w:val="en-US"/>
        </w:rPr>
        <w:t>c)(</w:t>
      </w:r>
      <w:proofErr w:type="gramEnd"/>
      <w:r w:rsidRPr="7985E78A" w:rsidR="7985E78A">
        <w:rPr>
          <w:rFonts w:ascii="Calibri" w:hAnsi="Calibri" w:eastAsia="Calibri" w:cs="Calibri"/>
          <w:noProof w:val="0"/>
          <w:sz w:val="22"/>
          <w:szCs w:val="22"/>
          <w:lang w:val="en-US"/>
        </w:rPr>
        <w:t xml:space="preserve">execute’ + a) was determined. For the most significant bit a, the equation a* = (a*b*c’) + (a*b’) + (execute*a’*b*c) was determined. Though the equations for c and b were POS and the equation for a was SOP, all were expressed with NAND gates using </w:t>
      </w:r>
      <w:proofErr w:type="spellStart"/>
      <w:r w:rsidRPr="7985E78A" w:rsidR="7985E78A">
        <w:rPr>
          <w:rFonts w:ascii="Calibri" w:hAnsi="Calibri" w:eastAsia="Calibri" w:cs="Calibri"/>
          <w:noProof w:val="0"/>
          <w:sz w:val="22"/>
          <w:szCs w:val="22"/>
          <w:lang w:val="en-US"/>
        </w:rPr>
        <w:t>DeMorgan’s</w:t>
      </w:r>
      <w:proofErr w:type="spellEnd"/>
      <w:r w:rsidRPr="7985E78A" w:rsidR="7985E78A">
        <w:rPr>
          <w:rFonts w:ascii="Calibri" w:hAnsi="Calibri" w:eastAsia="Calibri" w:cs="Calibri"/>
          <w:noProof w:val="0"/>
          <w:sz w:val="22"/>
          <w:szCs w:val="22"/>
          <w:lang w:val="en-US"/>
        </w:rPr>
        <w:t xml:space="preserve"> laws. </w:t>
      </w:r>
    </w:p>
    <w:p w:rsidR="7985E78A" w:rsidP="7985E78A" w:rsidRDefault="7985E78A" w14:paraId="514056AD" w14:textId="374576FC">
      <w:pPr>
        <w:pStyle w:val="Normal"/>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 xml:space="preserve">Both a </w:t>
      </w:r>
      <w:proofErr w:type="spellStart"/>
      <w:r w:rsidRPr="7985E78A" w:rsidR="7985E78A">
        <w:rPr>
          <w:rFonts w:ascii="Calibri" w:hAnsi="Calibri" w:eastAsia="Calibri" w:cs="Calibri"/>
          <w:noProof w:val="0"/>
          <w:sz w:val="22"/>
          <w:szCs w:val="22"/>
          <w:lang w:val="en-US"/>
        </w:rPr>
        <w:t>moore</w:t>
      </w:r>
      <w:proofErr w:type="spellEnd"/>
      <w:r w:rsidRPr="7985E78A" w:rsidR="7985E78A">
        <w:rPr>
          <w:rFonts w:ascii="Calibri" w:hAnsi="Calibri" w:eastAsia="Calibri" w:cs="Calibri"/>
          <w:noProof w:val="0"/>
          <w:sz w:val="22"/>
          <w:szCs w:val="22"/>
          <w:lang w:val="en-US"/>
        </w:rPr>
        <w:t xml:space="preserve"> machine and a mealy machine were considered for the control unit, but a </w:t>
      </w:r>
      <w:proofErr w:type="spellStart"/>
      <w:r w:rsidRPr="7985E78A" w:rsidR="7985E78A">
        <w:rPr>
          <w:rFonts w:ascii="Calibri" w:hAnsi="Calibri" w:eastAsia="Calibri" w:cs="Calibri"/>
          <w:noProof w:val="0"/>
          <w:sz w:val="22"/>
          <w:szCs w:val="22"/>
          <w:lang w:val="en-US"/>
        </w:rPr>
        <w:t>moore</w:t>
      </w:r>
      <w:proofErr w:type="spellEnd"/>
      <w:r w:rsidRPr="7985E78A" w:rsidR="7985E78A">
        <w:rPr>
          <w:rFonts w:ascii="Calibri" w:hAnsi="Calibri" w:eastAsia="Calibri" w:cs="Calibri"/>
          <w:noProof w:val="0"/>
          <w:sz w:val="22"/>
          <w:szCs w:val="22"/>
          <w:lang w:val="en-US"/>
        </w:rPr>
        <w:t xml:space="preserve"> machine was chosen for testing reasons. Though a mealy machine requires less states and (in the case of the suggested circuit with a counter) less components, the greater number of states in a </w:t>
      </w:r>
      <w:proofErr w:type="spellStart"/>
      <w:r w:rsidRPr="7985E78A" w:rsidR="7985E78A">
        <w:rPr>
          <w:rFonts w:ascii="Calibri" w:hAnsi="Calibri" w:eastAsia="Calibri" w:cs="Calibri"/>
          <w:noProof w:val="0"/>
          <w:sz w:val="22"/>
          <w:szCs w:val="22"/>
          <w:lang w:val="en-US"/>
        </w:rPr>
        <w:t>moore</w:t>
      </w:r>
      <w:proofErr w:type="spellEnd"/>
      <w:r w:rsidRPr="7985E78A" w:rsidR="7985E78A">
        <w:rPr>
          <w:rFonts w:ascii="Calibri" w:hAnsi="Calibri" w:eastAsia="Calibri" w:cs="Calibri"/>
          <w:noProof w:val="0"/>
          <w:sz w:val="22"/>
          <w:szCs w:val="22"/>
          <w:lang w:val="en-US"/>
        </w:rPr>
        <w:t xml:space="preserve"> machine allowed for more interpretation in testing. Being able to observe the changes between distinct states based on inputs made </w:t>
      </w:r>
    </w:p>
    <w:tbl>
      <w:tblPr>
        <w:tblStyle w:val="TableGrid"/>
        <w:tblW w:w="0" w:type="auto"/>
        <w:tblLayout w:type="fixed"/>
        <w:tblLook w:val="06A0" w:firstRow="1" w:lastRow="0" w:firstColumn="1" w:lastColumn="0" w:noHBand="1" w:noVBand="1"/>
      </w:tblPr>
      <w:tblGrid>
        <w:gridCol w:w="1020"/>
        <w:gridCol w:w="852"/>
        <w:gridCol w:w="936"/>
        <w:gridCol w:w="936"/>
        <w:gridCol w:w="936"/>
        <w:gridCol w:w="936"/>
        <w:gridCol w:w="936"/>
        <w:gridCol w:w="936"/>
        <w:gridCol w:w="936"/>
        <w:gridCol w:w="936"/>
      </w:tblGrid>
      <w:tr w:rsidR="78C53DA4" w:rsidTr="78C53DA4" w14:paraId="70D83AD5">
        <w:tc>
          <w:tcPr>
            <w:tcW w:w="1020" w:type="dxa"/>
            <w:tcMar/>
          </w:tcPr>
          <w:p w:rsidR="78C53DA4" w:rsidP="78C53DA4" w:rsidRDefault="78C53DA4" w14:paraId="5E1F14D5" w14:textId="1B7A3CB2">
            <w:pPr>
              <w:pStyle w:val="Normal"/>
            </w:pPr>
            <w:r w:rsidR="78C53DA4">
              <w:rPr/>
              <w:t>c*</w:t>
            </w:r>
          </w:p>
        </w:tc>
        <w:tc>
          <w:tcPr>
            <w:tcW w:w="852" w:type="dxa"/>
            <w:tcMar/>
          </w:tcPr>
          <w:p w:rsidR="78C53DA4" w:rsidP="78C53DA4" w:rsidRDefault="78C53DA4" w14:paraId="21124668" w14:textId="7454BAB4">
            <w:pPr>
              <w:pStyle w:val="Normal"/>
            </w:pPr>
          </w:p>
        </w:tc>
        <w:tc>
          <w:tcPr>
            <w:tcW w:w="936" w:type="dxa"/>
            <w:tcMar/>
          </w:tcPr>
          <w:p w:rsidR="78C53DA4" w:rsidP="78C53DA4" w:rsidRDefault="78C53DA4" w14:paraId="7913A248" w14:textId="7454BAB4">
            <w:pPr>
              <w:pStyle w:val="Normal"/>
            </w:pPr>
          </w:p>
        </w:tc>
        <w:tc>
          <w:tcPr>
            <w:tcW w:w="936" w:type="dxa"/>
            <w:tcBorders>
              <w:bottom w:val="single" w:color="000000" w:themeColor="text1" w:sz="8"/>
            </w:tcBorders>
            <w:tcMar/>
          </w:tcPr>
          <w:p w:rsidR="78C53DA4" w:rsidP="78C53DA4" w:rsidRDefault="78C53DA4" w14:paraId="066EAF14" w14:textId="7454BAB4">
            <w:pPr>
              <w:pStyle w:val="Normal"/>
            </w:pPr>
          </w:p>
        </w:tc>
        <w:tc>
          <w:tcPr>
            <w:tcW w:w="936" w:type="dxa"/>
            <w:tcMar/>
          </w:tcPr>
          <w:p w:rsidR="78C53DA4" w:rsidP="78C53DA4" w:rsidRDefault="78C53DA4" w14:paraId="68C70524" w14:textId="7454BAB4">
            <w:pPr>
              <w:pStyle w:val="Normal"/>
            </w:pPr>
          </w:p>
        </w:tc>
        <w:tc>
          <w:tcPr>
            <w:tcW w:w="936" w:type="dxa"/>
            <w:tcBorders>
              <w:right w:val="single" w:color="000000" w:themeColor="text1" w:sz="6"/>
            </w:tcBorders>
            <w:tcMar/>
          </w:tcPr>
          <w:p w:rsidR="78C53DA4" w:rsidP="78C53DA4" w:rsidRDefault="78C53DA4" w14:paraId="69D539B4" w14:textId="12612E73">
            <w:pPr>
              <w:pStyle w:val="Normal"/>
            </w:pPr>
            <w:r w:rsidR="78C53DA4">
              <w:rPr/>
              <w:t>abc</w:t>
            </w:r>
          </w:p>
        </w:tc>
        <w:tc>
          <w:tcPr>
            <w:tcW w:w="936" w:type="dxa"/>
            <w:tcBorders>
              <w:top w:val="single" w:color="000000" w:themeColor="text1" w:sz="6"/>
              <w:left w:val="single" w:color="000000" w:themeColor="text1" w:sz="6"/>
              <w:bottom w:val="single" w:color="000000" w:themeColor="text1" w:sz="6"/>
              <w:right w:val="single" w:color="000000" w:themeColor="text1" w:sz="6"/>
            </w:tcBorders>
            <w:tcMar/>
          </w:tcPr>
          <w:p w:rsidR="78C53DA4" w:rsidP="78C53DA4" w:rsidRDefault="78C53DA4" w14:paraId="1AE7421E" w14:textId="7454BAB4">
            <w:pPr>
              <w:pStyle w:val="Normal"/>
            </w:pPr>
          </w:p>
        </w:tc>
        <w:tc>
          <w:tcPr>
            <w:tcW w:w="936" w:type="dxa"/>
            <w:tcBorders>
              <w:left w:val="single" w:color="000000" w:themeColor="text1" w:sz="6"/>
            </w:tcBorders>
            <w:tcMar/>
          </w:tcPr>
          <w:p w:rsidR="78C53DA4" w:rsidP="78C53DA4" w:rsidRDefault="78C53DA4" w14:paraId="0CE8042C" w14:textId="7454BAB4">
            <w:pPr>
              <w:pStyle w:val="Normal"/>
            </w:pPr>
          </w:p>
        </w:tc>
        <w:tc>
          <w:tcPr>
            <w:tcW w:w="936" w:type="dxa"/>
            <w:tcMar/>
          </w:tcPr>
          <w:p w:rsidR="78C53DA4" w:rsidP="78C53DA4" w:rsidRDefault="78C53DA4" w14:paraId="00C747D1" w14:textId="7454BAB4">
            <w:pPr>
              <w:pStyle w:val="Normal"/>
            </w:pPr>
          </w:p>
        </w:tc>
        <w:tc>
          <w:tcPr>
            <w:tcW w:w="936" w:type="dxa"/>
            <w:tcMar/>
          </w:tcPr>
          <w:p w:rsidR="78C53DA4" w:rsidP="78C53DA4" w:rsidRDefault="78C53DA4" w14:paraId="488B895B" w14:textId="7454BAB4">
            <w:pPr>
              <w:pStyle w:val="Normal"/>
            </w:pPr>
          </w:p>
        </w:tc>
      </w:tr>
      <w:tr w:rsidR="78C53DA4" w:rsidTr="78C53DA4" w14:paraId="1411F752">
        <w:tc>
          <w:tcPr>
            <w:tcW w:w="1020" w:type="dxa"/>
            <w:tcMar/>
          </w:tcPr>
          <w:p w:rsidR="78C53DA4" w:rsidP="78C53DA4" w:rsidRDefault="78C53DA4" w14:paraId="3F780E3D" w14:textId="7454BAB4">
            <w:pPr>
              <w:pStyle w:val="Normal"/>
            </w:pPr>
          </w:p>
        </w:tc>
        <w:tc>
          <w:tcPr>
            <w:tcW w:w="852" w:type="dxa"/>
            <w:tcMar/>
          </w:tcPr>
          <w:p w:rsidR="78C53DA4" w:rsidP="78C53DA4" w:rsidRDefault="78C53DA4" w14:paraId="47523084" w14:textId="7454BAB4">
            <w:pPr>
              <w:pStyle w:val="Normal"/>
            </w:pPr>
          </w:p>
        </w:tc>
        <w:tc>
          <w:tcPr>
            <w:tcW w:w="936" w:type="dxa"/>
            <w:tcBorders>
              <w:bottom w:val="single" w:color="000000" w:themeColor="text1" w:sz="12"/>
              <w:right w:val="single" w:color="000000" w:themeColor="text1" w:sz="8"/>
            </w:tcBorders>
            <w:tcMar/>
          </w:tcPr>
          <w:p w:rsidR="78C53DA4" w:rsidP="78C53DA4" w:rsidRDefault="78C53DA4" w14:paraId="67F7EA30" w14:textId="72EBCABB">
            <w:pPr>
              <w:pStyle w:val="Normal"/>
            </w:pPr>
            <w:r w:rsidR="78C53DA4">
              <w:rPr/>
              <w:t>000</w:t>
            </w:r>
          </w:p>
        </w:tc>
        <w:tc>
          <w:tcPr>
            <w:tcW w:w="936" w:type="dxa"/>
            <w:tcBorders>
              <w:top w:val="single" w:color="000000" w:themeColor="text1" w:sz="8"/>
              <w:left w:val="single" w:color="000000" w:themeColor="text1" w:sz="8"/>
              <w:bottom w:val="single" w:color="000000" w:themeColor="text1" w:sz="12"/>
              <w:right w:val="single" w:color="000000" w:themeColor="text1" w:sz="8"/>
            </w:tcBorders>
            <w:tcMar/>
          </w:tcPr>
          <w:p w:rsidR="78C53DA4" w:rsidP="78C53DA4" w:rsidRDefault="78C53DA4" w14:paraId="6FA32767" w14:textId="69E7FFB8">
            <w:pPr>
              <w:pStyle w:val="Normal"/>
            </w:pPr>
            <w:r w:rsidR="78C53DA4">
              <w:rPr/>
              <w:t>001</w:t>
            </w:r>
          </w:p>
        </w:tc>
        <w:tc>
          <w:tcPr>
            <w:tcW w:w="936" w:type="dxa"/>
            <w:tcBorders>
              <w:left w:val="single" w:color="000000" w:themeColor="text1" w:sz="8"/>
              <w:bottom w:val="single" w:color="000000" w:themeColor="text1" w:sz="12"/>
            </w:tcBorders>
            <w:tcMar/>
          </w:tcPr>
          <w:p w:rsidR="78C53DA4" w:rsidP="78C53DA4" w:rsidRDefault="78C53DA4" w14:paraId="3ECF2F62" w14:textId="5AC626CE">
            <w:pPr>
              <w:pStyle w:val="Normal"/>
            </w:pPr>
            <w:r w:rsidR="78C53DA4">
              <w:rPr/>
              <w:t>011</w:t>
            </w:r>
          </w:p>
        </w:tc>
        <w:tc>
          <w:tcPr>
            <w:tcW w:w="936" w:type="dxa"/>
            <w:tcBorders>
              <w:bottom w:val="single" w:color="000000" w:themeColor="text1" w:sz="12"/>
            </w:tcBorders>
            <w:tcMar/>
          </w:tcPr>
          <w:p w:rsidR="78C53DA4" w:rsidP="78C53DA4" w:rsidRDefault="78C53DA4" w14:paraId="04B1FED0" w14:textId="24CDEBF6">
            <w:pPr>
              <w:pStyle w:val="Normal"/>
            </w:pPr>
            <w:r w:rsidR="78C53DA4">
              <w:rPr/>
              <w:t>010</w:t>
            </w:r>
          </w:p>
        </w:tc>
        <w:tc>
          <w:tcPr>
            <w:tcW w:w="936" w:type="dxa"/>
            <w:tcBorders>
              <w:top w:val="single" w:color="000000" w:themeColor="text1" w:sz="6"/>
              <w:bottom w:val="single" w:color="000000" w:themeColor="text1" w:sz="12"/>
            </w:tcBorders>
            <w:tcMar/>
          </w:tcPr>
          <w:p w:rsidR="78C53DA4" w:rsidP="78C53DA4" w:rsidRDefault="78C53DA4" w14:paraId="15F2D033" w14:textId="46AB84C4">
            <w:pPr>
              <w:pStyle w:val="Normal"/>
            </w:pPr>
            <w:r w:rsidR="78C53DA4">
              <w:rPr/>
              <w:t>110</w:t>
            </w:r>
          </w:p>
        </w:tc>
        <w:tc>
          <w:tcPr>
            <w:tcW w:w="936" w:type="dxa"/>
            <w:tcBorders>
              <w:bottom w:val="single" w:color="000000" w:themeColor="text1" w:sz="12"/>
            </w:tcBorders>
            <w:tcMar/>
          </w:tcPr>
          <w:p w:rsidR="78C53DA4" w:rsidP="78C53DA4" w:rsidRDefault="78C53DA4" w14:paraId="79C38C10" w14:textId="0A95AB18">
            <w:pPr>
              <w:pStyle w:val="Normal"/>
            </w:pPr>
            <w:r w:rsidR="78C53DA4">
              <w:rPr/>
              <w:t>111</w:t>
            </w:r>
          </w:p>
        </w:tc>
        <w:tc>
          <w:tcPr>
            <w:tcW w:w="936" w:type="dxa"/>
            <w:tcBorders>
              <w:bottom w:val="single" w:color="000000" w:themeColor="text1" w:sz="12"/>
            </w:tcBorders>
            <w:tcMar/>
          </w:tcPr>
          <w:p w:rsidR="78C53DA4" w:rsidP="78C53DA4" w:rsidRDefault="78C53DA4" w14:paraId="4F1C99B8" w14:textId="2E9FA6E3">
            <w:pPr>
              <w:pStyle w:val="Normal"/>
            </w:pPr>
            <w:r w:rsidR="78C53DA4">
              <w:rPr/>
              <w:t>101</w:t>
            </w:r>
          </w:p>
        </w:tc>
        <w:tc>
          <w:tcPr>
            <w:tcW w:w="936" w:type="dxa"/>
            <w:tcBorders>
              <w:bottom w:val="single" w:color="000000" w:themeColor="text1" w:sz="12"/>
            </w:tcBorders>
            <w:tcMar/>
          </w:tcPr>
          <w:p w:rsidR="78C53DA4" w:rsidP="78C53DA4" w:rsidRDefault="78C53DA4" w14:paraId="4C22B67A" w14:textId="04DD3A08">
            <w:pPr>
              <w:pStyle w:val="Normal"/>
            </w:pPr>
            <w:r w:rsidR="78C53DA4">
              <w:rPr/>
              <w:t>100</w:t>
            </w:r>
          </w:p>
        </w:tc>
      </w:tr>
      <w:tr w:rsidR="78C53DA4" w:rsidTr="78C53DA4" w14:paraId="50F01DF8">
        <w:tc>
          <w:tcPr>
            <w:tcW w:w="1020" w:type="dxa"/>
            <w:tcMar/>
          </w:tcPr>
          <w:p w:rsidR="78C53DA4" w:rsidP="78C53DA4" w:rsidRDefault="78C53DA4" w14:paraId="5A0C3A42" w14:textId="12AC0D52">
            <w:pPr>
              <w:pStyle w:val="Normal"/>
            </w:pPr>
            <w:r w:rsidR="78C53DA4">
              <w:rPr/>
              <w:t>execute</w:t>
            </w:r>
          </w:p>
        </w:tc>
        <w:tc>
          <w:tcPr>
            <w:tcW w:w="852" w:type="dxa"/>
            <w:tcBorders>
              <w:right w:val="single" w:color="000000" w:themeColor="text1" w:sz="12"/>
            </w:tcBorders>
            <w:tcMar/>
          </w:tcPr>
          <w:p w:rsidR="78C53DA4" w:rsidP="78C53DA4" w:rsidRDefault="78C53DA4" w14:paraId="51B55AC5" w14:textId="6526AF6C">
            <w:pPr>
              <w:pStyle w:val="Normal"/>
            </w:pPr>
            <w:r w:rsidR="78C53DA4">
              <w:rPr/>
              <w:t>0</w:t>
            </w:r>
          </w:p>
        </w:tc>
        <w:tc>
          <w:tcPr>
            <w:tcW w:w="936" w:type="dxa"/>
            <w:tcBorders>
              <w:top w:val="single" w:color="000000" w:themeColor="text1" w:sz="12"/>
              <w:left w:val="single" w:color="000000" w:themeColor="text1" w:sz="12"/>
            </w:tcBorders>
            <w:tcMar/>
          </w:tcPr>
          <w:p w:rsidR="78C53DA4" w:rsidP="78C53DA4" w:rsidRDefault="78C53DA4" w14:paraId="57C687F9" w14:textId="181D7EAB">
            <w:pPr>
              <w:pStyle w:val="Normal"/>
            </w:pPr>
            <w:r w:rsidR="78C53DA4">
              <w:rPr/>
              <w:t>1</w:t>
            </w:r>
          </w:p>
        </w:tc>
        <w:tc>
          <w:tcPr>
            <w:tcW w:w="936" w:type="dxa"/>
            <w:tcBorders>
              <w:top w:val="single" w:color="000000" w:themeColor="text1" w:sz="12"/>
            </w:tcBorders>
            <w:tcMar/>
          </w:tcPr>
          <w:p w:rsidR="78C53DA4" w:rsidP="78C53DA4" w:rsidRDefault="78C53DA4" w14:paraId="2514882B" w14:textId="4CA16808">
            <w:pPr>
              <w:pStyle w:val="Normal"/>
            </w:pPr>
            <w:r w:rsidR="78C53DA4">
              <w:rPr/>
              <w:t>1</w:t>
            </w:r>
          </w:p>
        </w:tc>
        <w:tc>
          <w:tcPr>
            <w:tcW w:w="936" w:type="dxa"/>
            <w:tcBorders>
              <w:top w:val="single" w:color="000000" w:themeColor="text1" w:sz="12"/>
            </w:tcBorders>
            <w:tcMar/>
          </w:tcPr>
          <w:p w:rsidR="78C53DA4" w:rsidP="78C53DA4" w:rsidRDefault="78C53DA4" w14:paraId="69065614" w14:textId="0DD5642F">
            <w:pPr>
              <w:pStyle w:val="Normal"/>
            </w:pPr>
            <w:r w:rsidR="78C53DA4">
              <w:rPr/>
              <w:t>1</w:t>
            </w:r>
          </w:p>
        </w:tc>
        <w:tc>
          <w:tcPr>
            <w:tcW w:w="936" w:type="dxa"/>
            <w:tcBorders>
              <w:top w:val="single" w:color="000000" w:themeColor="text1" w:sz="12"/>
            </w:tcBorders>
            <w:tcMar/>
          </w:tcPr>
          <w:p w:rsidR="78C53DA4" w:rsidP="78C53DA4" w:rsidRDefault="78C53DA4" w14:paraId="6EBCCBF6" w14:textId="299C693D">
            <w:pPr>
              <w:pStyle w:val="Normal"/>
            </w:pPr>
            <w:r w:rsidR="78C53DA4">
              <w:rPr/>
              <w:t>1</w:t>
            </w:r>
          </w:p>
        </w:tc>
        <w:tc>
          <w:tcPr>
            <w:tcW w:w="936" w:type="dxa"/>
            <w:tcBorders>
              <w:top w:val="single" w:color="000000" w:themeColor="text1" w:sz="12"/>
            </w:tcBorders>
            <w:tcMar/>
          </w:tcPr>
          <w:p w:rsidR="78C53DA4" w:rsidP="78C53DA4" w:rsidRDefault="78C53DA4" w14:paraId="198B4971" w14:textId="09CBC6DC">
            <w:pPr>
              <w:pStyle w:val="Normal"/>
            </w:pPr>
            <w:r w:rsidR="78C53DA4">
              <w:rPr/>
              <w:t>1</w:t>
            </w:r>
          </w:p>
        </w:tc>
        <w:tc>
          <w:tcPr>
            <w:tcW w:w="936" w:type="dxa"/>
            <w:tcBorders>
              <w:top w:val="single" w:color="000000" w:themeColor="text1" w:sz="12"/>
            </w:tcBorders>
            <w:tcMar/>
          </w:tcPr>
          <w:p w:rsidR="78C53DA4" w:rsidP="78C53DA4" w:rsidRDefault="78C53DA4" w14:paraId="370F4304" w14:textId="0C8EC79A">
            <w:pPr>
              <w:pStyle w:val="Normal"/>
            </w:pPr>
            <w:r w:rsidR="78C53DA4">
              <w:rPr/>
              <w:t>0</w:t>
            </w:r>
          </w:p>
        </w:tc>
        <w:tc>
          <w:tcPr>
            <w:tcW w:w="936" w:type="dxa"/>
            <w:tcBorders>
              <w:top w:val="single" w:color="000000" w:themeColor="text1" w:sz="12"/>
            </w:tcBorders>
            <w:tcMar/>
          </w:tcPr>
          <w:p w:rsidR="78C53DA4" w:rsidP="78C53DA4" w:rsidRDefault="78C53DA4" w14:paraId="56C10A8F" w14:textId="4E594EE0">
            <w:pPr>
              <w:pStyle w:val="Normal"/>
            </w:pPr>
            <w:r w:rsidR="78C53DA4">
              <w:rPr/>
              <w:t>0</w:t>
            </w:r>
          </w:p>
        </w:tc>
        <w:tc>
          <w:tcPr>
            <w:tcW w:w="936" w:type="dxa"/>
            <w:tcBorders>
              <w:top w:val="single" w:color="000000" w:themeColor="text1" w:sz="12"/>
              <w:right w:val="single" w:color="000000" w:themeColor="text1" w:sz="12"/>
            </w:tcBorders>
            <w:tcMar/>
          </w:tcPr>
          <w:p w:rsidR="78C53DA4" w:rsidP="78C53DA4" w:rsidRDefault="78C53DA4" w14:paraId="2FFC5FE4" w14:textId="4EDA656E">
            <w:pPr>
              <w:pStyle w:val="Normal"/>
            </w:pPr>
            <w:r w:rsidR="78C53DA4">
              <w:rPr/>
              <w:t>1</w:t>
            </w:r>
          </w:p>
        </w:tc>
      </w:tr>
      <w:tr w:rsidR="78C53DA4" w:rsidTr="78C53DA4" w14:paraId="310F331D">
        <w:tc>
          <w:tcPr>
            <w:tcW w:w="1020" w:type="dxa"/>
            <w:tcMar/>
          </w:tcPr>
          <w:p w:rsidR="78C53DA4" w:rsidP="78C53DA4" w:rsidRDefault="78C53DA4" w14:paraId="70651AC2" w14:textId="7454BAB4">
            <w:pPr>
              <w:pStyle w:val="Normal"/>
            </w:pPr>
          </w:p>
        </w:tc>
        <w:tc>
          <w:tcPr>
            <w:tcW w:w="852" w:type="dxa"/>
            <w:tcBorders>
              <w:right w:val="single" w:color="000000" w:themeColor="text1" w:sz="12"/>
            </w:tcBorders>
            <w:tcMar/>
          </w:tcPr>
          <w:p w:rsidR="78C53DA4" w:rsidP="78C53DA4" w:rsidRDefault="78C53DA4" w14:paraId="33BFF579" w14:textId="4C099244">
            <w:pPr>
              <w:pStyle w:val="Normal"/>
            </w:pPr>
            <w:r w:rsidR="78C53DA4">
              <w:rPr/>
              <w:t>1</w:t>
            </w:r>
          </w:p>
        </w:tc>
        <w:tc>
          <w:tcPr>
            <w:tcW w:w="936" w:type="dxa"/>
            <w:tcBorders>
              <w:left w:val="single" w:color="000000" w:themeColor="text1" w:sz="12"/>
              <w:bottom w:val="single" w:color="000000" w:themeColor="text1" w:sz="12"/>
            </w:tcBorders>
            <w:tcMar/>
          </w:tcPr>
          <w:p w:rsidR="78C53DA4" w:rsidP="78C53DA4" w:rsidRDefault="78C53DA4" w14:paraId="6014D6A3" w14:textId="7DF4D50E">
            <w:pPr>
              <w:pStyle w:val="Normal"/>
            </w:pPr>
            <w:r w:rsidR="78C53DA4">
              <w:rPr/>
              <w:t>0</w:t>
            </w:r>
          </w:p>
        </w:tc>
        <w:tc>
          <w:tcPr>
            <w:tcW w:w="936" w:type="dxa"/>
            <w:tcBorders>
              <w:bottom w:val="single" w:color="000000" w:themeColor="text1" w:sz="12"/>
            </w:tcBorders>
            <w:tcMar/>
          </w:tcPr>
          <w:p w:rsidR="78C53DA4" w:rsidP="78C53DA4" w:rsidRDefault="78C53DA4" w14:paraId="706FC5B6" w14:textId="3C8E0D54">
            <w:pPr>
              <w:pStyle w:val="Normal"/>
            </w:pPr>
            <w:r w:rsidR="78C53DA4">
              <w:rPr/>
              <w:t>0</w:t>
            </w:r>
          </w:p>
        </w:tc>
        <w:tc>
          <w:tcPr>
            <w:tcW w:w="936" w:type="dxa"/>
            <w:tcBorders>
              <w:bottom w:val="single" w:color="000000" w:themeColor="text1" w:sz="12"/>
            </w:tcBorders>
            <w:tcMar/>
          </w:tcPr>
          <w:p w:rsidR="78C53DA4" w:rsidP="78C53DA4" w:rsidRDefault="78C53DA4" w14:paraId="5F7417AF" w14:textId="2BD47411">
            <w:pPr>
              <w:pStyle w:val="Normal"/>
            </w:pPr>
            <w:r w:rsidR="78C53DA4">
              <w:rPr/>
              <w:t>0</w:t>
            </w:r>
          </w:p>
        </w:tc>
        <w:tc>
          <w:tcPr>
            <w:tcW w:w="936" w:type="dxa"/>
            <w:tcBorders>
              <w:bottom w:val="single" w:color="000000" w:themeColor="text1" w:sz="12"/>
            </w:tcBorders>
            <w:tcMar/>
          </w:tcPr>
          <w:p w:rsidR="78C53DA4" w:rsidP="78C53DA4" w:rsidRDefault="78C53DA4" w14:paraId="5B91100D" w14:textId="362F2DF6">
            <w:pPr>
              <w:pStyle w:val="Normal"/>
            </w:pPr>
            <w:r w:rsidR="78C53DA4">
              <w:rPr/>
              <w:t>0</w:t>
            </w:r>
          </w:p>
        </w:tc>
        <w:tc>
          <w:tcPr>
            <w:tcW w:w="936" w:type="dxa"/>
            <w:tcBorders>
              <w:bottom w:val="single" w:color="000000" w:themeColor="text1" w:sz="12"/>
            </w:tcBorders>
            <w:tcMar/>
          </w:tcPr>
          <w:p w:rsidR="78C53DA4" w:rsidP="78C53DA4" w:rsidRDefault="78C53DA4" w14:paraId="74A9BD90" w14:textId="00527E98">
            <w:pPr>
              <w:pStyle w:val="Normal"/>
            </w:pPr>
            <w:r w:rsidR="78C53DA4">
              <w:rPr/>
              <w:t>1</w:t>
            </w:r>
          </w:p>
        </w:tc>
        <w:tc>
          <w:tcPr>
            <w:tcW w:w="936" w:type="dxa"/>
            <w:tcBorders>
              <w:bottom w:val="single" w:color="000000" w:themeColor="text1" w:sz="12"/>
            </w:tcBorders>
            <w:tcMar/>
          </w:tcPr>
          <w:p w:rsidR="78C53DA4" w:rsidP="78C53DA4" w:rsidRDefault="78C53DA4" w14:paraId="13E2BAC0" w14:textId="4E8C1B6B">
            <w:pPr>
              <w:pStyle w:val="Normal"/>
            </w:pPr>
            <w:r w:rsidR="78C53DA4">
              <w:rPr/>
              <w:t>0</w:t>
            </w:r>
          </w:p>
        </w:tc>
        <w:tc>
          <w:tcPr>
            <w:tcW w:w="936" w:type="dxa"/>
            <w:tcBorders>
              <w:bottom w:val="single" w:color="000000" w:themeColor="text1" w:sz="12"/>
            </w:tcBorders>
            <w:tcMar/>
          </w:tcPr>
          <w:p w:rsidR="78C53DA4" w:rsidP="78C53DA4" w:rsidRDefault="78C53DA4" w14:paraId="58312FF6" w14:textId="0F4C47B9">
            <w:pPr>
              <w:pStyle w:val="Normal"/>
            </w:pPr>
            <w:r w:rsidR="78C53DA4">
              <w:rPr/>
              <w:t>0</w:t>
            </w:r>
          </w:p>
        </w:tc>
        <w:tc>
          <w:tcPr>
            <w:tcW w:w="936" w:type="dxa"/>
            <w:tcBorders>
              <w:bottom w:val="single" w:color="000000" w:themeColor="text1" w:sz="12"/>
              <w:right w:val="single" w:color="000000" w:themeColor="text1" w:sz="12"/>
            </w:tcBorders>
            <w:tcMar/>
          </w:tcPr>
          <w:p w:rsidR="78C53DA4" w:rsidP="78C53DA4" w:rsidRDefault="78C53DA4" w14:paraId="24570A57" w14:textId="4E9BE638">
            <w:pPr>
              <w:pStyle w:val="Normal"/>
            </w:pPr>
            <w:r w:rsidR="78C53DA4">
              <w:rPr/>
              <w:t>1</w:t>
            </w:r>
          </w:p>
        </w:tc>
      </w:tr>
    </w:tbl>
    <w:p w:rsidR="78C53DA4" w:rsidP="78C53DA4" w:rsidRDefault="78C53DA4" w14:paraId="2A79C753" w14:textId="0E75EBF4">
      <w:pPr>
        <w:pStyle w:val="Normal"/>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Table 2: The K-map for the least significant bit of the control unit state. This was simplified to the POS equation c* = (a’ + c’)(a + execute’).</w:t>
      </w:r>
    </w:p>
    <w:tbl>
      <w:tblPr>
        <w:tblStyle w:val="TableGrid"/>
        <w:tblW w:w="0" w:type="auto"/>
        <w:tblLayout w:type="fixed"/>
        <w:tblLook w:val="06A0" w:firstRow="1" w:lastRow="0" w:firstColumn="1" w:lastColumn="0" w:noHBand="1" w:noVBand="1"/>
      </w:tblPr>
      <w:tblGrid>
        <w:gridCol w:w="1020"/>
        <w:gridCol w:w="852"/>
        <w:gridCol w:w="936"/>
        <w:gridCol w:w="936"/>
        <w:gridCol w:w="936"/>
        <w:gridCol w:w="936"/>
        <w:gridCol w:w="936"/>
        <w:gridCol w:w="936"/>
        <w:gridCol w:w="936"/>
        <w:gridCol w:w="936"/>
      </w:tblGrid>
      <w:tr w:rsidR="78C53DA4" w:rsidTr="78C53DA4" w14:paraId="6A8ED810">
        <w:tc>
          <w:tcPr>
            <w:tcW w:w="1020" w:type="dxa"/>
            <w:tcMar/>
          </w:tcPr>
          <w:p w:rsidR="78C53DA4" w:rsidP="78C53DA4" w:rsidRDefault="78C53DA4" w14:paraId="2005D1F0" w14:textId="223D1987">
            <w:pPr>
              <w:pStyle w:val="Normal"/>
            </w:pPr>
            <w:r w:rsidR="78C53DA4">
              <w:rPr/>
              <w:t>b*</w:t>
            </w:r>
          </w:p>
        </w:tc>
        <w:tc>
          <w:tcPr>
            <w:tcW w:w="852" w:type="dxa"/>
            <w:tcMar/>
          </w:tcPr>
          <w:p w:rsidR="78C53DA4" w:rsidP="78C53DA4" w:rsidRDefault="78C53DA4" w14:paraId="7BA108CA" w14:textId="7454BAB4">
            <w:pPr>
              <w:pStyle w:val="Normal"/>
            </w:pPr>
          </w:p>
        </w:tc>
        <w:tc>
          <w:tcPr>
            <w:tcW w:w="936" w:type="dxa"/>
            <w:tcMar/>
          </w:tcPr>
          <w:p w:rsidR="78C53DA4" w:rsidP="78C53DA4" w:rsidRDefault="78C53DA4" w14:paraId="00D9C363" w14:textId="7454BAB4">
            <w:pPr>
              <w:pStyle w:val="Normal"/>
            </w:pPr>
          </w:p>
        </w:tc>
        <w:tc>
          <w:tcPr>
            <w:tcW w:w="936" w:type="dxa"/>
            <w:tcBorders>
              <w:bottom w:val="single" w:color="000000" w:themeColor="text1" w:sz="8"/>
            </w:tcBorders>
            <w:tcMar/>
          </w:tcPr>
          <w:p w:rsidR="78C53DA4" w:rsidP="78C53DA4" w:rsidRDefault="78C53DA4" w14:paraId="078DAF30" w14:textId="7454BAB4">
            <w:pPr>
              <w:pStyle w:val="Normal"/>
            </w:pPr>
          </w:p>
        </w:tc>
        <w:tc>
          <w:tcPr>
            <w:tcW w:w="936" w:type="dxa"/>
            <w:tcMar/>
          </w:tcPr>
          <w:p w:rsidR="78C53DA4" w:rsidP="78C53DA4" w:rsidRDefault="78C53DA4" w14:paraId="22CFABB1" w14:textId="7454BAB4">
            <w:pPr>
              <w:pStyle w:val="Normal"/>
            </w:pPr>
          </w:p>
        </w:tc>
        <w:tc>
          <w:tcPr>
            <w:tcW w:w="936" w:type="dxa"/>
            <w:tcBorders>
              <w:right w:val="single" w:color="000000" w:themeColor="text1" w:sz="6"/>
            </w:tcBorders>
            <w:tcMar/>
          </w:tcPr>
          <w:p w:rsidR="78C53DA4" w:rsidP="78C53DA4" w:rsidRDefault="78C53DA4" w14:paraId="5DB5FA02" w14:textId="12612E73">
            <w:pPr>
              <w:pStyle w:val="Normal"/>
            </w:pPr>
            <w:r w:rsidR="78C53DA4">
              <w:rPr/>
              <w:t>abc</w:t>
            </w:r>
          </w:p>
        </w:tc>
        <w:tc>
          <w:tcPr>
            <w:tcW w:w="936" w:type="dxa"/>
            <w:tcBorders>
              <w:top w:val="single" w:color="000000" w:themeColor="text1" w:sz="6"/>
              <w:left w:val="single" w:color="000000" w:themeColor="text1" w:sz="6"/>
              <w:bottom w:val="single" w:color="000000" w:themeColor="text1" w:sz="6"/>
              <w:right w:val="single" w:color="000000" w:themeColor="text1" w:sz="6"/>
            </w:tcBorders>
            <w:tcMar/>
          </w:tcPr>
          <w:p w:rsidR="78C53DA4" w:rsidP="78C53DA4" w:rsidRDefault="78C53DA4" w14:paraId="3430E270" w14:textId="7454BAB4">
            <w:pPr>
              <w:pStyle w:val="Normal"/>
            </w:pPr>
          </w:p>
        </w:tc>
        <w:tc>
          <w:tcPr>
            <w:tcW w:w="936" w:type="dxa"/>
            <w:tcBorders>
              <w:left w:val="single" w:color="000000" w:themeColor="text1" w:sz="6"/>
            </w:tcBorders>
            <w:tcMar/>
          </w:tcPr>
          <w:p w:rsidR="78C53DA4" w:rsidP="78C53DA4" w:rsidRDefault="78C53DA4" w14:paraId="66DEC726" w14:textId="7454BAB4">
            <w:pPr>
              <w:pStyle w:val="Normal"/>
            </w:pPr>
          </w:p>
        </w:tc>
        <w:tc>
          <w:tcPr>
            <w:tcW w:w="936" w:type="dxa"/>
            <w:tcMar/>
          </w:tcPr>
          <w:p w:rsidR="78C53DA4" w:rsidP="78C53DA4" w:rsidRDefault="78C53DA4" w14:paraId="24B7027F" w14:textId="7454BAB4">
            <w:pPr>
              <w:pStyle w:val="Normal"/>
            </w:pPr>
          </w:p>
        </w:tc>
        <w:tc>
          <w:tcPr>
            <w:tcW w:w="936" w:type="dxa"/>
            <w:tcMar/>
          </w:tcPr>
          <w:p w:rsidR="78C53DA4" w:rsidP="78C53DA4" w:rsidRDefault="78C53DA4" w14:paraId="3CD4B083" w14:textId="7454BAB4">
            <w:pPr>
              <w:pStyle w:val="Normal"/>
            </w:pPr>
          </w:p>
        </w:tc>
      </w:tr>
      <w:tr w:rsidR="78C53DA4" w:rsidTr="78C53DA4" w14:paraId="55A9A82A">
        <w:tc>
          <w:tcPr>
            <w:tcW w:w="1020" w:type="dxa"/>
            <w:tcMar/>
          </w:tcPr>
          <w:p w:rsidR="78C53DA4" w:rsidP="78C53DA4" w:rsidRDefault="78C53DA4" w14:paraId="3EC61D56" w14:textId="7454BAB4">
            <w:pPr>
              <w:pStyle w:val="Normal"/>
            </w:pPr>
          </w:p>
        </w:tc>
        <w:tc>
          <w:tcPr>
            <w:tcW w:w="852" w:type="dxa"/>
            <w:tcMar/>
          </w:tcPr>
          <w:p w:rsidR="78C53DA4" w:rsidP="78C53DA4" w:rsidRDefault="78C53DA4" w14:paraId="71E71E73" w14:textId="7454BAB4">
            <w:pPr>
              <w:pStyle w:val="Normal"/>
            </w:pPr>
          </w:p>
        </w:tc>
        <w:tc>
          <w:tcPr>
            <w:tcW w:w="936" w:type="dxa"/>
            <w:tcBorders>
              <w:bottom w:val="single" w:color="000000" w:themeColor="text1" w:sz="12"/>
              <w:right w:val="single" w:color="000000" w:themeColor="text1" w:sz="8"/>
            </w:tcBorders>
            <w:tcMar/>
          </w:tcPr>
          <w:p w:rsidR="78C53DA4" w:rsidP="78C53DA4" w:rsidRDefault="78C53DA4" w14:paraId="59EDB912" w14:textId="72EBCABB">
            <w:pPr>
              <w:pStyle w:val="Normal"/>
            </w:pPr>
            <w:r w:rsidR="78C53DA4">
              <w:rPr/>
              <w:t>000</w:t>
            </w:r>
          </w:p>
        </w:tc>
        <w:tc>
          <w:tcPr>
            <w:tcW w:w="936" w:type="dxa"/>
            <w:tcBorders>
              <w:top w:val="single" w:color="000000" w:themeColor="text1" w:sz="8"/>
              <w:left w:val="single" w:color="000000" w:themeColor="text1" w:sz="8"/>
              <w:bottom w:val="single" w:color="000000" w:themeColor="text1" w:sz="12"/>
              <w:right w:val="single" w:color="000000" w:themeColor="text1" w:sz="8"/>
            </w:tcBorders>
            <w:tcMar/>
          </w:tcPr>
          <w:p w:rsidR="78C53DA4" w:rsidP="78C53DA4" w:rsidRDefault="78C53DA4" w14:paraId="6FFE6A71" w14:textId="69E7FFB8">
            <w:pPr>
              <w:pStyle w:val="Normal"/>
            </w:pPr>
            <w:r w:rsidR="78C53DA4">
              <w:rPr/>
              <w:t>001</w:t>
            </w:r>
          </w:p>
        </w:tc>
        <w:tc>
          <w:tcPr>
            <w:tcW w:w="936" w:type="dxa"/>
            <w:tcBorders>
              <w:left w:val="single" w:color="000000" w:themeColor="text1" w:sz="8"/>
              <w:bottom w:val="single" w:color="000000" w:themeColor="text1" w:sz="12"/>
            </w:tcBorders>
            <w:tcMar/>
          </w:tcPr>
          <w:p w:rsidR="78C53DA4" w:rsidP="78C53DA4" w:rsidRDefault="78C53DA4" w14:paraId="3DF76290" w14:textId="5AC626CE">
            <w:pPr>
              <w:pStyle w:val="Normal"/>
            </w:pPr>
            <w:r w:rsidR="78C53DA4">
              <w:rPr/>
              <w:t>011</w:t>
            </w:r>
          </w:p>
        </w:tc>
        <w:tc>
          <w:tcPr>
            <w:tcW w:w="936" w:type="dxa"/>
            <w:tcBorders>
              <w:bottom w:val="single" w:color="000000" w:themeColor="text1" w:sz="12"/>
            </w:tcBorders>
            <w:tcMar/>
          </w:tcPr>
          <w:p w:rsidR="78C53DA4" w:rsidP="78C53DA4" w:rsidRDefault="78C53DA4" w14:paraId="34B7E122" w14:textId="24CDEBF6">
            <w:pPr>
              <w:pStyle w:val="Normal"/>
            </w:pPr>
            <w:r w:rsidR="78C53DA4">
              <w:rPr/>
              <w:t>010</w:t>
            </w:r>
          </w:p>
        </w:tc>
        <w:tc>
          <w:tcPr>
            <w:tcW w:w="936" w:type="dxa"/>
            <w:tcBorders>
              <w:top w:val="single" w:color="000000" w:themeColor="text1" w:sz="6"/>
              <w:bottom w:val="single" w:color="000000" w:themeColor="text1" w:sz="12"/>
            </w:tcBorders>
            <w:tcMar/>
          </w:tcPr>
          <w:p w:rsidR="78C53DA4" w:rsidP="78C53DA4" w:rsidRDefault="78C53DA4" w14:paraId="5A873B09" w14:textId="46AB84C4">
            <w:pPr>
              <w:pStyle w:val="Normal"/>
            </w:pPr>
            <w:r w:rsidR="78C53DA4">
              <w:rPr/>
              <w:t>110</w:t>
            </w:r>
          </w:p>
        </w:tc>
        <w:tc>
          <w:tcPr>
            <w:tcW w:w="936" w:type="dxa"/>
            <w:tcBorders>
              <w:bottom w:val="single" w:color="000000" w:themeColor="text1" w:sz="12"/>
            </w:tcBorders>
            <w:tcMar/>
          </w:tcPr>
          <w:p w:rsidR="78C53DA4" w:rsidP="78C53DA4" w:rsidRDefault="78C53DA4" w14:paraId="41F82D88" w14:textId="0A95AB18">
            <w:pPr>
              <w:pStyle w:val="Normal"/>
            </w:pPr>
            <w:r w:rsidR="78C53DA4">
              <w:rPr/>
              <w:t>111</w:t>
            </w:r>
          </w:p>
        </w:tc>
        <w:tc>
          <w:tcPr>
            <w:tcW w:w="936" w:type="dxa"/>
            <w:tcBorders>
              <w:bottom w:val="single" w:color="000000" w:themeColor="text1" w:sz="12"/>
            </w:tcBorders>
            <w:tcMar/>
          </w:tcPr>
          <w:p w:rsidR="78C53DA4" w:rsidP="78C53DA4" w:rsidRDefault="78C53DA4" w14:paraId="49374B4F" w14:textId="2E9FA6E3">
            <w:pPr>
              <w:pStyle w:val="Normal"/>
            </w:pPr>
            <w:r w:rsidR="78C53DA4">
              <w:rPr/>
              <w:t>101</w:t>
            </w:r>
          </w:p>
        </w:tc>
        <w:tc>
          <w:tcPr>
            <w:tcW w:w="936" w:type="dxa"/>
            <w:tcBorders>
              <w:bottom w:val="single" w:color="000000" w:themeColor="text1" w:sz="12"/>
            </w:tcBorders>
            <w:tcMar/>
          </w:tcPr>
          <w:p w:rsidR="78C53DA4" w:rsidP="78C53DA4" w:rsidRDefault="78C53DA4" w14:paraId="04DC3E3F" w14:textId="04DD3A08">
            <w:pPr>
              <w:pStyle w:val="Normal"/>
            </w:pPr>
            <w:r w:rsidR="78C53DA4">
              <w:rPr/>
              <w:t>100</w:t>
            </w:r>
          </w:p>
        </w:tc>
      </w:tr>
      <w:tr w:rsidR="78C53DA4" w:rsidTr="78C53DA4" w14:paraId="62402B41">
        <w:tc>
          <w:tcPr>
            <w:tcW w:w="1020" w:type="dxa"/>
            <w:tcMar/>
          </w:tcPr>
          <w:p w:rsidR="78C53DA4" w:rsidP="78C53DA4" w:rsidRDefault="78C53DA4" w14:paraId="02250E1F" w14:textId="12AC0D52">
            <w:pPr>
              <w:pStyle w:val="Normal"/>
            </w:pPr>
            <w:r w:rsidR="78C53DA4">
              <w:rPr/>
              <w:t>execute</w:t>
            </w:r>
          </w:p>
        </w:tc>
        <w:tc>
          <w:tcPr>
            <w:tcW w:w="852" w:type="dxa"/>
            <w:tcBorders>
              <w:right w:val="single" w:color="000000" w:themeColor="text1" w:sz="12"/>
            </w:tcBorders>
            <w:tcMar/>
          </w:tcPr>
          <w:p w:rsidR="78C53DA4" w:rsidP="78C53DA4" w:rsidRDefault="78C53DA4" w14:paraId="602A410D" w14:textId="6526AF6C">
            <w:pPr>
              <w:pStyle w:val="Normal"/>
            </w:pPr>
            <w:r w:rsidR="78C53DA4">
              <w:rPr/>
              <w:t>0</w:t>
            </w:r>
          </w:p>
        </w:tc>
        <w:tc>
          <w:tcPr>
            <w:tcW w:w="936" w:type="dxa"/>
            <w:tcBorders>
              <w:top w:val="single" w:color="000000" w:themeColor="text1" w:sz="12"/>
              <w:left w:val="single" w:color="000000" w:themeColor="text1" w:sz="12"/>
            </w:tcBorders>
            <w:tcMar/>
          </w:tcPr>
          <w:p w:rsidR="78C53DA4" w:rsidP="78C53DA4" w:rsidRDefault="78C53DA4" w14:paraId="3EEE917C" w14:textId="5C1594F4">
            <w:pPr>
              <w:pStyle w:val="Normal"/>
            </w:pPr>
            <w:r w:rsidR="78C53DA4">
              <w:rPr/>
              <w:t>1</w:t>
            </w:r>
          </w:p>
        </w:tc>
        <w:tc>
          <w:tcPr>
            <w:tcW w:w="936" w:type="dxa"/>
            <w:tcBorders>
              <w:top w:val="single" w:color="000000" w:themeColor="text1" w:sz="12"/>
            </w:tcBorders>
            <w:tcMar/>
          </w:tcPr>
          <w:p w:rsidR="78C53DA4" w:rsidP="78C53DA4" w:rsidRDefault="78C53DA4" w14:paraId="7AB1B70A" w14:textId="7CCC692A">
            <w:pPr>
              <w:pStyle w:val="Normal"/>
            </w:pPr>
            <w:r w:rsidR="78C53DA4">
              <w:rPr/>
              <w:t>1</w:t>
            </w:r>
          </w:p>
        </w:tc>
        <w:tc>
          <w:tcPr>
            <w:tcW w:w="936" w:type="dxa"/>
            <w:tcBorders>
              <w:top w:val="single" w:color="000000" w:themeColor="text1" w:sz="12"/>
            </w:tcBorders>
            <w:tcMar/>
          </w:tcPr>
          <w:p w:rsidR="78C53DA4" w:rsidP="78C53DA4" w:rsidRDefault="78C53DA4" w14:paraId="1262007F" w14:textId="475E3888">
            <w:pPr>
              <w:pStyle w:val="Normal"/>
            </w:pPr>
            <w:r w:rsidR="78C53DA4">
              <w:rPr/>
              <w:t>1</w:t>
            </w:r>
          </w:p>
        </w:tc>
        <w:tc>
          <w:tcPr>
            <w:tcW w:w="936" w:type="dxa"/>
            <w:tcBorders>
              <w:top w:val="single" w:color="000000" w:themeColor="text1" w:sz="12"/>
            </w:tcBorders>
            <w:tcMar/>
          </w:tcPr>
          <w:p w:rsidR="78C53DA4" w:rsidP="78C53DA4" w:rsidRDefault="78C53DA4" w14:paraId="09B30ADA" w14:textId="7FF727DD">
            <w:pPr>
              <w:pStyle w:val="Normal"/>
            </w:pPr>
            <w:r w:rsidR="78C53DA4">
              <w:rPr/>
              <w:t>1</w:t>
            </w:r>
          </w:p>
        </w:tc>
        <w:tc>
          <w:tcPr>
            <w:tcW w:w="936" w:type="dxa"/>
            <w:tcBorders>
              <w:top w:val="single" w:color="000000" w:themeColor="text1" w:sz="12"/>
            </w:tcBorders>
            <w:tcMar/>
          </w:tcPr>
          <w:p w:rsidR="78C53DA4" w:rsidP="78C53DA4" w:rsidRDefault="78C53DA4" w14:paraId="6FC09815" w14:textId="63A9715E">
            <w:pPr>
              <w:pStyle w:val="Normal"/>
            </w:pPr>
            <w:r w:rsidR="78C53DA4">
              <w:rPr/>
              <w:t>1</w:t>
            </w:r>
          </w:p>
        </w:tc>
        <w:tc>
          <w:tcPr>
            <w:tcW w:w="936" w:type="dxa"/>
            <w:tcBorders>
              <w:top w:val="single" w:color="000000" w:themeColor="text1" w:sz="12"/>
            </w:tcBorders>
            <w:tcMar/>
          </w:tcPr>
          <w:p w:rsidR="78C53DA4" w:rsidP="78C53DA4" w:rsidRDefault="78C53DA4" w14:paraId="0944F4D6" w14:textId="5E718749">
            <w:pPr>
              <w:pStyle w:val="Normal"/>
            </w:pPr>
            <w:r w:rsidR="78C53DA4">
              <w:rPr/>
              <w:t>0</w:t>
            </w:r>
          </w:p>
        </w:tc>
        <w:tc>
          <w:tcPr>
            <w:tcW w:w="936" w:type="dxa"/>
            <w:tcBorders>
              <w:top w:val="single" w:color="000000" w:themeColor="text1" w:sz="12"/>
            </w:tcBorders>
            <w:tcMar/>
          </w:tcPr>
          <w:p w:rsidR="78C53DA4" w:rsidP="78C53DA4" w:rsidRDefault="78C53DA4" w14:paraId="34ED9E91" w14:textId="443524E8">
            <w:pPr>
              <w:pStyle w:val="Normal"/>
            </w:pPr>
            <w:r w:rsidR="78C53DA4">
              <w:rPr/>
              <w:t>1</w:t>
            </w:r>
          </w:p>
        </w:tc>
        <w:tc>
          <w:tcPr>
            <w:tcW w:w="936" w:type="dxa"/>
            <w:tcBorders>
              <w:top w:val="single" w:color="000000" w:themeColor="text1" w:sz="12"/>
              <w:right w:val="single" w:color="000000" w:themeColor="text1" w:sz="12"/>
            </w:tcBorders>
            <w:tcMar/>
          </w:tcPr>
          <w:p w:rsidR="78C53DA4" w:rsidP="78C53DA4" w:rsidRDefault="78C53DA4" w14:paraId="55299543" w14:textId="38BC9BF7">
            <w:pPr>
              <w:pStyle w:val="Normal"/>
            </w:pPr>
            <w:r w:rsidR="78C53DA4">
              <w:rPr/>
              <w:t>0</w:t>
            </w:r>
          </w:p>
        </w:tc>
      </w:tr>
      <w:tr w:rsidR="78C53DA4" w:rsidTr="78C53DA4" w14:paraId="56758F97">
        <w:tc>
          <w:tcPr>
            <w:tcW w:w="1020" w:type="dxa"/>
            <w:tcMar/>
          </w:tcPr>
          <w:p w:rsidR="78C53DA4" w:rsidP="78C53DA4" w:rsidRDefault="78C53DA4" w14:paraId="62976D06" w14:textId="7454BAB4">
            <w:pPr>
              <w:pStyle w:val="Normal"/>
            </w:pPr>
          </w:p>
        </w:tc>
        <w:tc>
          <w:tcPr>
            <w:tcW w:w="852" w:type="dxa"/>
            <w:tcBorders>
              <w:right w:val="single" w:color="000000" w:themeColor="text1" w:sz="12"/>
            </w:tcBorders>
            <w:tcMar/>
          </w:tcPr>
          <w:p w:rsidR="78C53DA4" w:rsidP="78C53DA4" w:rsidRDefault="78C53DA4" w14:paraId="4634D54D" w14:textId="4C099244">
            <w:pPr>
              <w:pStyle w:val="Normal"/>
            </w:pPr>
            <w:r w:rsidR="78C53DA4">
              <w:rPr/>
              <w:t>1</w:t>
            </w:r>
          </w:p>
        </w:tc>
        <w:tc>
          <w:tcPr>
            <w:tcW w:w="936" w:type="dxa"/>
            <w:tcBorders>
              <w:left w:val="single" w:color="000000" w:themeColor="text1" w:sz="12"/>
              <w:bottom w:val="single" w:color="000000" w:themeColor="text1" w:sz="12"/>
            </w:tcBorders>
            <w:tcMar/>
          </w:tcPr>
          <w:p w:rsidR="78C53DA4" w:rsidP="78C53DA4" w:rsidRDefault="78C53DA4" w14:paraId="4CD146AA" w14:textId="75925E6E">
            <w:pPr>
              <w:pStyle w:val="Normal"/>
            </w:pPr>
            <w:r w:rsidR="78C53DA4">
              <w:rPr/>
              <w:t>0</w:t>
            </w:r>
          </w:p>
        </w:tc>
        <w:tc>
          <w:tcPr>
            <w:tcW w:w="936" w:type="dxa"/>
            <w:tcBorders>
              <w:bottom w:val="single" w:color="000000" w:themeColor="text1" w:sz="12"/>
            </w:tcBorders>
            <w:tcMar/>
          </w:tcPr>
          <w:p w:rsidR="78C53DA4" w:rsidP="78C53DA4" w:rsidRDefault="78C53DA4" w14:paraId="7C7100D3" w14:textId="1FBD0B67">
            <w:pPr>
              <w:pStyle w:val="Normal"/>
            </w:pPr>
            <w:r w:rsidR="78C53DA4">
              <w:rPr/>
              <w:t>0</w:t>
            </w:r>
          </w:p>
        </w:tc>
        <w:tc>
          <w:tcPr>
            <w:tcW w:w="936" w:type="dxa"/>
            <w:tcBorders>
              <w:bottom w:val="single" w:color="000000" w:themeColor="text1" w:sz="12"/>
            </w:tcBorders>
            <w:tcMar/>
          </w:tcPr>
          <w:p w:rsidR="78C53DA4" w:rsidP="78C53DA4" w:rsidRDefault="78C53DA4" w14:paraId="5447D60B" w14:textId="3FF7DB23">
            <w:pPr>
              <w:pStyle w:val="Normal"/>
            </w:pPr>
            <w:r w:rsidR="78C53DA4">
              <w:rPr/>
              <w:t>0</w:t>
            </w:r>
          </w:p>
        </w:tc>
        <w:tc>
          <w:tcPr>
            <w:tcW w:w="936" w:type="dxa"/>
            <w:tcBorders>
              <w:bottom w:val="single" w:color="000000" w:themeColor="text1" w:sz="12"/>
            </w:tcBorders>
            <w:tcMar/>
          </w:tcPr>
          <w:p w:rsidR="78C53DA4" w:rsidP="78C53DA4" w:rsidRDefault="78C53DA4" w14:paraId="35048669" w14:textId="5933C484">
            <w:pPr>
              <w:pStyle w:val="Normal"/>
            </w:pPr>
            <w:r w:rsidR="78C53DA4">
              <w:rPr/>
              <w:t>0</w:t>
            </w:r>
          </w:p>
        </w:tc>
        <w:tc>
          <w:tcPr>
            <w:tcW w:w="936" w:type="dxa"/>
            <w:tcBorders>
              <w:bottom w:val="single" w:color="000000" w:themeColor="text1" w:sz="12"/>
            </w:tcBorders>
            <w:tcMar/>
          </w:tcPr>
          <w:p w:rsidR="78C53DA4" w:rsidP="78C53DA4" w:rsidRDefault="78C53DA4" w14:paraId="15DE6863" w14:textId="5CD52662">
            <w:pPr>
              <w:pStyle w:val="Normal"/>
            </w:pPr>
            <w:r w:rsidR="78C53DA4">
              <w:rPr/>
              <w:t>1</w:t>
            </w:r>
          </w:p>
        </w:tc>
        <w:tc>
          <w:tcPr>
            <w:tcW w:w="936" w:type="dxa"/>
            <w:tcBorders>
              <w:bottom w:val="single" w:color="000000" w:themeColor="text1" w:sz="12"/>
            </w:tcBorders>
            <w:tcMar/>
          </w:tcPr>
          <w:p w:rsidR="78C53DA4" w:rsidP="78C53DA4" w:rsidRDefault="78C53DA4" w14:paraId="37FA4854" w14:textId="193D695E">
            <w:pPr>
              <w:pStyle w:val="Normal"/>
            </w:pPr>
            <w:r w:rsidR="78C53DA4">
              <w:rPr/>
              <w:t>0</w:t>
            </w:r>
          </w:p>
        </w:tc>
        <w:tc>
          <w:tcPr>
            <w:tcW w:w="936" w:type="dxa"/>
            <w:tcBorders>
              <w:bottom w:val="single" w:color="000000" w:themeColor="text1" w:sz="12"/>
            </w:tcBorders>
            <w:tcMar/>
          </w:tcPr>
          <w:p w:rsidR="78C53DA4" w:rsidP="78C53DA4" w:rsidRDefault="78C53DA4" w14:paraId="346317F8" w14:textId="14757602">
            <w:pPr>
              <w:pStyle w:val="Normal"/>
            </w:pPr>
            <w:r w:rsidR="78C53DA4">
              <w:rPr/>
              <w:t>1</w:t>
            </w:r>
          </w:p>
        </w:tc>
        <w:tc>
          <w:tcPr>
            <w:tcW w:w="936" w:type="dxa"/>
            <w:tcBorders>
              <w:bottom w:val="single" w:color="000000" w:themeColor="text1" w:sz="12"/>
              <w:right w:val="single" w:color="000000" w:themeColor="text1" w:sz="12"/>
            </w:tcBorders>
            <w:tcMar/>
          </w:tcPr>
          <w:p w:rsidR="78C53DA4" w:rsidP="78C53DA4" w:rsidRDefault="78C53DA4" w14:paraId="5F7901CE" w14:textId="5BB64B7B">
            <w:pPr>
              <w:pStyle w:val="Normal"/>
            </w:pPr>
            <w:r w:rsidR="78C53DA4">
              <w:rPr/>
              <w:t>0</w:t>
            </w:r>
          </w:p>
        </w:tc>
      </w:tr>
    </w:tbl>
    <w:p w:rsidR="78C53DA4" w:rsidP="78C53DA4" w:rsidRDefault="78C53DA4" w14:paraId="2A05E84D" w14:textId="4DF3DBB6">
      <w:pPr>
        <w:pStyle w:val="Normal"/>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 xml:space="preserve">Table 3: The K-map for the middle bit of the control unit state. This was simplified to the POS equation b* = (a’ + b’ + c’)(a’ + b + </w:t>
      </w:r>
      <w:proofErr w:type="gramStart"/>
      <w:r w:rsidRPr="7985E78A" w:rsidR="7985E78A">
        <w:rPr>
          <w:rFonts w:ascii="Calibri" w:hAnsi="Calibri" w:eastAsia="Calibri" w:cs="Calibri"/>
          <w:noProof w:val="0"/>
          <w:sz w:val="22"/>
          <w:szCs w:val="22"/>
          <w:lang w:val="en-US"/>
        </w:rPr>
        <w:t>c)(</w:t>
      </w:r>
      <w:proofErr w:type="gramEnd"/>
      <w:r w:rsidRPr="7985E78A" w:rsidR="7985E78A">
        <w:rPr>
          <w:rFonts w:ascii="Calibri" w:hAnsi="Calibri" w:eastAsia="Calibri" w:cs="Calibri"/>
          <w:noProof w:val="0"/>
          <w:sz w:val="22"/>
          <w:szCs w:val="22"/>
          <w:lang w:val="en-US"/>
        </w:rPr>
        <w:t xml:space="preserve">b + </w:t>
      </w:r>
      <w:proofErr w:type="gramStart"/>
      <w:r w:rsidRPr="7985E78A" w:rsidR="7985E78A">
        <w:rPr>
          <w:rFonts w:ascii="Calibri" w:hAnsi="Calibri" w:eastAsia="Calibri" w:cs="Calibri"/>
          <w:noProof w:val="0"/>
          <w:sz w:val="22"/>
          <w:szCs w:val="22"/>
          <w:lang w:val="en-US"/>
        </w:rPr>
        <w:t>c)(</w:t>
      </w:r>
      <w:proofErr w:type="gramEnd"/>
      <w:r w:rsidRPr="7985E78A" w:rsidR="7985E78A">
        <w:rPr>
          <w:rFonts w:ascii="Calibri" w:hAnsi="Calibri" w:eastAsia="Calibri" w:cs="Calibri"/>
          <w:noProof w:val="0"/>
          <w:sz w:val="22"/>
          <w:szCs w:val="22"/>
          <w:lang w:val="en-US"/>
        </w:rPr>
        <w:t>execute’ + a).</w:t>
      </w:r>
    </w:p>
    <w:tbl>
      <w:tblPr>
        <w:tblStyle w:val="TableGrid"/>
        <w:tblW w:w="0" w:type="auto"/>
        <w:tblLayout w:type="fixed"/>
        <w:tblLook w:val="06A0" w:firstRow="1" w:lastRow="0" w:firstColumn="1" w:lastColumn="0" w:noHBand="1" w:noVBand="1"/>
      </w:tblPr>
      <w:tblGrid>
        <w:gridCol w:w="1020"/>
        <w:gridCol w:w="852"/>
        <w:gridCol w:w="936"/>
        <w:gridCol w:w="936"/>
        <w:gridCol w:w="936"/>
        <w:gridCol w:w="936"/>
        <w:gridCol w:w="936"/>
        <w:gridCol w:w="936"/>
        <w:gridCol w:w="936"/>
        <w:gridCol w:w="936"/>
      </w:tblGrid>
      <w:tr w:rsidR="78C53DA4" w:rsidTr="78C53DA4" w14:paraId="39E91D7E">
        <w:tc>
          <w:tcPr>
            <w:tcW w:w="1020" w:type="dxa"/>
            <w:tcMar/>
          </w:tcPr>
          <w:p w:rsidR="78C53DA4" w:rsidP="78C53DA4" w:rsidRDefault="78C53DA4" w14:paraId="01A6EA7D" w14:textId="0EFEA712">
            <w:pPr>
              <w:pStyle w:val="Normal"/>
            </w:pPr>
            <w:r w:rsidR="78C53DA4">
              <w:rPr/>
              <w:t>a*</w:t>
            </w:r>
          </w:p>
        </w:tc>
        <w:tc>
          <w:tcPr>
            <w:tcW w:w="852" w:type="dxa"/>
            <w:tcMar/>
          </w:tcPr>
          <w:p w:rsidR="78C53DA4" w:rsidP="78C53DA4" w:rsidRDefault="78C53DA4" w14:paraId="1A41DF44" w14:textId="7454BAB4">
            <w:pPr>
              <w:pStyle w:val="Normal"/>
            </w:pPr>
          </w:p>
        </w:tc>
        <w:tc>
          <w:tcPr>
            <w:tcW w:w="936" w:type="dxa"/>
            <w:tcMar/>
          </w:tcPr>
          <w:p w:rsidR="78C53DA4" w:rsidP="78C53DA4" w:rsidRDefault="78C53DA4" w14:paraId="4A9A88AD" w14:textId="7454BAB4">
            <w:pPr>
              <w:pStyle w:val="Normal"/>
            </w:pPr>
          </w:p>
        </w:tc>
        <w:tc>
          <w:tcPr>
            <w:tcW w:w="936" w:type="dxa"/>
            <w:tcBorders>
              <w:bottom w:val="single" w:color="000000" w:themeColor="text1" w:sz="8"/>
            </w:tcBorders>
            <w:tcMar/>
          </w:tcPr>
          <w:p w:rsidR="78C53DA4" w:rsidP="78C53DA4" w:rsidRDefault="78C53DA4" w14:paraId="6D09109F" w14:textId="7454BAB4">
            <w:pPr>
              <w:pStyle w:val="Normal"/>
            </w:pPr>
          </w:p>
        </w:tc>
        <w:tc>
          <w:tcPr>
            <w:tcW w:w="936" w:type="dxa"/>
            <w:tcMar/>
          </w:tcPr>
          <w:p w:rsidR="78C53DA4" w:rsidP="78C53DA4" w:rsidRDefault="78C53DA4" w14:paraId="39889E01" w14:textId="7454BAB4">
            <w:pPr>
              <w:pStyle w:val="Normal"/>
            </w:pPr>
          </w:p>
        </w:tc>
        <w:tc>
          <w:tcPr>
            <w:tcW w:w="936" w:type="dxa"/>
            <w:tcBorders>
              <w:right w:val="single" w:color="000000" w:themeColor="text1" w:sz="6"/>
            </w:tcBorders>
            <w:tcMar/>
          </w:tcPr>
          <w:p w:rsidR="78C53DA4" w:rsidP="78C53DA4" w:rsidRDefault="78C53DA4" w14:paraId="30453BC4" w14:textId="12612E73">
            <w:pPr>
              <w:pStyle w:val="Normal"/>
            </w:pPr>
            <w:r w:rsidR="78C53DA4">
              <w:rPr/>
              <w:t>abc</w:t>
            </w:r>
          </w:p>
        </w:tc>
        <w:tc>
          <w:tcPr>
            <w:tcW w:w="936" w:type="dxa"/>
            <w:tcBorders>
              <w:top w:val="single" w:color="000000" w:themeColor="text1" w:sz="6"/>
              <w:left w:val="single" w:color="000000" w:themeColor="text1" w:sz="6"/>
              <w:bottom w:val="single" w:color="000000" w:themeColor="text1" w:sz="6"/>
              <w:right w:val="single" w:color="000000" w:themeColor="text1" w:sz="6"/>
            </w:tcBorders>
            <w:tcMar/>
          </w:tcPr>
          <w:p w:rsidR="78C53DA4" w:rsidP="78C53DA4" w:rsidRDefault="78C53DA4" w14:paraId="38486872" w14:textId="7454BAB4">
            <w:pPr>
              <w:pStyle w:val="Normal"/>
            </w:pPr>
          </w:p>
        </w:tc>
        <w:tc>
          <w:tcPr>
            <w:tcW w:w="936" w:type="dxa"/>
            <w:tcBorders>
              <w:left w:val="single" w:color="000000" w:themeColor="text1" w:sz="6"/>
            </w:tcBorders>
            <w:tcMar/>
          </w:tcPr>
          <w:p w:rsidR="78C53DA4" w:rsidP="78C53DA4" w:rsidRDefault="78C53DA4" w14:paraId="76048F88" w14:textId="7454BAB4">
            <w:pPr>
              <w:pStyle w:val="Normal"/>
            </w:pPr>
          </w:p>
        </w:tc>
        <w:tc>
          <w:tcPr>
            <w:tcW w:w="936" w:type="dxa"/>
            <w:tcMar/>
          </w:tcPr>
          <w:p w:rsidR="78C53DA4" w:rsidP="78C53DA4" w:rsidRDefault="78C53DA4" w14:paraId="49204178" w14:textId="7454BAB4">
            <w:pPr>
              <w:pStyle w:val="Normal"/>
            </w:pPr>
          </w:p>
        </w:tc>
        <w:tc>
          <w:tcPr>
            <w:tcW w:w="936" w:type="dxa"/>
            <w:tcMar/>
          </w:tcPr>
          <w:p w:rsidR="78C53DA4" w:rsidP="78C53DA4" w:rsidRDefault="78C53DA4" w14:paraId="4BF6A4B5" w14:textId="7454BAB4">
            <w:pPr>
              <w:pStyle w:val="Normal"/>
            </w:pPr>
          </w:p>
        </w:tc>
      </w:tr>
      <w:tr w:rsidR="78C53DA4" w:rsidTr="78C53DA4" w14:paraId="203A9B40">
        <w:tc>
          <w:tcPr>
            <w:tcW w:w="1020" w:type="dxa"/>
            <w:tcMar/>
          </w:tcPr>
          <w:p w:rsidR="78C53DA4" w:rsidP="78C53DA4" w:rsidRDefault="78C53DA4" w14:paraId="7D9737EC" w14:textId="7454BAB4">
            <w:pPr>
              <w:pStyle w:val="Normal"/>
            </w:pPr>
          </w:p>
        </w:tc>
        <w:tc>
          <w:tcPr>
            <w:tcW w:w="852" w:type="dxa"/>
            <w:tcMar/>
          </w:tcPr>
          <w:p w:rsidR="78C53DA4" w:rsidP="78C53DA4" w:rsidRDefault="78C53DA4" w14:paraId="417F9AC1" w14:textId="7454BAB4">
            <w:pPr>
              <w:pStyle w:val="Normal"/>
            </w:pPr>
          </w:p>
        </w:tc>
        <w:tc>
          <w:tcPr>
            <w:tcW w:w="936" w:type="dxa"/>
            <w:tcBorders>
              <w:bottom w:val="single" w:color="000000" w:themeColor="text1" w:sz="12"/>
              <w:right w:val="single" w:color="000000" w:themeColor="text1" w:sz="8"/>
            </w:tcBorders>
            <w:tcMar/>
          </w:tcPr>
          <w:p w:rsidR="78C53DA4" w:rsidP="78C53DA4" w:rsidRDefault="78C53DA4" w14:paraId="3BB0B131" w14:textId="72EBCABB">
            <w:pPr>
              <w:pStyle w:val="Normal"/>
            </w:pPr>
            <w:r w:rsidR="78C53DA4">
              <w:rPr/>
              <w:t>000</w:t>
            </w:r>
          </w:p>
        </w:tc>
        <w:tc>
          <w:tcPr>
            <w:tcW w:w="936" w:type="dxa"/>
            <w:tcBorders>
              <w:top w:val="single" w:color="000000" w:themeColor="text1" w:sz="8"/>
              <w:left w:val="single" w:color="000000" w:themeColor="text1" w:sz="8"/>
              <w:bottom w:val="single" w:color="000000" w:themeColor="text1" w:sz="12"/>
              <w:right w:val="single" w:color="000000" w:themeColor="text1" w:sz="8"/>
            </w:tcBorders>
            <w:tcMar/>
          </w:tcPr>
          <w:p w:rsidR="78C53DA4" w:rsidP="78C53DA4" w:rsidRDefault="78C53DA4" w14:paraId="18B28AE6" w14:textId="69E7FFB8">
            <w:pPr>
              <w:pStyle w:val="Normal"/>
            </w:pPr>
            <w:r w:rsidR="78C53DA4">
              <w:rPr/>
              <w:t>001</w:t>
            </w:r>
          </w:p>
        </w:tc>
        <w:tc>
          <w:tcPr>
            <w:tcW w:w="936" w:type="dxa"/>
            <w:tcBorders>
              <w:left w:val="single" w:color="000000" w:themeColor="text1" w:sz="8"/>
              <w:bottom w:val="single" w:color="000000" w:themeColor="text1" w:sz="12"/>
            </w:tcBorders>
            <w:tcMar/>
          </w:tcPr>
          <w:p w:rsidR="78C53DA4" w:rsidP="78C53DA4" w:rsidRDefault="78C53DA4" w14:paraId="70C43A5A" w14:textId="5AC626CE">
            <w:pPr>
              <w:pStyle w:val="Normal"/>
            </w:pPr>
            <w:r w:rsidR="78C53DA4">
              <w:rPr/>
              <w:t>011</w:t>
            </w:r>
          </w:p>
        </w:tc>
        <w:tc>
          <w:tcPr>
            <w:tcW w:w="936" w:type="dxa"/>
            <w:tcBorders>
              <w:bottom w:val="single" w:color="000000" w:themeColor="text1" w:sz="12"/>
            </w:tcBorders>
            <w:tcMar/>
          </w:tcPr>
          <w:p w:rsidR="78C53DA4" w:rsidP="78C53DA4" w:rsidRDefault="78C53DA4" w14:paraId="011878B1" w14:textId="24CDEBF6">
            <w:pPr>
              <w:pStyle w:val="Normal"/>
            </w:pPr>
            <w:r w:rsidR="78C53DA4">
              <w:rPr/>
              <w:t>010</w:t>
            </w:r>
          </w:p>
        </w:tc>
        <w:tc>
          <w:tcPr>
            <w:tcW w:w="936" w:type="dxa"/>
            <w:tcBorders>
              <w:top w:val="single" w:color="000000" w:themeColor="text1" w:sz="6"/>
              <w:bottom w:val="single" w:color="000000" w:themeColor="text1" w:sz="12"/>
            </w:tcBorders>
            <w:tcMar/>
          </w:tcPr>
          <w:p w:rsidR="78C53DA4" w:rsidP="78C53DA4" w:rsidRDefault="78C53DA4" w14:paraId="721C70EF" w14:textId="46AB84C4">
            <w:pPr>
              <w:pStyle w:val="Normal"/>
            </w:pPr>
            <w:r w:rsidR="78C53DA4">
              <w:rPr/>
              <w:t>110</w:t>
            </w:r>
          </w:p>
        </w:tc>
        <w:tc>
          <w:tcPr>
            <w:tcW w:w="936" w:type="dxa"/>
            <w:tcBorders>
              <w:bottom w:val="single" w:color="000000" w:themeColor="text1" w:sz="12"/>
            </w:tcBorders>
            <w:tcMar/>
          </w:tcPr>
          <w:p w:rsidR="78C53DA4" w:rsidP="78C53DA4" w:rsidRDefault="78C53DA4" w14:paraId="4007FF93" w14:textId="0A95AB18">
            <w:pPr>
              <w:pStyle w:val="Normal"/>
            </w:pPr>
            <w:r w:rsidR="78C53DA4">
              <w:rPr/>
              <w:t>111</w:t>
            </w:r>
          </w:p>
        </w:tc>
        <w:tc>
          <w:tcPr>
            <w:tcW w:w="936" w:type="dxa"/>
            <w:tcBorders>
              <w:bottom w:val="single" w:color="000000" w:themeColor="text1" w:sz="12"/>
            </w:tcBorders>
            <w:tcMar/>
          </w:tcPr>
          <w:p w:rsidR="78C53DA4" w:rsidP="78C53DA4" w:rsidRDefault="78C53DA4" w14:paraId="63F1E46C" w14:textId="2E9FA6E3">
            <w:pPr>
              <w:pStyle w:val="Normal"/>
            </w:pPr>
            <w:r w:rsidR="78C53DA4">
              <w:rPr/>
              <w:t>101</w:t>
            </w:r>
          </w:p>
        </w:tc>
        <w:tc>
          <w:tcPr>
            <w:tcW w:w="936" w:type="dxa"/>
            <w:tcBorders>
              <w:bottom w:val="single" w:color="000000" w:themeColor="text1" w:sz="12"/>
            </w:tcBorders>
            <w:tcMar/>
          </w:tcPr>
          <w:p w:rsidR="78C53DA4" w:rsidP="78C53DA4" w:rsidRDefault="78C53DA4" w14:paraId="696C9524" w14:textId="04DD3A08">
            <w:pPr>
              <w:pStyle w:val="Normal"/>
            </w:pPr>
            <w:r w:rsidR="78C53DA4">
              <w:rPr/>
              <w:t>100</w:t>
            </w:r>
          </w:p>
        </w:tc>
      </w:tr>
      <w:tr w:rsidR="78C53DA4" w:rsidTr="78C53DA4" w14:paraId="0440C35E">
        <w:tc>
          <w:tcPr>
            <w:tcW w:w="1020" w:type="dxa"/>
            <w:tcMar/>
          </w:tcPr>
          <w:p w:rsidR="78C53DA4" w:rsidP="78C53DA4" w:rsidRDefault="78C53DA4" w14:paraId="5A3147EC" w14:textId="12AC0D52">
            <w:pPr>
              <w:pStyle w:val="Normal"/>
            </w:pPr>
            <w:r w:rsidR="78C53DA4">
              <w:rPr/>
              <w:t>execute</w:t>
            </w:r>
          </w:p>
        </w:tc>
        <w:tc>
          <w:tcPr>
            <w:tcW w:w="852" w:type="dxa"/>
            <w:tcBorders>
              <w:right w:val="single" w:color="000000" w:themeColor="text1" w:sz="12"/>
            </w:tcBorders>
            <w:tcMar/>
          </w:tcPr>
          <w:p w:rsidR="78C53DA4" w:rsidP="78C53DA4" w:rsidRDefault="78C53DA4" w14:paraId="7E818F5C" w14:textId="6526AF6C">
            <w:pPr>
              <w:pStyle w:val="Normal"/>
            </w:pPr>
            <w:r w:rsidR="78C53DA4">
              <w:rPr/>
              <w:t>0</w:t>
            </w:r>
          </w:p>
        </w:tc>
        <w:tc>
          <w:tcPr>
            <w:tcW w:w="936" w:type="dxa"/>
            <w:tcBorders>
              <w:top w:val="single" w:color="000000" w:themeColor="text1" w:sz="12"/>
              <w:left w:val="single" w:color="000000" w:themeColor="text1" w:sz="12"/>
            </w:tcBorders>
            <w:tcMar/>
          </w:tcPr>
          <w:p w:rsidR="78C53DA4" w:rsidP="78C53DA4" w:rsidRDefault="78C53DA4" w14:paraId="6676B58B" w14:textId="0A5642F9">
            <w:pPr>
              <w:pStyle w:val="Normal"/>
            </w:pPr>
            <w:r w:rsidR="78C53DA4">
              <w:rPr/>
              <w:t>0</w:t>
            </w:r>
          </w:p>
        </w:tc>
        <w:tc>
          <w:tcPr>
            <w:tcW w:w="936" w:type="dxa"/>
            <w:tcBorders>
              <w:top w:val="single" w:color="000000" w:themeColor="text1" w:sz="12"/>
            </w:tcBorders>
            <w:tcMar/>
          </w:tcPr>
          <w:p w:rsidR="78C53DA4" w:rsidP="78C53DA4" w:rsidRDefault="78C53DA4" w14:paraId="0425C043" w14:textId="055485D7">
            <w:pPr>
              <w:pStyle w:val="Normal"/>
            </w:pPr>
            <w:r w:rsidR="78C53DA4">
              <w:rPr/>
              <w:t>0</w:t>
            </w:r>
          </w:p>
        </w:tc>
        <w:tc>
          <w:tcPr>
            <w:tcW w:w="936" w:type="dxa"/>
            <w:tcBorders>
              <w:top w:val="single" w:color="000000" w:themeColor="text1" w:sz="12"/>
            </w:tcBorders>
            <w:tcMar/>
          </w:tcPr>
          <w:p w:rsidR="78C53DA4" w:rsidP="78C53DA4" w:rsidRDefault="78C53DA4" w14:paraId="006FBB9D" w14:textId="6F22655D">
            <w:pPr>
              <w:pStyle w:val="Normal"/>
            </w:pPr>
            <w:r w:rsidR="78C53DA4">
              <w:rPr/>
              <w:t>0</w:t>
            </w:r>
          </w:p>
        </w:tc>
        <w:tc>
          <w:tcPr>
            <w:tcW w:w="936" w:type="dxa"/>
            <w:tcBorders>
              <w:top w:val="single" w:color="000000" w:themeColor="text1" w:sz="12"/>
            </w:tcBorders>
            <w:tcMar/>
          </w:tcPr>
          <w:p w:rsidR="78C53DA4" w:rsidP="78C53DA4" w:rsidRDefault="78C53DA4" w14:paraId="53D51872" w14:textId="667B9DF9">
            <w:pPr>
              <w:pStyle w:val="Normal"/>
            </w:pPr>
            <w:r w:rsidR="78C53DA4">
              <w:rPr/>
              <w:t>0</w:t>
            </w:r>
          </w:p>
        </w:tc>
        <w:tc>
          <w:tcPr>
            <w:tcW w:w="936" w:type="dxa"/>
            <w:tcBorders>
              <w:top w:val="single" w:color="000000" w:themeColor="text1" w:sz="12"/>
            </w:tcBorders>
            <w:tcMar/>
          </w:tcPr>
          <w:p w:rsidR="78C53DA4" w:rsidP="78C53DA4" w:rsidRDefault="78C53DA4" w14:paraId="7FEFC4DE" w14:textId="22172611">
            <w:pPr>
              <w:pStyle w:val="Normal"/>
            </w:pPr>
            <w:r w:rsidR="78C53DA4">
              <w:rPr/>
              <w:t>1</w:t>
            </w:r>
          </w:p>
        </w:tc>
        <w:tc>
          <w:tcPr>
            <w:tcW w:w="936" w:type="dxa"/>
            <w:tcBorders>
              <w:top w:val="single" w:color="000000" w:themeColor="text1" w:sz="12"/>
            </w:tcBorders>
            <w:tcMar/>
          </w:tcPr>
          <w:p w:rsidR="78C53DA4" w:rsidP="78C53DA4" w:rsidRDefault="78C53DA4" w14:paraId="6E235F45" w14:textId="28025EAD">
            <w:pPr>
              <w:pStyle w:val="Normal"/>
            </w:pPr>
            <w:r w:rsidR="78C53DA4">
              <w:rPr/>
              <w:t>0</w:t>
            </w:r>
          </w:p>
        </w:tc>
        <w:tc>
          <w:tcPr>
            <w:tcW w:w="936" w:type="dxa"/>
            <w:tcBorders>
              <w:top w:val="single" w:color="000000" w:themeColor="text1" w:sz="12"/>
            </w:tcBorders>
            <w:tcMar/>
          </w:tcPr>
          <w:p w:rsidR="78C53DA4" w:rsidP="78C53DA4" w:rsidRDefault="78C53DA4" w14:paraId="6AE05FD7" w14:textId="30339281">
            <w:pPr>
              <w:pStyle w:val="Normal"/>
            </w:pPr>
            <w:r w:rsidR="78C53DA4">
              <w:rPr/>
              <w:t>1</w:t>
            </w:r>
          </w:p>
        </w:tc>
        <w:tc>
          <w:tcPr>
            <w:tcW w:w="936" w:type="dxa"/>
            <w:tcBorders>
              <w:top w:val="single" w:color="000000" w:themeColor="text1" w:sz="12"/>
              <w:right w:val="single" w:color="000000" w:themeColor="text1" w:sz="12"/>
            </w:tcBorders>
            <w:tcMar/>
          </w:tcPr>
          <w:p w:rsidR="78C53DA4" w:rsidP="78C53DA4" w:rsidRDefault="78C53DA4" w14:paraId="7056527D" w14:textId="7D056C8A">
            <w:pPr>
              <w:pStyle w:val="Normal"/>
            </w:pPr>
            <w:r w:rsidR="78C53DA4">
              <w:rPr/>
              <w:t>1</w:t>
            </w:r>
          </w:p>
        </w:tc>
      </w:tr>
      <w:tr w:rsidR="78C53DA4" w:rsidTr="78C53DA4" w14:paraId="71FEF254">
        <w:tc>
          <w:tcPr>
            <w:tcW w:w="1020" w:type="dxa"/>
            <w:tcMar/>
          </w:tcPr>
          <w:p w:rsidR="78C53DA4" w:rsidP="78C53DA4" w:rsidRDefault="78C53DA4" w14:paraId="65A84FB5" w14:textId="7454BAB4">
            <w:pPr>
              <w:pStyle w:val="Normal"/>
            </w:pPr>
          </w:p>
        </w:tc>
        <w:tc>
          <w:tcPr>
            <w:tcW w:w="852" w:type="dxa"/>
            <w:tcBorders>
              <w:right w:val="single" w:color="000000" w:themeColor="text1" w:sz="12"/>
            </w:tcBorders>
            <w:tcMar/>
          </w:tcPr>
          <w:p w:rsidR="78C53DA4" w:rsidP="78C53DA4" w:rsidRDefault="78C53DA4" w14:paraId="6ED6CE7C" w14:textId="4C099244">
            <w:pPr>
              <w:pStyle w:val="Normal"/>
            </w:pPr>
            <w:r w:rsidR="78C53DA4">
              <w:rPr/>
              <w:t>1</w:t>
            </w:r>
          </w:p>
        </w:tc>
        <w:tc>
          <w:tcPr>
            <w:tcW w:w="936" w:type="dxa"/>
            <w:tcBorders>
              <w:left w:val="single" w:color="000000" w:themeColor="text1" w:sz="12"/>
              <w:bottom w:val="single" w:color="000000" w:themeColor="text1" w:sz="12"/>
            </w:tcBorders>
            <w:tcMar/>
          </w:tcPr>
          <w:p w:rsidR="78C53DA4" w:rsidP="78C53DA4" w:rsidRDefault="78C53DA4" w14:paraId="67D16D31" w14:textId="5DC148B4">
            <w:pPr>
              <w:pStyle w:val="Normal"/>
            </w:pPr>
            <w:r w:rsidR="78C53DA4">
              <w:rPr/>
              <w:t>0</w:t>
            </w:r>
          </w:p>
        </w:tc>
        <w:tc>
          <w:tcPr>
            <w:tcW w:w="936" w:type="dxa"/>
            <w:tcBorders>
              <w:bottom w:val="single" w:color="000000" w:themeColor="text1" w:sz="12"/>
            </w:tcBorders>
            <w:tcMar/>
          </w:tcPr>
          <w:p w:rsidR="78C53DA4" w:rsidP="78C53DA4" w:rsidRDefault="78C53DA4" w14:paraId="7EE11AF3" w14:textId="603E41D8">
            <w:pPr>
              <w:pStyle w:val="Normal"/>
            </w:pPr>
            <w:r w:rsidR="78C53DA4">
              <w:rPr/>
              <w:t>0</w:t>
            </w:r>
          </w:p>
        </w:tc>
        <w:tc>
          <w:tcPr>
            <w:tcW w:w="936" w:type="dxa"/>
            <w:tcBorders>
              <w:bottom w:val="single" w:color="000000" w:themeColor="text1" w:sz="12"/>
            </w:tcBorders>
            <w:tcMar/>
          </w:tcPr>
          <w:p w:rsidR="78C53DA4" w:rsidP="78C53DA4" w:rsidRDefault="78C53DA4" w14:paraId="412A2378" w14:textId="2B43C797">
            <w:pPr>
              <w:pStyle w:val="Normal"/>
            </w:pPr>
            <w:r w:rsidR="78C53DA4">
              <w:rPr/>
              <w:t>1</w:t>
            </w:r>
          </w:p>
        </w:tc>
        <w:tc>
          <w:tcPr>
            <w:tcW w:w="936" w:type="dxa"/>
            <w:tcBorders>
              <w:bottom w:val="single" w:color="000000" w:themeColor="text1" w:sz="12"/>
            </w:tcBorders>
            <w:tcMar/>
          </w:tcPr>
          <w:p w:rsidR="78C53DA4" w:rsidP="78C53DA4" w:rsidRDefault="78C53DA4" w14:paraId="50984589" w14:textId="0C37FCDF">
            <w:pPr>
              <w:pStyle w:val="Normal"/>
            </w:pPr>
            <w:r w:rsidR="78C53DA4">
              <w:rPr/>
              <w:t>0</w:t>
            </w:r>
          </w:p>
        </w:tc>
        <w:tc>
          <w:tcPr>
            <w:tcW w:w="936" w:type="dxa"/>
            <w:tcBorders>
              <w:bottom w:val="single" w:color="000000" w:themeColor="text1" w:sz="12"/>
            </w:tcBorders>
            <w:tcMar/>
          </w:tcPr>
          <w:p w:rsidR="78C53DA4" w:rsidP="78C53DA4" w:rsidRDefault="78C53DA4" w14:paraId="308ACE09" w14:textId="451C906B">
            <w:pPr>
              <w:pStyle w:val="Normal"/>
            </w:pPr>
            <w:r w:rsidR="78C53DA4">
              <w:rPr/>
              <w:t>1</w:t>
            </w:r>
          </w:p>
        </w:tc>
        <w:tc>
          <w:tcPr>
            <w:tcW w:w="936" w:type="dxa"/>
            <w:tcBorders>
              <w:bottom w:val="single" w:color="000000" w:themeColor="text1" w:sz="12"/>
            </w:tcBorders>
            <w:tcMar/>
          </w:tcPr>
          <w:p w:rsidR="78C53DA4" w:rsidP="78C53DA4" w:rsidRDefault="78C53DA4" w14:paraId="7F0A2448" w14:textId="1DE3246C">
            <w:pPr>
              <w:pStyle w:val="Normal"/>
            </w:pPr>
            <w:r w:rsidR="78C53DA4">
              <w:rPr/>
              <w:t>0</w:t>
            </w:r>
          </w:p>
        </w:tc>
        <w:tc>
          <w:tcPr>
            <w:tcW w:w="936" w:type="dxa"/>
            <w:tcBorders>
              <w:bottom w:val="single" w:color="000000" w:themeColor="text1" w:sz="12"/>
            </w:tcBorders>
            <w:tcMar/>
          </w:tcPr>
          <w:p w:rsidR="78C53DA4" w:rsidP="78C53DA4" w:rsidRDefault="78C53DA4" w14:paraId="23F86B45" w14:textId="791BC83B">
            <w:pPr>
              <w:pStyle w:val="Normal"/>
            </w:pPr>
            <w:r w:rsidR="78C53DA4">
              <w:rPr/>
              <w:t>1</w:t>
            </w:r>
          </w:p>
        </w:tc>
        <w:tc>
          <w:tcPr>
            <w:tcW w:w="936" w:type="dxa"/>
            <w:tcBorders>
              <w:bottom w:val="single" w:color="000000" w:themeColor="text1" w:sz="12"/>
              <w:right w:val="single" w:color="000000" w:themeColor="text1" w:sz="12"/>
            </w:tcBorders>
            <w:tcMar/>
          </w:tcPr>
          <w:p w:rsidR="78C53DA4" w:rsidP="78C53DA4" w:rsidRDefault="78C53DA4" w14:paraId="57499CA1" w14:textId="5AF0DDDB">
            <w:pPr>
              <w:pStyle w:val="Normal"/>
            </w:pPr>
            <w:r w:rsidR="78C53DA4">
              <w:rPr/>
              <w:t>1</w:t>
            </w:r>
          </w:p>
        </w:tc>
      </w:tr>
    </w:tbl>
    <w:p w:rsidR="78C53DA4" w:rsidP="78C53DA4" w:rsidRDefault="78C53DA4" w14:paraId="6A6D8C54" w14:textId="35D0E50E">
      <w:pPr>
        <w:pStyle w:val="Normal"/>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Table 4: The K-map for the most significant bit of the control unit state. This was simplified to the SOP equation a* = (a*b*c’) + (a*b’) + (execute*a’*b*c).</w:t>
      </w:r>
    </w:p>
    <w:p w:rsidR="78C53DA4" w:rsidP="78C53DA4" w:rsidRDefault="78C53DA4" w14:paraId="163807EE" w14:textId="7BA1A103">
      <w:pPr>
        <w:pStyle w:val="Normal"/>
        <w:rPr>
          <w:rFonts w:ascii="Calibri" w:hAnsi="Calibri" w:eastAsia="Calibri" w:cs="Calibri"/>
          <w:noProof w:val="0"/>
          <w:sz w:val="22"/>
          <w:szCs w:val="22"/>
          <w:lang w:val="en-US"/>
        </w:rPr>
      </w:pPr>
    </w:p>
    <w:p w:rsidR="7985E78A" w:rsidP="7985E78A" w:rsidRDefault="7985E78A" w14:paraId="4C4F2BE3" w14:textId="34FFE5B2">
      <w:pPr>
        <w:pStyle w:val="Normal"/>
        <w:rPr>
          <w:rFonts w:ascii="Calibri" w:hAnsi="Calibri" w:eastAsia="Calibri" w:cs="Calibri"/>
          <w:noProof w:val="0"/>
          <w:sz w:val="22"/>
          <w:szCs w:val="22"/>
          <w:lang w:val="en-US"/>
        </w:rPr>
      </w:pPr>
    </w:p>
    <w:p w:rsidR="7985E78A" w:rsidP="7985E78A" w:rsidRDefault="7985E78A" w14:paraId="5446C3E9" w14:textId="7A66239E">
      <w:pPr>
        <w:pStyle w:val="Normal"/>
      </w:pPr>
      <w:r>
        <w:drawing>
          <wp:inline wp14:editId="63DFC307" wp14:anchorId="0573E841">
            <wp:extent cx="4572000" cy="3476625"/>
            <wp:effectExtent l="0" t="0" r="0" b="0"/>
            <wp:docPr id="821255" name="" title=""/>
            <wp:cNvGraphicFramePr>
              <a:graphicFrameLocks noChangeAspect="1"/>
            </wp:cNvGraphicFramePr>
            <a:graphic>
              <a:graphicData uri="http://schemas.openxmlformats.org/drawingml/2006/picture">
                <pic:pic>
                  <pic:nvPicPr>
                    <pic:cNvPr id="0" name=""/>
                    <pic:cNvPicPr/>
                  </pic:nvPicPr>
                  <pic:blipFill>
                    <a:blip r:embed="Reae0acc7283b49e9">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p>
    <w:p w:rsidR="7985E78A" w:rsidP="7985E78A" w:rsidRDefault="7985E78A" w14:paraId="527AF224" w14:textId="0CDF6D1C">
      <w:pPr>
        <w:pStyle w:val="Normal"/>
        <w:ind w:firstLine="720"/>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 xml:space="preserve">GD0-D3 are used to parallel load the data to the registers, using SW LD-A and SW LD-B to select whether or not A or B respectively will receive the set data in D0-D3. There are dipswitches on the breadboard that attach to the function selection input F0-F2 as well as the routing selection inputs R0 and R1. The FPGA buttons are used for the execute and reset operations. The sequence of a use of the machine would be to set the switches D0-D3 to the desired input for either A or B, select whichever input that would be by turning either SW LD-A and SW LD-B and turning the other off (unless they are the same), then repeat the process for the other load input if necessary. Next, the dipswitch for the function select is set to the binary values that correspond to the desired function. The same process is repeated but instead for the dipswitch for the routing selection. Finally, the execute button is pressed to yield the output. The process can then </w:t>
      </w:r>
      <w:proofErr w:type="gramStart"/>
      <w:r w:rsidRPr="7985E78A" w:rsidR="7985E78A">
        <w:rPr>
          <w:rFonts w:ascii="Calibri" w:hAnsi="Calibri" w:eastAsia="Calibri" w:cs="Calibri"/>
          <w:noProof w:val="0"/>
          <w:sz w:val="22"/>
          <w:szCs w:val="22"/>
          <w:lang w:val="en-US"/>
        </w:rPr>
        <w:t>repeated</w:t>
      </w:r>
      <w:proofErr w:type="gramEnd"/>
      <w:r w:rsidRPr="7985E78A" w:rsidR="7985E78A">
        <w:rPr>
          <w:rFonts w:ascii="Calibri" w:hAnsi="Calibri" w:eastAsia="Calibri" w:cs="Calibri"/>
          <w:noProof w:val="0"/>
          <w:sz w:val="22"/>
          <w:szCs w:val="22"/>
          <w:lang w:val="en-US"/>
        </w:rPr>
        <w:t xml:space="preserve"> for the next desired computation.</w:t>
      </w:r>
    </w:p>
    <w:p w:rsidR="7985E78A" w:rsidP="7985E78A" w:rsidRDefault="7985E78A" w14:paraId="1D0379F8" w14:textId="680FC757">
      <w:pPr>
        <w:pStyle w:val="Normal"/>
      </w:pPr>
      <w:r>
        <w:drawing>
          <wp:inline wp14:editId="500D993B" wp14:anchorId="4C51C5FA">
            <wp:extent cx="3819525" cy="3198852"/>
            <wp:effectExtent l="0" t="0" r="0" b="0"/>
            <wp:docPr id="694086931" name="" title=""/>
            <wp:cNvGraphicFramePr>
              <a:graphicFrameLocks noChangeAspect="1"/>
            </wp:cNvGraphicFramePr>
            <a:graphic>
              <a:graphicData uri="http://schemas.openxmlformats.org/drawingml/2006/picture">
                <pic:pic>
                  <pic:nvPicPr>
                    <pic:cNvPr id="0" name=""/>
                    <pic:cNvPicPr/>
                  </pic:nvPicPr>
                  <pic:blipFill>
                    <a:blip r:embed="R9af179db35a34e9c">
                      <a:extLst>
                        <a:ext xmlns:a="http://schemas.openxmlformats.org/drawingml/2006/main" uri="{28A0092B-C50C-407E-A947-70E740481C1C}">
                          <a14:useLocalDpi val="0"/>
                        </a:ext>
                      </a:extLst>
                    </a:blip>
                    <a:stretch>
                      <a:fillRect/>
                    </a:stretch>
                  </pic:blipFill>
                  <pic:spPr>
                    <a:xfrm>
                      <a:off x="0" y="0"/>
                      <a:ext cx="3819525" cy="3198852"/>
                    </a:xfrm>
                    <a:prstGeom prst="rect">
                      <a:avLst/>
                    </a:prstGeom>
                  </pic:spPr>
                </pic:pic>
              </a:graphicData>
            </a:graphic>
          </wp:inline>
        </w:drawing>
      </w:r>
    </w:p>
    <w:p w:rsidR="7985E78A" w:rsidP="7985E78A" w:rsidRDefault="7985E78A" w14:paraId="23BCF411" w14:textId="190178DF">
      <w:pPr>
        <w:pStyle w:val="Normal"/>
        <w:rPr>
          <w:rFonts w:ascii="Calibri" w:hAnsi="Calibri" w:eastAsia="Calibri" w:cs="Calibri"/>
          <w:noProof w:val="0"/>
          <w:sz w:val="22"/>
          <w:szCs w:val="22"/>
          <w:lang w:val="en-US"/>
        </w:rPr>
      </w:pPr>
    </w:p>
    <w:p w:rsidR="7985E78A" w:rsidP="7985E78A" w:rsidRDefault="7985E78A" w14:paraId="5CEC7E6B" w14:textId="3A3298EA">
      <w:pPr>
        <w:pStyle w:val="Normal"/>
        <w:rPr>
          <w:rFonts w:ascii="Calibri" w:hAnsi="Calibri" w:eastAsia="Calibri" w:cs="Calibri"/>
          <w:noProof w:val="0"/>
          <w:sz w:val="22"/>
          <w:szCs w:val="22"/>
          <w:lang w:val="en-US"/>
        </w:rPr>
      </w:pPr>
      <w:r w:rsidRPr="7985E78A" w:rsidR="7985E78A">
        <w:rPr>
          <w:rFonts w:ascii="Calibri" w:hAnsi="Calibri" w:eastAsia="Calibri" w:cs="Calibri"/>
          <w:noProof w:val="0"/>
          <w:sz w:val="22"/>
          <w:szCs w:val="22"/>
          <w:lang w:val="en-US"/>
        </w:rPr>
        <w:t xml:space="preserve">The two simulation/testing tools used in this lab, </w:t>
      </w:r>
      <w:proofErr w:type="spellStart"/>
      <w:r w:rsidRPr="7985E78A" w:rsidR="7985E78A">
        <w:rPr>
          <w:rFonts w:ascii="Calibri" w:hAnsi="Calibri" w:eastAsia="Calibri" w:cs="Calibri"/>
          <w:noProof w:val="0"/>
          <w:sz w:val="22"/>
          <w:szCs w:val="22"/>
          <w:lang w:val="en-US"/>
        </w:rPr>
        <w:t>ModelSim</w:t>
      </w:r>
      <w:proofErr w:type="spellEnd"/>
      <w:r w:rsidRPr="7985E78A" w:rsidR="7985E78A">
        <w:rPr>
          <w:rFonts w:ascii="Calibri" w:hAnsi="Calibri" w:eastAsia="Calibri" w:cs="Calibri"/>
          <w:noProof w:val="0"/>
          <w:sz w:val="22"/>
          <w:szCs w:val="22"/>
          <w:lang w:val="en-US"/>
        </w:rPr>
        <w:t xml:space="preserve"> and </w:t>
      </w:r>
      <w:proofErr w:type="spellStart"/>
      <w:r w:rsidRPr="7985E78A" w:rsidR="7985E78A">
        <w:rPr>
          <w:rFonts w:ascii="Calibri" w:hAnsi="Calibri" w:eastAsia="Calibri" w:cs="Calibri"/>
          <w:noProof w:val="0"/>
          <w:sz w:val="22"/>
          <w:szCs w:val="22"/>
          <w:lang w:val="en-US"/>
        </w:rPr>
        <w:t>SignalTap</w:t>
      </w:r>
      <w:proofErr w:type="spellEnd"/>
      <w:r w:rsidRPr="7985E78A" w:rsidR="7985E78A">
        <w:rPr>
          <w:rFonts w:ascii="Calibri" w:hAnsi="Calibri" w:eastAsia="Calibri" w:cs="Calibri"/>
          <w:noProof w:val="0"/>
          <w:sz w:val="22"/>
          <w:szCs w:val="22"/>
          <w:lang w:val="en-US"/>
        </w:rPr>
        <w:t xml:space="preserve">, differ by how they test the code. </w:t>
      </w:r>
      <w:proofErr w:type="spellStart"/>
      <w:r w:rsidRPr="7985E78A" w:rsidR="7985E78A">
        <w:rPr>
          <w:rFonts w:ascii="Calibri" w:hAnsi="Calibri" w:eastAsia="Calibri" w:cs="Calibri"/>
          <w:noProof w:val="0"/>
          <w:sz w:val="22"/>
          <w:szCs w:val="22"/>
          <w:lang w:val="en-US"/>
        </w:rPr>
        <w:t>ModelSim</w:t>
      </w:r>
      <w:proofErr w:type="spellEnd"/>
      <w:r w:rsidRPr="7985E78A" w:rsidR="7985E78A">
        <w:rPr>
          <w:rFonts w:ascii="Calibri" w:hAnsi="Calibri" w:eastAsia="Calibri" w:cs="Calibri"/>
          <w:noProof w:val="0"/>
          <w:sz w:val="22"/>
          <w:szCs w:val="22"/>
          <w:lang w:val="en-US"/>
        </w:rPr>
        <w:t xml:space="preserve"> simulates the code in the computer that was used to code it, and can use a test bench file to alter signals. This is advantageous because it may be faster to compile code in the machine rather than the FPGA and the testbench files allow a good amount of control. </w:t>
      </w:r>
      <w:proofErr w:type="spellStart"/>
      <w:r w:rsidRPr="7985E78A" w:rsidR="7985E78A">
        <w:rPr>
          <w:rFonts w:ascii="Calibri" w:hAnsi="Calibri" w:eastAsia="Calibri" w:cs="Calibri"/>
          <w:noProof w:val="0"/>
          <w:sz w:val="22"/>
          <w:szCs w:val="22"/>
          <w:lang w:val="en-US"/>
        </w:rPr>
        <w:t>SignalTap</w:t>
      </w:r>
      <w:proofErr w:type="spellEnd"/>
      <w:r w:rsidRPr="7985E78A" w:rsidR="7985E78A">
        <w:rPr>
          <w:rFonts w:ascii="Calibri" w:hAnsi="Calibri" w:eastAsia="Calibri" w:cs="Calibri"/>
          <w:noProof w:val="0"/>
          <w:sz w:val="22"/>
          <w:szCs w:val="22"/>
          <w:lang w:val="en-US"/>
        </w:rPr>
        <w:t xml:space="preserve"> uploads the compiled </w:t>
      </w:r>
      <w:proofErr w:type="spellStart"/>
      <w:r w:rsidRPr="7985E78A" w:rsidR="7985E78A">
        <w:rPr>
          <w:rFonts w:ascii="Calibri" w:hAnsi="Calibri" w:eastAsia="Calibri" w:cs="Calibri"/>
          <w:noProof w:val="0"/>
          <w:sz w:val="22"/>
          <w:szCs w:val="22"/>
          <w:lang w:val="en-US"/>
        </w:rPr>
        <w:t>sof</w:t>
      </w:r>
      <w:proofErr w:type="spellEnd"/>
      <w:r w:rsidRPr="7985E78A" w:rsidR="7985E78A">
        <w:rPr>
          <w:rFonts w:ascii="Calibri" w:hAnsi="Calibri" w:eastAsia="Calibri" w:cs="Calibri"/>
          <w:noProof w:val="0"/>
          <w:sz w:val="22"/>
          <w:szCs w:val="22"/>
          <w:lang w:val="en-US"/>
        </w:rPr>
        <w:t xml:space="preserve"> file to the FPGA and observes the signals for a short duration after a trigger signal. This offers the advantage of not being a simulation, but an actual test. This way, the user can know that the results reflect the real behavior of the hardware more accurately. </w:t>
      </w:r>
    </w:p>
    <w:p w:rsidR="7985E78A" w:rsidP="7985E78A" w:rsidRDefault="7985E78A" w14:paraId="0CD345F1" w14:textId="0A286F1A">
      <w:pPr>
        <w:pStyle w:val="Normal"/>
        <w:ind w:firstLine="720"/>
      </w:pPr>
      <w:r w:rsidR="7985E78A">
        <w:rPr/>
        <w:t xml:space="preserve">This experiment has provided insight in methods of design such as modularity, reducing components, and testing and debugging experience by using </w:t>
      </w:r>
      <w:proofErr w:type="spellStart"/>
      <w:r w:rsidR="7985E78A">
        <w:rPr/>
        <w:t>SignalTap</w:t>
      </w:r>
      <w:proofErr w:type="spellEnd"/>
      <w:r w:rsidR="7985E78A">
        <w:rPr/>
        <w:t xml:space="preserve"> and </w:t>
      </w:r>
      <w:proofErr w:type="spellStart"/>
      <w:r w:rsidR="7985E78A">
        <w:rPr/>
        <w:t>ModelSim</w:t>
      </w:r>
      <w:proofErr w:type="spellEnd"/>
      <w:r w:rsidR="7985E78A">
        <w:rPr/>
        <w:t xml:space="preserve"> to test out hardware and software simulations. In out experiment, we used a Moore state machine, but after this lab we have realized that a Mealy state machine could have had less states, saving time on design and possibly performance or debugging.</w:t>
      </w:r>
    </w:p>
    <w:sectPr w:rsidRPr="00370F46" w:rsidR="007919A7">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D" w:author="Steven Dimov" w:date="2021-09-20T20:05:08" w:id="2015204744">
    <w:p w:rsidR="7985E78A" w:rsidRDefault="7985E78A" w14:paraId="099482D9" w14:textId="09A58F3C">
      <w:pPr>
        <w:pStyle w:val="CommentText"/>
      </w:pPr>
      <w:r w:rsidR="7985E78A">
        <w:rPr/>
        <w:t>add truth table?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99482D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D13429" w16cex:dateUtc="2021-09-21T01:05:08.115Z"/>
</w16cex:commentsExtensible>
</file>

<file path=word/commentsIds.xml><?xml version="1.0" encoding="utf-8"?>
<w16cid:commentsIds xmlns:mc="http://schemas.openxmlformats.org/markup-compatibility/2006" xmlns:w16cid="http://schemas.microsoft.com/office/word/2016/wordml/cid" mc:Ignorable="w16cid">
  <w16cid:commentId w16cid:paraId="099482D9" w16cid:durableId="1DD134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Steven Dimov">
    <w15:presenceInfo w15:providerId="Windows Live" w15:userId="bbd691e6c730f2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25"/>
    <w:rsid w:val="00084C4E"/>
    <w:rsid w:val="0016720A"/>
    <w:rsid w:val="001D2A23"/>
    <w:rsid w:val="002971F7"/>
    <w:rsid w:val="00370F46"/>
    <w:rsid w:val="00486647"/>
    <w:rsid w:val="006003B2"/>
    <w:rsid w:val="006D52DF"/>
    <w:rsid w:val="007919A7"/>
    <w:rsid w:val="00977BC5"/>
    <w:rsid w:val="00A45E84"/>
    <w:rsid w:val="00BD196F"/>
    <w:rsid w:val="00BF4A90"/>
    <w:rsid w:val="00CD5F25"/>
    <w:rsid w:val="00D44657"/>
    <w:rsid w:val="00D53654"/>
    <w:rsid w:val="00E27AAB"/>
    <w:rsid w:val="3F0C8150"/>
    <w:rsid w:val="78C53DA4"/>
    <w:rsid w:val="7985E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673D"/>
  <w15:chartTrackingRefBased/>
  <w15:docId w15:val="{09935990-1EF3-4E35-9E7E-F1494396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905659638b4846c9" /><Relationship Type="http://schemas.microsoft.com/office/2011/relationships/people" Target="/word/people.xml" Id="R43e40576673a47ba" /><Relationship Type="http://schemas.microsoft.com/office/2011/relationships/commentsExtended" Target="/word/commentsExtended.xml" Id="Rf38f01842d374c89" /><Relationship Type="http://schemas.microsoft.com/office/2016/09/relationships/commentsIds" Target="/word/commentsIds.xml" Id="R1d5a0db236d74e3e" /><Relationship Type="http://schemas.microsoft.com/office/2018/08/relationships/commentsExtensible" Target="/word/commentsExtensible.xml" Id="R789c0fe86da34621" /><Relationship Type="http://schemas.openxmlformats.org/officeDocument/2006/relationships/image" Target="/media/image5.png" Id="Rd484174270e44299" /><Relationship Type="http://schemas.openxmlformats.org/officeDocument/2006/relationships/image" Target="/media/image6.png" Id="R300973ca2f4a44e6" /><Relationship Type="http://schemas.openxmlformats.org/officeDocument/2006/relationships/image" Target="/media/image7.png" Id="R75bbc8f527e14c4e" /><Relationship Type="http://schemas.openxmlformats.org/officeDocument/2006/relationships/image" Target="/media/image8.png" Id="R35b9d843874f4513" /><Relationship Type="http://schemas.openxmlformats.org/officeDocument/2006/relationships/image" Target="/media/image9.png" Id="Ra80dc5e97433447f" /><Relationship Type="http://schemas.openxmlformats.org/officeDocument/2006/relationships/image" Target="/media/imagea.png" Id="Rcc2b8c2ecab0472e" /><Relationship Type="http://schemas.openxmlformats.org/officeDocument/2006/relationships/image" Target="/media/imageb.png" Id="Raef2969855e542b9" /><Relationship Type="http://schemas.openxmlformats.org/officeDocument/2006/relationships/image" Target="/media/imagec.png" Id="Reae0acc7283b49e9" /><Relationship Type="http://schemas.openxmlformats.org/officeDocument/2006/relationships/image" Target="/media/imaged.png" Id="R9af179db35a34e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Dimov</dc:creator>
  <keywords/>
  <dc:description/>
  <lastModifiedBy>Guest User</lastModifiedBy>
  <revision>16</revision>
  <dcterms:created xsi:type="dcterms:W3CDTF">2021-09-07T21:26:00.0000000Z</dcterms:created>
  <dcterms:modified xsi:type="dcterms:W3CDTF">2021-09-21T04:58:13.8750191Z</dcterms:modified>
</coreProperties>
</file>