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bathmaraj-n"/>
      <w:r>
        <w:rPr/>
        <w:t>BATHMARAJ N</w:t>
      </w:r>
    </w:p>
    <w:p>
      <w:pPr>
        <w:pStyle w:val="FirstParagraph"/>
        <w:rPr/>
      </w:pPr>
      <w:r>
        <w:rPr/>
        <w:t>Senior AI / ML Engineer</w:t>
        <w:br/>
        <w:t>Chennai, India | +91-7011461989 | bathmaraj3@gmail.com</w:t>
        <w:br/>
        <w:t>GitHub: github.com/BathmarajNarayanasamy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professional-summary"/>
      <w:r>
        <w:rPr/>
        <w:t>PROFESSIONAL SUMMARY</w:t>
      </w:r>
    </w:p>
    <w:p>
      <w:pPr>
        <w:pStyle w:val="FirstParagraph"/>
        <w:rPr/>
      </w:pPr>
      <w:r>
        <w:rPr/>
        <w:t>Senior AI/ML Engineer with 11+ years of experience and 5+ years in AI/ML and Generative AI. Specialized in designing and deploying production-grade GenAI platforms using Azure OpenAI, RAG, and Agentic AI. Proven expertise in building scalable, cost-optimized, and observable AI systems serving enterprise users. Strong leadership experience in solution architecture, technical decision-making, and mentoring engineers. Demonstrated impact through automation, cost reduction, and delivery acceleration.</w:t>
      </w:r>
    </w:p>
    <w:p>
      <w:pPr>
        <w:pStyle w:val="Normal"/>
        <w:rPr/>
      </w:pPr>
      <w:bookmarkStart w:id="2" w:name="professional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technical-skills"/>
      <w:r>
        <w:rPr/>
        <w:t>TECHNICAL SKILLS</w:t>
      </w:r>
    </w:p>
    <w:p>
      <w:pPr>
        <w:pStyle w:val="FirstParagraph"/>
        <w:rPr/>
      </w:pPr>
      <w:r>
        <w:rPr>
          <w:b/>
          <w:bCs/>
        </w:rPr>
        <w:t>Generative AI:</w:t>
      </w:r>
      <w:r>
        <w:rPr/>
        <w:t xml:space="preserve"> Azure OpenAI (GPT-4, GPT-5), RAG, Agentic AI, Prompt Engineering, LLM Evaluation</w:t>
        <w:br/>
      </w:r>
      <w:r>
        <w:rPr>
          <w:b/>
          <w:bCs/>
        </w:rPr>
        <w:t>Cloud &amp; DevOps:</w:t>
      </w:r>
      <w:r>
        <w:rPr/>
        <w:t xml:space="preserve"> Azure AI Foundry, Azure AI Search, Azure Functions, App Services, Azure Monitor, Azure DevOps</w:t>
        <w:br/>
      </w:r>
      <w:r>
        <w:rPr>
          <w:b/>
          <w:bCs/>
        </w:rPr>
        <w:t>Frameworks &amp; Tools:</w:t>
      </w:r>
      <w:r>
        <w:rPr/>
        <w:t xml:space="preserve"> LangChain, LangGraph, LangSmith, Flask, Docker, Langfuse</w:t>
        <w:br/>
      </w:r>
      <w:r>
        <w:rPr>
          <w:b/>
          <w:bCs/>
        </w:rPr>
        <w:t>Data &amp; Storage:</w:t>
      </w:r>
      <w:r>
        <w:rPr/>
        <w:t xml:space="preserve"> PostgreSQL (pgVector), FAISS, Blob Storage, SharePoint, Confluence, Neo4J</w:t>
        <w:br/>
      </w:r>
      <w:r>
        <w:rPr>
          <w:b/>
          <w:bCs/>
        </w:rPr>
        <w:t>Programming:</w:t>
      </w:r>
      <w:r>
        <w:rPr/>
        <w:t xml:space="preserve"> Python, SQL</w:t>
        <w:br/>
      </w:r>
      <w:r>
        <w:rPr>
          <w:b/>
          <w:bCs/>
        </w:rPr>
        <w:t>ML &amp; NLP:</w:t>
      </w:r>
      <w:r>
        <w:rPr/>
        <w:t xml:space="preserve"> Computer Vision, Document AI, OCR, Embeddings</w:t>
        <w:br/>
      </w:r>
      <w:r>
        <w:rPr>
          <w:b/>
          <w:bCs/>
        </w:rPr>
        <w:t>Observability:</w:t>
      </w:r>
      <w:r>
        <w:rPr/>
        <w:t xml:space="preserve"> Grafana, New Relic, Prometheus, Azure Monitor, Guardrails</w:t>
        <w:br/>
      </w:r>
      <w:r>
        <w:rPr>
          <w:b/>
          <w:bCs/>
        </w:rPr>
        <w:t>Optimization:</w:t>
      </w:r>
      <w:r>
        <w:rPr/>
        <w:t xml:space="preserve"> Cost optimization, latency tuning, token usage optimization</w:t>
        <w:br/>
      </w:r>
      <w:r>
        <w:rPr>
          <w:b/>
          <w:bCs/>
        </w:rPr>
        <w:t>Version Control:</w:t>
      </w:r>
      <w:r>
        <w:rPr/>
        <w:t xml:space="preserve"> Git, GitHub</w:t>
      </w:r>
    </w:p>
    <w:p>
      <w:pPr>
        <w:pStyle w:val="Normal"/>
        <w:rPr/>
      </w:pPr>
      <w:bookmarkStart w:id="4" w:name="technical-skil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professional-experience"/>
      <w:r>
        <w:rPr/>
        <w:t>PROFESSIONAL EXPERIENCE</w:t>
      </w:r>
    </w:p>
    <w:p>
      <w:pPr>
        <w:pStyle w:val="Heading3"/>
        <w:rPr/>
      </w:pPr>
      <w:bookmarkStart w:id="6" w:name="Xed6761dbbc6471ad10eb871ba2ffe963dac2d54"/>
      <w:r>
        <w:rPr/>
        <w:t>Senior Digital Engineer (Associate Architect) – Sonata Software | July 2025 – Present</w:t>
      </w:r>
    </w:p>
    <w:p>
      <w:pPr>
        <w:pStyle w:val="FirstParagraph"/>
        <w:rPr/>
      </w:pPr>
      <w:r>
        <w:rPr>
          <w:b/>
          <w:bCs/>
        </w:rPr>
        <w:t>CAMP AU – GenAI Child Care Auto Mail Drafting System</w:t>
      </w:r>
      <w:r>
        <w:rPr/>
        <w:br/>
        <w:t>- Designed and deployed a GenAI-powered automated email drafting system serving ~3,00+ childcare staff users. - Automated manual email drafting workflows, reducing average response preparation time by ~60%. - Built multi-query AI response generation using Azure GPT-5 with contextual grounding. - Implemented enterprise-scale RAG over SharePoint, Confluence, Blob Storage, and PostgreSQL (pgVector), indexing 200+ enterprise files (~8,000 text chunks) across 6 business data sources. - Processed ~1,500 automated emails per week (~200–250 per day) with 99.5% uptime. - Implemented LLM evaluation pipelines to monitor hallucination rate and response relevance. - Reduced Azure OpenAI token cost by ~28% through prompt optimization and caching. - Improved average response latency from ~6.2s to ~3.9s using async orchestration and retrieval tuning. - Led architecture decisions for governance, observability, and CI/CD using Azure AI Foundry and Azure DevOps.</w:t>
      </w:r>
    </w:p>
    <w:p>
      <w:pPr>
        <w:pStyle w:val="BodyText"/>
        <w:rPr/>
      </w:pPr>
      <w:r>
        <w:rPr>
          <w:b/>
          <w:bCs/>
        </w:rPr>
        <w:t>CSOD – Implementation Blueprint &amp; Project Intelligence Platform</w:t>
      </w:r>
      <w:r>
        <w:rPr/>
        <w:br/>
        <w:t>- Delivered AI-driven project intelligence features used by ~1,500+ enterprise users. - Integrated Azure AI Search for intelligent document discovery over 200+ SharePoint and enterprise documents. - Executed Alembic migrations and schema changes with zero-downtime releases. - Deployed Azure Functions and App Services with Bitbucket-based CI/CD. - Reduced manual reporting effort by ~40% through automation.</w:t>
      </w:r>
    </w:p>
    <w:p>
      <w:pPr>
        <w:pStyle w:val="Normal"/>
        <w:rPr/>
      </w:pPr>
      <w:bookmarkStart w:id="7" w:name="Xed6761dbbc6471ad10eb871ba2ffe963dac2d5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X6a1a6c03cf5acc19716dfa63272c2072a1bee58"/>
      <w:r>
        <w:rPr/>
        <w:t>Senior AI/ML Engineer (Associate Architect) – Genworx.AI | Feb 2025 – June 2025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Architected </w:t>
      </w:r>
      <w:r>
        <w:rPr/>
        <w:t xml:space="preserve">as an Associate </w:t>
      </w:r>
      <w:r>
        <w:rPr/>
        <w:t>enterprise GenAI platforms using Azure OpenAI (GPT-4 &amp; GPT-5).</w:t>
      </w:r>
    </w:p>
    <w:p>
      <w:pPr>
        <w:pStyle w:val="Compact"/>
        <w:numPr>
          <w:ilvl w:val="0"/>
          <w:numId w:val="1"/>
        </w:numPr>
        <w:rPr/>
      </w:pPr>
      <w:r>
        <w:rPr/>
        <w:t>Designed Agentic AI workflows with LangGraph and LangSmith for traceability and guardrails.</w:t>
      </w:r>
    </w:p>
    <w:p>
      <w:pPr>
        <w:pStyle w:val="Compact"/>
        <w:numPr>
          <w:ilvl w:val="0"/>
          <w:numId w:val="1"/>
        </w:numPr>
        <w:rPr/>
      </w:pPr>
      <w:r>
        <w:rPr/>
        <w:t>Built scalable RAG pipelines over structured and unstructured data (~280+ enterprise documents).</w:t>
      </w:r>
    </w:p>
    <w:p>
      <w:pPr>
        <w:pStyle w:val="Compact"/>
        <w:numPr>
          <w:ilvl w:val="0"/>
          <w:numId w:val="1"/>
        </w:numPr>
        <w:rPr/>
      </w:pPr>
      <w:r>
        <w:rPr/>
        <w:t>Served ~300+ AI requests/day across internal tools.</w:t>
      </w:r>
    </w:p>
    <w:p>
      <w:pPr>
        <w:pStyle w:val="Compact"/>
        <w:numPr>
          <w:ilvl w:val="0"/>
          <w:numId w:val="1"/>
        </w:numPr>
        <w:rPr/>
      </w:pPr>
      <w:r>
        <w:rPr/>
        <w:t>Implemented LLM evaluation dashboards to track response quality and drift.</w:t>
      </w:r>
    </w:p>
    <w:p>
      <w:pPr>
        <w:pStyle w:val="Compact"/>
        <w:numPr>
          <w:ilvl w:val="0"/>
          <w:numId w:val="1"/>
        </w:numPr>
        <w:rPr/>
      </w:pPr>
      <w:r>
        <w:rPr/>
        <w:t>Reduced token usage cost by ~22% via prompt compaction and retrieval filtering.</w:t>
      </w:r>
    </w:p>
    <w:p>
      <w:pPr>
        <w:pStyle w:val="Compact"/>
        <w:numPr>
          <w:ilvl w:val="0"/>
          <w:numId w:val="1"/>
        </w:numPr>
        <w:rPr/>
      </w:pPr>
      <w:r>
        <w:rPr/>
        <w:t>Tuned retrieval + generation latency by ~35%.</w:t>
      </w:r>
    </w:p>
    <w:p>
      <w:pPr>
        <w:pStyle w:val="Compact"/>
        <w:numPr>
          <w:ilvl w:val="0"/>
          <w:numId w:val="1"/>
        </w:numPr>
        <w:rPr/>
      </w:pPr>
      <w:r>
        <w:rPr/>
        <w:t>Led technical design reviews and mentored 3 junior engineers.</w:t>
      </w:r>
    </w:p>
    <w:p>
      <w:pPr>
        <w:pStyle w:val="Normal"/>
        <w:rPr/>
      </w:pPr>
      <w:bookmarkStart w:id="9" w:name="X6a1a6c03cf5acc19716dfa63272c2072a1bee5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X1d0e2d1abf9bf55f36011b796a6378dc8eab297"/>
      <w:r>
        <w:rPr/>
        <w:t>Machine Learning Engineer (Lead Engineer) – Lumina Datamatics | Mar 2022 – Feb 2025</w:t>
      </w:r>
    </w:p>
    <w:p>
      <w:pPr>
        <w:pStyle w:val="Compact"/>
        <w:numPr>
          <w:ilvl w:val="0"/>
          <w:numId w:val="6"/>
        </w:numPr>
        <w:rPr/>
      </w:pPr>
      <w:r>
        <w:rPr/>
        <w:t>Mentored 4 engineers and conducted technical design reviews.</w:t>
      </w:r>
    </w:p>
    <w:p>
      <w:pPr>
        <w:pStyle w:val="Compact"/>
        <w:numPr>
          <w:ilvl w:val="0"/>
          <w:numId w:val="7"/>
        </w:numPr>
        <w:rPr/>
      </w:pPr>
      <w:r>
        <w:rPr/>
        <w:t>Led feasibility analysis and end-to-end solution design for AI/ML and GenAI initiatives.</w:t>
      </w:r>
    </w:p>
    <w:p>
      <w:pPr>
        <w:pStyle w:val="Compact"/>
        <w:numPr>
          <w:ilvl w:val="0"/>
          <w:numId w:val="8"/>
        </w:numPr>
        <w:rPr/>
      </w:pPr>
      <w:r>
        <w:rPr/>
        <w:t>Developed document intelligence pipelines using OCR, YOLO-based vision models, and NLP.</w:t>
      </w:r>
    </w:p>
    <w:p>
      <w:pPr>
        <w:pStyle w:val="Compact"/>
        <w:numPr>
          <w:ilvl w:val="0"/>
          <w:numId w:val="9"/>
        </w:numPr>
        <w:rPr/>
      </w:pPr>
      <w:r>
        <w:rPr/>
        <w:t>Processed ~2,400 pages/day (~72,000 pages/month) across publishing workflows.</w:t>
      </w:r>
    </w:p>
    <w:p>
      <w:pPr>
        <w:pStyle w:val="Compact"/>
        <w:numPr>
          <w:ilvl w:val="0"/>
          <w:numId w:val="10"/>
        </w:numPr>
        <w:rPr/>
      </w:pPr>
      <w:r>
        <w:rPr/>
        <w:t>Deployed Dockerized Flask services handling ~300+ requests/day.</w:t>
      </w:r>
    </w:p>
    <w:p>
      <w:pPr>
        <w:pStyle w:val="Compact"/>
        <w:numPr>
          <w:ilvl w:val="0"/>
          <w:numId w:val="11"/>
        </w:numPr>
        <w:rPr/>
      </w:pPr>
      <w:r>
        <w:rPr/>
        <w:t>Reduced manual data extraction effort by ~50%.</w:t>
      </w:r>
    </w:p>
    <w:p>
      <w:pPr>
        <w:pStyle w:val="Compact"/>
        <w:numPr>
          <w:ilvl w:val="0"/>
          <w:numId w:val="12"/>
        </w:numPr>
        <w:rPr/>
      </w:pPr>
      <w:r>
        <w:rPr/>
        <w:t>Collaborated with business stakeholders to define architecture and delivery roadmap.</w:t>
      </w:r>
    </w:p>
    <w:p>
      <w:pPr>
        <w:pStyle w:val="Normal"/>
        <w:rPr/>
      </w:pPr>
      <w:bookmarkStart w:id="11" w:name="X1d0e2d1abf9bf55f36011b796a6378dc8eab29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/>
      </w:pPr>
      <w:bookmarkStart w:id="12" w:name="Xd247e0f7ef4639f3ed6026e20c4ee6a3a40449e"/>
      <w:r>
        <w:rPr/>
        <w:t>Python Developer – Auditics Pvt Ltd | Feb 2021 – Feb 2022</w:t>
      </w:r>
    </w:p>
    <w:p>
      <w:pPr>
        <w:pStyle w:val="Compact"/>
        <w:numPr>
          <w:ilvl w:val="0"/>
          <w:numId w:val="13"/>
        </w:numPr>
        <w:rPr/>
      </w:pPr>
      <w:r>
        <w:rPr/>
        <w:t>Automated financial audits and document workflows using Python and OCR.</w:t>
      </w:r>
    </w:p>
    <w:p>
      <w:pPr>
        <w:pStyle w:val="Compact"/>
        <w:numPr>
          <w:ilvl w:val="0"/>
          <w:numId w:val="14"/>
        </w:numPr>
        <w:rPr/>
      </w:pPr>
      <w:r>
        <w:rPr/>
        <w:t>Built OCR-based invoice and document processing pipelines.</w:t>
      </w:r>
    </w:p>
    <w:p>
      <w:pPr>
        <w:pStyle w:val="Compact"/>
        <w:numPr>
          <w:ilvl w:val="0"/>
          <w:numId w:val="15"/>
        </w:numPr>
        <w:rPr/>
      </w:pPr>
      <w:r>
        <w:rPr/>
        <w:t>Reduced manpower dependency by automating weekly audit workloads.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A task that required </w:t>
      </w:r>
      <w:r>
        <w:rPr>
          <w:b/>
          <w:bCs/>
        </w:rPr>
        <w:t>4 people working for 1 full week</w:t>
      </w:r>
      <w:r>
        <w:rPr/>
        <w:t xml:space="preserve"> was reduced to </w:t>
      </w:r>
      <w:r>
        <w:rPr>
          <w:b/>
          <w:bCs/>
        </w:rPr>
        <w:t>~45 minutes/day</w:t>
      </w:r>
      <w:r>
        <w:rPr/>
        <w:t xml:space="preserve"> through OCR automation.</w:t>
      </w:r>
    </w:p>
    <w:p>
      <w:pPr>
        <w:pStyle w:val="Compact"/>
        <w:numPr>
          <w:ilvl w:val="0"/>
          <w:numId w:val="17"/>
        </w:numPr>
        <w:rPr/>
      </w:pPr>
      <w:r>
        <w:rPr/>
        <w:t>Delivered ~85–90% reduction in manual effort and turnaround time.</w:t>
      </w:r>
    </w:p>
    <w:p>
      <w:pPr>
        <w:pStyle w:val="Compact"/>
        <w:numPr>
          <w:ilvl w:val="0"/>
          <w:numId w:val="18"/>
        </w:numPr>
        <w:rPr/>
      </w:pPr>
      <w:r>
        <w:rPr/>
        <w:t>Built NLP-based document classification models.</w:t>
      </w:r>
    </w:p>
    <w:p>
      <w:pPr>
        <w:pStyle w:val="Normal"/>
        <w:rPr/>
      </w:pPr>
      <w:bookmarkStart w:id="13" w:name="professional-experience"/>
      <w:bookmarkStart w:id="14" w:name="Xd247e0f7ef4639f3ed6026e20c4ee6a3a40449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early-career-experience"/>
      <w:r>
        <w:rPr/>
        <w:t>EARLY CAREER EXPERIENCE</w:t>
      </w:r>
    </w:p>
    <w:p>
      <w:pPr>
        <w:pStyle w:val="Heading3"/>
        <w:rPr/>
      </w:pPr>
      <w:bookmarkStart w:id="16" w:name="Xd09a4f34e1f26a38209aeb5d3fb4ad5ab02e3a0"/>
      <w:r>
        <w:rPr/>
        <w:t>PCB Engineer – Numeric India (Legrand Group) | May 2015 – Mar 2021</w:t>
      </w:r>
    </w:p>
    <w:p>
      <w:pPr>
        <w:pStyle w:val="Compact"/>
        <w:numPr>
          <w:ilvl w:val="0"/>
          <w:numId w:val="19"/>
        </w:numPr>
        <w:rPr/>
      </w:pPr>
      <w:r>
        <w:rPr/>
        <w:t>Quality assurance and process optimization for UPS and power electronics manufacturing.</w:t>
      </w:r>
    </w:p>
    <w:p>
      <w:pPr>
        <w:pStyle w:val="Compact"/>
        <w:numPr>
          <w:ilvl w:val="0"/>
          <w:numId w:val="20"/>
        </w:numPr>
        <w:rPr/>
      </w:pPr>
      <w:r>
        <w:rPr/>
        <w:t>Improved defect detection efficiency by ~20% through process standardization.</w:t>
      </w:r>
    </w:p>
    <w:p>
      <w:pPr>
        <w:pStyle w:val="Normal"/>
        <w:rPr/>
      </w:pPr>
      <w:bookmarkStart w:id="17" w:name="early-career-experience"/>
      <w:bookmarkStart w:id="18" w:name="Xd09a4f34e1f26a38209aeb5d3fb4ad5ab02e3a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/>
      </w:pPr>
      <w:bookmarkStart w:id="19" w:name="education"/>
      <w:r>
        <w:rPr/>
        <w:t>EDUCATION</w:t>
      </w:r>
    </w:p>
    <w:p>
      <w:pPr>
        <w:pStyle w:val="FirstParagraph"/>
        <w:rPr/>
      </w:pPr>
      <w:r>
        <w:rPr/>
        <w:t>B.E. Electronics &amp; Communication Engineering – Alpha College of Engineering (2011–2014)</w:t>
        <w:br/>
        <w:t>Diploma in Electronics &amp; Communication Engineering – Cheyyar Polytechnic College (2009–2011)</w:t>
      </w:r>
    </w:p>
    <w:p>
      <w:pPr>
        <w:pStyle w:val="Normal"/>
        <w:rPr/>
      </w:pPr>
      <w:bookmarkStart w:id="20" w:name="edu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certifications"/>
      <w:r>
        <w:rPr/>
        <w:t>CERTIFICATIONS</w:t>
      </w:r>
    </w:p>
    <w:p>
      <w:pPr>
        <w:pStyle w:val="FirstParagraph"/>
        <w:spacing w:before="180" w:after="180"/>
        <w:rPr/>
      </w:pPr>
      <w:bookmarkStart w:id="22" w:name="bathmaraj-n"/>
      <w:bookmarkStart w:id="23" w:name="certifications"/>
      <w:r>
        <w:rPr/>
        <w:t>Artificial Intelligence &amp; Machine Learning – Soft Logic Systems</w:t>
        <w:br/>
        <w:t>Python Certification – Soft Logic Systems</w:t>
      </w:r>
      <w:bookmarkEnd w:id="22"/>
      <w:bookmarkEnd w:id="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PPT_Plus/1.0.0.0$Windows_X86_64 LibreOffice_project/</Application>
  <AppVersion>15.0000</AppVersion>
  <Pages>3</Pages>
  <Words>714</Words>
  <Characters>4534</Characters>
  <CharactersWithSpaces>5195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2026-01-25T13:45:39Z</dcterms:created>
  <dc:creator/>
  <dc:description/>
  <dc:language>en-US</dc:language>
  <cp:lastModifiedBy/>
  <dcterms:modified xsi:type="dcterms:W3CDTF">2026-01-28T10:21:00Z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