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72"/>
        </w:rPr>
        <w:t>LiveKit Agents</w:t>
      </w:r>
    </w:p>
    <w:p>
      <w:pPr>
        <w:jc w:val="center"/>
      </w:pPr>
      <w:r>
        <w:rPr>
          <w:color w:val="5F6368"/>
          <w:sz w:val="44"/>
        </w:rPr>
        <w:t>Requirements &amp; Positioning Document</w:t>
      </w:r>
    </w:p>
    <w:p/>
    <w:p>
      <w:pPr>
        <w:jc w:val="center"/>
      </w:pPr>
      <w:r>
        <w:rPr>
          <w:i/>
          <w:color w:val="80868B"/>
          <w:sz w:val="32"/>
        </w:rPr>
        <w:t>Realtime Voice AI Agent Framework</w:t>
      </w:r>
    </w:p>
    <w:p/>
    <w:p/>
    <w:p/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E8F0FE" w:val="clear"/>
          </w:tcPr>
          <w:p>
            <w:r/>
            <w:r>
              <w:rPr>
                <w:b/>
                <w:sz w:val="22"/>
              </w:rPr>
              <w:t>Document Version</w:t>
            </w:r>
          </w:p>
        </w:tc>
        <w:tc>
          <w:tcPr>
            <w:tcW w:type="dxa" w:w="4535"/>
          </w:tcPr>
          <w:p>
            <w:r/>
            <w:r>
              <w:rPr>
                <w:sz w:val="22"/>
              </w:rPr>
              <w:t>1.0.0</w:t>
            </w:r>
          </w:p>
        </w:tc>
      </w:tr>
      <w:tr>
        <w:tc>
          <w:tcPr>
            <w:tcW w:type="dxa" w:w="2835"/>
            <w:shd w:fill="E8F0FE" w:val="clear"/>
          </w:tcPr>
          <w:p>
            <w:r/>
            <w:r>
              <w:rPr>
                <w:b/>
                <w:sz w:val="22"/>
              </w:rPr>
              <w:t>Date</w:t>
            </w:r>
          </w:p>
        </w:tc>
        <w:tc>
          <w:tcPr>
            <w:tcW w:type="dxa" w:w="4535"/>
          </w:tcPr>
          <w:p>
            <w:r/>
            <w:r>
              <w:rPr>
                <w:sz w:val="22"/>
              </w:rPr>
              <w:t>April 05, 2026</w:t>
            </w:r>
          </w:p>
        </w:tc>
      </w:tr>
      <w:tr>
        <w:tc>
          <w:tcPr>
            <w:tcW w:type="dxa" w:w="2835"/>
            <w:shd w:fill="E8F0FE" w:val="clear"/>
          </w:tcPr>
          <w:p>
            <w:r/>
            <w:r>
              <w:rPr>
                <w:b/>
                <w:sz w:val="22"/>
              </w:rPr>
              <w:t>License</w:t>
            </w:r>
          </w:p>
        </w:tc>
        <w:tc>
          <w:tcPr>
            <w:tcW w:type="dxa" w:w="4535"/>
          </w:tcPr>
          <w:p>
            <w:r/>
            <w:r>
              <w:rPr>
                <w:sz w:val="22"/>
              </w:rPr>
              <w:t>Apache 2.0 (Open Source)</w:t>
            </w:r>
          </w:p>
        </w:tc>
      </w:tr>
      <w:tr>
        <w:tc>
          <w:tcPr>
            <w:tcW w:type="dxa" w:w="2835"/>
            <w:shd w:fill="E8F0FE" w:val="clear"/>
          </w:tcPr>
          <w:p>
            <w:r/>
            <w:r>
              <w:rPr>
                <w:b/>
                <w:sz w:val="22"/>
              </w:rPr>
              <w:t>Python Version</w:t>
            </w:r>
          </w:p>
        </w:tc>
        <w:tc>
          <w:tcPr>
            <w:tcW w:type="dxa" w:w="4535"/>
          </w:tcPr>
          <w:p>
            <w:r/>
            <w:r>
              <w:rPr>
                <w:sz w:val="22"/>
              </w:rPr>
              <w:t>3.10 - 3.14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color w:val="80868B"/>
        </w:rPr>
        <w:t>[Insert TOC here - update fields in Word]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Project Positioning</w:t>
      </w:r>
    </w:p>
    <w:p>
      <w:pPr>
        <w:spacing w:after="40"/>
      </w:pPr>
      <w:r>
        <w:t>3. Architecture Overview</w:t>
      </w:r>
    </w:p>
    <w:p>
      <w:pPr>
        <w:spacing w:after="40"/>
      </w:pPr>
      <w:r>
        <w:t>4. Core Capabilities</w:t>
      </w:r>
    </w:p>
    <w:p>
      <w:pPr>
        <w:spacing w:after="40"/>
      </w:pPr>
      <w:r>
        <w:t>5. Plugin Ecosystem &amp; Provider Support</w:t>
      </w:r>
    </w:p>
    <w:p>
      <w:pPr>
        <w:spacing w:after="40"/>
      </w:pPr>
      <w:r>
        <w:t>6. Agent Types &amp; Patterns</w:t>
      </w:r>
    </w:p>
    <w:p>
      <w:pPr>
        <w:spacing w:after="40"/>
      </w:pPr>
      <w:r>
        <w:t>7. Deployment Modes</w:t>
      </w:r>
    </w:p>
    <w:p>
      <w:pPr>
        <w:spacing w:after="40"/>
      </w:pPr>
      <w:r>
        <w:t>8. Testing &amp; Quality Assurance</w:t>
      </w:r>
    </w:p>
    <w:p>
      <w:pPr>
        <w:spacing w:after="40"/>
      </w:pPr>
      <w:r>
        <w:t>9. Key Technical Innovations</w:t>
      </w:r>
    </w:p>
    <w:p>
      <w:pPr>
        <w:spacing w:after="40"/>
      </w:pPr>
      <w:r>
        <w:t>10. Use Cases &amp; Applications</w:t>
      </w:r>
    </w:p>
    <w:p>
      <w:pPr>
        <w:spacing w:after="40"/>
      </w:pPr>
      <w:r>
        <w:t>11. Competitive Advantages</w:t>
      </w:r>
    </w:p>
    <w:p>
      <w:pPr>
        <w:spacing w:after="40"/>
      </w:pPr>
      <w:r>
        <w:t>12. Development &amp; Operations</w:t>
      </w:r>
    </w:p>
    <w:p>
      <w:pPr>
        <w:spacing w:after="40"/>
      </w:pPr>
      <w:r>
        <w:t>Appendix A: Directory Structure</w:t>
      </w:r>
    </w:p>
    <w:p>
      <w:pPr>
        <w:spacing w:after="40"/>
      </w:pPr>
      <w:r>
        <w:t>Appendix B: Environment Configuration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Project Overview</w:t>
      </w:r>
    </w:p>
    <w:p>
      <w:r>
        <w:t>LiveKit Agents is an open-source Python framework for building realtime, programmable voice AI participants that run on servers. It enables developers to create conversational, multi-modal voice agents that can see, hear, and understand, connected via WebRTC through the LiveKit infrastructure.</w:t>
      </w:r>
    </w:p>
    <w:p>
      <w:pPr>
        <w:pStyle w:val="Heading2"/>
      </w:pPr>
      <w:r>
        <w:t>1.2 Vision Statement</w:t>
      </w:r>
    </w:p>
    <w:p>
      <w:r>
        <w:t>To provide the most flexible, production-ready foundation for building voice AI agents that feel natural, respond instantly, and integrate seamlessly with any AI model or external service.</w:t>
      </w:r>
    </w:p>
    <w:p>
      <w:pPr>
        <w:pStyle w:val="Heading2"/>
      </w:pPr>
      <w:r>
        <w:t>1.3 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34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5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License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Apache 2.0</w:t>
            </w:r>
          </w:p>
        </w:tc>
      </w:tr>
      <w:tr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Language</w:t>
            </w:r>
          </w:p>
        </w:tc>
        <w:tc>
          <w:tcPr>
            <w:tcW w:type="dxa" w:w="4535"/>
            <w:shd w:fill="F8F9FA" w:val="clear"/>
          </w:tcPr>
          <w:p>
            <w:r/>
            <w:r>
              <w:rPr>
                <w:sz w:val="20"/>
              </w:rPr>
              <w:t>Python 3.10-3.14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Plugin Ecosystem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60+ provider plugins</w:t>
            </w:r>
          </w:p>
        </w:tc>
      </w:tr>
      <w:tr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Supported STT Providers</w:t>
            </w:r>
          </w:p>
        </w:tc>
        <w:tc>
          <w:tcPr>
            <w:tcW w:type="dxa" w:w="4535"/>
            <w:shd w:fill="F8F9FA" w:val="clear"/>
          </w:tcPr>
          <w:p>
            <w:r/>
            <w:r>
              <w:rPr>
                <w:sz w:val="20"/>
              </w:rPr>
              <w:t>12+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Supported TTS Providers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18+</w:t>
            </w:r>
          </w:p>
        </w:tc>
      </w:tr>
      <w:tr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Supported LLM Providers</w:t>
            </w:r>
          </w:p>
        </w:tc>
        <w:tc>
          <w:tcPr>
            <w:tcW w:type="dxa" w:w="4535"/>
            <w:shd w:fill="F8F9FA" w:val="clear"/>
          </w:tcPr>
          <w:p>
            <w:r/>
            <w:r>
              <w:rPr>
                <w:sz w:val="20"/>
              </w:rPr>
              <w:t>8+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Avatar Providers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15+</w:t>
            </w:r>
          </w:p>
        </w:tc>
      </w:tr>
      <w:tr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Deployment Modes</w:t>
            </w:r>
          </w:p>
        </w:tc>
        <w:tc>
          <w:tcPr>
            <w:tcW w:type="dxa" w:w="4535"/>
            <w:shd w:fill="F8F9FA" w:val="clear"/>
          </w:tcPr>
          <w:p>
            <w:r/>
            <w:r>
              <w:rPr>
                <w:sz w:val="20"/>
              </w:rPr>
              <w:t>4 (Console, Dev, Production, Connect)</w:t>
            </w:r>
          </w:p>
        </w:tc>
      </w:tr>
    </w:tbl>
    <w:p>
      <w:r>
        <w:br w:type="page"/>
      </w:r>
    </w:p>
    <w:p>
      <w:pPr>
        <w:pStyle w:val="Heading1"/>
      </w:pPr>
      <w:r>
        <w:t>2. Project Positioning</w:t>
      </w:r>
    </w:p>
    <w:p>
      <w:pPr>
        <w:pStyle w:val="Heading2"/>
      </w:pPr>
      <w:r>
        <w:t>2.1 What Is LiveKit Agents?</w:t>
      </w:r>
    </w:p>
    <w:p>
      <w:r>
        <w:t>LiveKit Agents bridges the gap between AI models and realtime communication. Rather than being just another chatbot framework, it is purpose-built for low-latency, bidirectional voice interactions over WebRTC, with first-class support for video, text, and tool use.</w:t>
      </w:r>
    </w:p>
    <w:p>
      <w:pPr>
        <w:pStyle w:val="Heading2"/>
      </w:pPr>
      <w:r>
        <w:t>2.2 Target Audience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51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AI/ML Engineers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Build and deploy voice agents with custom LLM pipelines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Telecom Developers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Create SIP-based phone agents with IVR navigation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Customer Service Teams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Automate call centers with intelligent voice bots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Product Teams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Add voice interfaces to existing applications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Researchers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Experiment with multimodal AI and realtime models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System Integrators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Connect AI agents to existing infrastructure via MCP</w:t>
            </w:r>
          </w:p>
        </w:tc>
      </w:tr>
    </w:tbl>
    <w:p>
      <w:pPr>
        <w:pStyle w:val="Heading2"/>
      </w:pPr>
      <w:r>
        <w:t>2.3 Core Value Proposition</w:t>
      </w:r>
    </w:p>
    <w:p>
      <w:pPr>
        <w:pStyle w:val="Heading3"/>
      </w:pPr>
      <w:r>
        <w:t>Infrastructure-Agnostic</w:t>
      </w:r>
    </w:p>
    <w:p>
      <w:r>
        <w:rPr>
          <w:sz w:val="20"/>
        </w:rPr>
        <w:t>Works with any LiveKit server deployment — cloud, self-hosted, or hybrid.</w:t>
      </w:r>
    </w:p>
    <w:p>
      <w:pPr>
        <w:pStyle w:val="ListBullet"/>
        <w:spacing w:after="60"/>
        <w:ind w:left="720"/>
      </w:pPr>
      <w:r>
        <w:rPr>
          <w:sz w:val="20"/>
        </w:rPr>
        <w:t>No vendor lock-in for infrastructure</w:t>
      </w:r>
    </w:p>
    <w:p>
      <w:pPr>
        <w:pStyle w:val="ListBullet"/>
        <w:spacing w:after="60"/>
        <w:ind w:left="720"/>
      </w:pPr>
      <w:r>
        <w:rPr>
          <w:sz w:val="20"/>
        </w:rPr>
        <w:t>Scales from single instance to distributed clusters</w:t>
      </w:r>
    </w:p>
    <w:p>
      <w:pPr>
        <w:pStyle w:val="ListBullet"/>
        <w:spacing w:after="60"/>
        <w:ind w:left="720"/>
      </w:pPr>
      <w:r>
        <w:rPr>
          <w:sz w:val="20"/>
        </w:rPr>
        <w:t>Built-in load balancing and health checks</w:t>
      </w:r>
    </w:p>
    <w:p>
      <w:pPr>
        <w:pStyle w:val="Heading3"/>
      </w:pPr>
      <w:r>
        <w:t>Model-Agnostic</w:t>
      </w:r>
    </w:p>
    <w:p>
      <w:r>
        <w:rPr>
          <w:sz w:val="20"/>
        </w:rPr>
        <w:t>Swap between 60+ AI providers without changing agent code.</w:t>
      </w:r>
    </w:p>
    <w:p>
      <w:pPr>
        <w:pStyle w:val="ListBullet"/>
        <w:spacing w:after="60"/>
        <w:ind w:left="720"/>
      </w:pPr>
      <w:r>
        <w:rPr>
          <w:sz w:val="20"/>
        </w:rPr>
        <w:t>Unified inference abstraction layer</w:t>
      </w:r>
    </w:p>
    <w:p>
      <w:pPr>
        <w:pStyle w:val="ListBullet"/>
        <w:spacing w:after="60"/>
        <w:ind w:left="720"/>
      </w:pPr>
      <w:r>
        <w:rPr>
          <w:sz w:val="20"/>
        </w:rPr>
        <w:t>Automatic fallback between providers</w:t>
      </w:r>
    </w:p>
    <w:p>
      <w:pPr>
        <w:pStyle w:val="ListBullet"/>
        <w:spacing w:after="60"/>
        <w:ind w:left="720"/>
      </w:pPr>
      <w:r>
        <w:rPr>
          <w:sz w:val="20"/>
        </w:rPr>
        <w:t>LiveKit Cloud inference routing eliminates individual API keys</w:t>
      </w:r>
    </w:p>
    <w:p>
      <w:pPr>
        <w:pStyle w:val="Heading3"/>
      </w:pPr>
      <w:r>
        <w:t>Production-Ready</w:t>
      </w:r>
    </w:p>
    <w:p>
      <w:r>
        <w:rPr>
          <w:sz w:val="20"/>
        </w:rPr>
        <w:t>Built for reliability at scale from day one.</w:t>
      </w:r>
    </w:p>
    <w:p>
      <w:pPr>
        <w:pStyle w:val="ListBullet"/>
        <w:spacing w:after="60"/>
        <w:ind w:left="720"/>
      </w:pPr>
      <w:r>
        <w:rPr>
          <w:sz w:val="20"/>
        </w:rPr>
        <w:t>OpenTelemetry observability</w:t>
      </w:r>
    </w:p>
    <w:p>
      <w:pPr>
        <w:pStyle w:val="ListBullet"/>
        <w:spacing w:after="60"/>
        <w:ind w:left="720"/>
      </w:pPr>
      <w:r>
        <w:rPr>
          <w:sz w:val="20"/>
        </w:rPr>
        <w:t>Session recording and replay</w:t>
      </w:r>
    </w:p>
    <w:p>
      <w:pPr>
        <w:pStyle w:val="ListBullet"/>
        <w:spacing w:after="60"/>
        <w:ind w:left="720"/>
      </w:pPr>
      <w:r>
        <w:rPr>
          <w:sz w:val="20"/>
        </w:rPr>
        <w:t>Graceful draining and automatic retry</w:t>
      </w:r>
    </w:p>
    <w:p>
      <w:pPr>
        <w:pStyle w:val="ListBullet"/>
        <w:spacing w:after="60"/>
        <w:ind w:left="720"/>
      </w:pPr>
      <w:r>
        <w:rPr>
          <w:sz w:val="20"/>
        </w:rPr>
        <w:t>Prometheus metrics integration</w:t>
      </w:r>
    </w:p>
    <w:p>
      <w:r>
        <w:br w:type="page"/>
      </w:r>
    </w:p>
    <w:p>
      <w:pPr>
        <w:pStyle w:val="Heading1"/>
      </w:pPr>
      <w:r>
        <w:t>3. Architecture Overview</w:t>
      </w:r>
    </w:p>
    <w:p>
      <w:pPr>
        <w:pStyle w:val="Heading2"/>
      </w:pPr>
      <w:r>
        <w:t>3.1 Layered Architecture</w:t>
      </w:r>
    </w:p>
    <w:p>
      <w:r>
        <w:t>The framework follows a layered, event-driven design with clear separation of concerns: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551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969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Server/Worker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AgentServer (Worker)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Orchestrates job scheduling, process pooling, load balancing, and LiveKit server communication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Job Execution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sz w:val="20"/>
              </w:rPr>
              <w:t>JobContext / JobProcess</w:t>
            </w:r>
          </w:p>
        </w:tc>
        <w:tc>
          <w:tcPr>
            <w:tcW w:type="dxa" w:w="3969"/>
            <w:shd w:fill="F8F9FA" w:val="clear"/>
          </w:tcPr>
          <w:p>
            <w:r/>
            <w:r>
              <w:rPr>
                <w:sz w:val="20"/>
              </w:rPr>
              <w:t>Provides execution context, manages OS process/thread lifecycle, warm pool management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Voice Agent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Agent / AgentSession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Core runtime managing STT/LLM/TTS pipeline, turn detection, interruptions, and tool orchestration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Model Interface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sz w:val="20"/>
              </w:rPr>
              <w:t>STT / TTS / LLM / RealtimeModel / VAD</w:t>
            </w:r>
          </w:p>
        </w:tc>
        <w:tc>
          <w:tcPr>
            <w:tcW w:type="dxa" w:w="3969"/>
            <w:shd w:fill="F8F9FA" w:val="clear"/>
          </w:tcPr>
          <w:p>
            <w:r/>
            <w:r>
              <w:rPr>
                <w:sz w:val="20"/>
              </w:rPr>
              <w:t>Provider-agnostic abstract base classes with streaming and fallback adapters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Inference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LiveKit Inference Layer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Unified routing of model requests through LiveKit Cloud using provider/model identifiers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I/O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sz w:val="20"/>
              </w:rPr>
              <w:t>RoomIO / RecorderIO / AgentInput/Output</w:t>
            </w:r>
          </w:p>
        </w:tc>
        <w:tc>
          <w:tcPr>
            <w:tcW w:type="dxa" w:w="3969"/>
            <w:shd w:fill="F8F9FA" w:val="clear"/>
          </w:tcPr>
          <w:p>
            <w:r/>
            <w:r>
              <w:rPr>
                <w:sz w:val="20"/>
              </w:rPr>
              <w:t>Bridges agent session with LiveKit room media streams and recording</w:t>
            </w:r>
          </w:p>
        </w:tc>
      </w:tr>
    </w:tbl>
    <w:p>
      <w:pPr>
        <w:pStyle w:val="Heading2"/>
      </w:pPr>
      <w:r>
        <w:t>3.2 Data Flow</w:t>
      </w:r>
    </w:p>
    <w:p>
      <w:r>
        <w:t>The voice processing pipeline follows this flow:</w:t>
      </w:r>
    </w:p>
    <w:p>
      <w:pPr>
        <w:jc w:val="center"/>
      </w:pPr>
      <w:r>
        <w:rPr>
          <w:rFonts w:ascii="Consolas" w:hAnsi="Consolas"/>
          <w:color w:val="1A73E8"/>
          <w:sz w:val="18"/>
        </w:rPr>
        <w:t>User Audio → RoomIO → AgentSession → VAD → STT → Agent.stt_node → Agent.on_user_turn_completed → Agent.llm_node → Agent.transcription_node → Agent.tts_node → Agent.realtime_audio_output_node → RoomIO → User</w:t>
      </w:r>
    </w:p>
    <w:p>
      <w:pPr>
        <w:pStyle w:val="Heading2"/>
      </w:pPr>
      <w:r>
        <w:t>3.3 IPC Architecture</w:t>
      </w:r>
    </w:p>
    <w:p>
      <w:r>
        <w:t>The Inter-Process Communication system manages a warm pool of processes and threads for fast job startup, supporting both process-based ("spawn"/"forkserver") and thread-based execution models across platforms.</w:t>
      </w:r>
    </w:p>
    <w:p>
      <w:pPr>
        <w:pStyle w:val="ListBullet"/>
        <w:spacing w:after="60"/>
        <w:ind w:left="720"/>
      </w:pPr>
      <w:r>
        <w:rPr>
          <w:sz w:val="20"/>
        </w:rPr>
        <w:t>Process Pool (ProcPool) manages worker lifecycle and job dispatching</w:t>
      </w:r>
    </w:p>
    <w:p>
      <w:pPr>
        <w:pStyle w:val="ListBullet"/>
        <w:spacing w:after="60"/>
        <w:ind w:left="720"/>
      </w:pPr>
      <w:r>
        <w:rPr>
          <w:sz w:val="20"/>
        </w:rPr>
        <w:t>JobProcExecutor handles process-based job execution</w:t>
      </w:r>
    </w:p>
    <w:p>
      <w:pPr>
        <w:pStyle w:val="ListBullet"/>
        <w:spacing w:after="60"/>
        <w:ind w:left="720"/>
      </w:pPr>
      <w:r>
        <w:rPr>
          <w:sz w:val="20"/>
        </w:rPr>
        <w:t>JobThreadExecutor handles thread-based job execution</w:t>
      </w:r>
    </w:p>
    <w:p>
      <w:pPr>
        <w:pStyle w:val="ListBullet"/>
        <w:spacing w:after="60"/>
        <w:ind w:left="720"/>
      </w:pPr>
      <w:r>
        <w:rPr>
          <w:sz w:val="20"/>
        </w:rPr>
        <w:t>Multiprocessing contexts ensure cross-platform compatibility</w:t>
      </w:r>
    </w:p>
    <w:p>
      <w:pPr>
        <w:pStyle w:val="Heading2"/>
      </w:pPr>
      <w:r>
        <w:t>3.4 Pipeline Node Architecture</w:t>
      </w:r>
    </w:p>
    <w:p>
      <w:r>
        <w:t>Each stage of the voice pipeline is implemented as an overridable node, allowing deep customization without rewriting the entire agent: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Node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68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Customization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stt_node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Speech-to-text processing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Override transcription logic, add post-processing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llm_node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Language model inference</w:t>
            </w:r>
          </w:p>
        </w:tc>
        <w:tc>
          <w:tcPr>
            <w:tcW w:type="dxa" w:w="3685"/>
            <w:shd w:fill="F8F9FA" w:val="clear"/>
          </w:tcPr>
          <w:p>
            <w:r/>
            <w:r>
              <w:rPr>
                <w:sz w:val="20"/>
              </w:rPr>
              <w:t>Custom prompt engineering, tool selection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tts_node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Text-to-speech synthesis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Voice selection, prosody control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transcription_node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Transcript management</w:t>
            </w:r>
          </w:p>
        </w:tc>
        <w:tc>
          <w:tcPr>
            <w:tcW w:type="dxa" w:w="3685"/>
            <w:shd w:fill="F8F9FA" w:val="clear"/>
          </w:tcPr>
          <w:p>
            <w:r/>
            <w:r>
              <w:rPr>
                <w:sz w:val="20"/>
              </w:rPr>
              <w:t>Timed transcripts, word-level sync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realtime_audio_output_node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Audio emission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Streaming control, interruption handling</w:t>
            </w:r>
          </w:p>
        </w:tc>
      </w:tr>
    </w:tbl>
    <w:p>
      <w:r>
        <w:br w:type="page"/>
      </w:r>
    </w:p>
    <w:p>
      <w:pPr>
        <w:pStyle w:val="Heading1"/>
      </w:pPr>
      <w:r>
        <w:t>4. Core Capabilities</w:t>
      </w:r>
    </w:p>
    <w:p>
      <w:pPr>
        <w:pStyle w:val="Heading2"/>
      </w:pPr>
      <w:r>
        <w:t>4.1 Voice Interaction</w:t>
      </w:r>
    </w:p>
    <w:p>
      <w:pPr>
        <w:pStyle w:val="Heading3"/>
      </w:pPr>
      <w:r>
        <w:t>Semantic Turn Detection</w:t>
      </w:r>
    </w:p>
    <w:p>
      <w:r>
        <w:rPr>
          <w:sz w:val="20"/>
        </w:rPr>
        <w:t>Uses transformer models to detect when a user is done speaking, reducing false interruptions.</w:t>
      </w:r>
    </w:p>
    <w:p>
      <w:pPr>
        <w:pStyle w:val="ListBullet"/>
        <w:spacing w:after="60"/>
        <w:ind w:left="720"/>
      </w:pPr>
      <w:r>
        <w:rPr>
          <w:sz w:val="20"/>
        </w:rPr>
        <w:t>Multilingual support</w:t>
      </w:r>
    </w:p>
    <w:p>
      <w:pPr>
        <w:pStyle w:val="ListBullet"/>
        <w:spacing w:after="60"/>
        <w:ind w:left="720"/>
      </w:pPr>
      <w:r>
        <w:rPr>
          <w:sz w:val="20"/>
        </w:rPr>
        <w:t>Adaptive sensitivity</w:t>
      </w:r>
    </w:p>
    <w:p>
      <w:pPr>
        <w:pStyle w:val="ListBullet"/>
        <w:spacing w:after="60"/>
        <w:ind w:left="720"/>
      </w:pPr>
      <w:r>
        <w:rPr>
          <w:sz w:val="20"/>
        </w:rPr>
        <w:t>VAD-based fallback</w:t>
      </w:r>
    </w:p>
    <w:p>
      <w:pPr>
        <w:pStyle w:val="Heading3"/>
      </w:pPr>
      <w:r>
        <w:t>Preemptive Generation</w:t>
      </w:r>
    </w:p>
    <w:p>
      <w:r>
        <w:rPr>
          <w:sz w:val="20"/>
        </w:rPr>
        <w:t>Speculatively begins LLM/TTS requests before end-of-turn is detected, dramatically reducing response latency.</w:t>
      </w:r>
    </w:p>
    <w:p>
      <w:pPr>
        <w:pStyle w:val="ListBullet"/>
        <w:spacing w:after="60"/>
        <w:ind w:left="720"/>
      </w:pPr>
      <w:r>
        <w:rPr>
          <w:sz w:val="20"/>
        </w:rPr>
        <w:t>Overlaps inference with user audio</w:t>
      </w:r>
    </w:p>
    <w:p>
      <w:pPr>
        <w:pStyle w:val="ListBullet"/>
        <w:spacing w:after="60"/>
        <w:ind w:left="720"/>
      </w:pPr>
      <w:r>
        <w:rPr>
          <w:sz w:val="20"/>
        </w:rPr>
        <w:t>Configurable speculation window</w:t>
      </w:r>
    </w:p>
    <w:p>
      <w:pPr>
        <w:pStyle w:val="ListBullet"/>
        <w:spacing w:after="60"/>
        <w:ind w:left="720"/>
      </w:pPr>
      <w:r>
        <w:rPr>
          <w:sz w:val="20"/>
        </w:rPr>
        <w:t>Automatic cancellation on new input</w:t>
      </w:r>
    </w:p>
    <w:p>
      <w:pPr>
        <w:pStyle w:val="Heading3"/>
      </w:pPr>
      <w:r>
        <w:t>Interruption Handling</w:t>
      </w:r>
    </w:p>
    <w:p>
      <w:r>
        <w:rPr>
          <w:sz w:val="20"/>
        </w:rPr>
        <w:t>Adaptive and VAD-based interruption detection with Acoustic Echo Cancellation (AEC) warmup protection.</w:t>
      </w:r>
    </w:p>
    <w:p>
      <w:pPr>
        <w:pStyle w:val="ListBullet"/>
        <w:spacing w:after="60"/>
        <w:ind w:left="720"/>
      </w:pPr>
      <w:r>
        <w:rPr>
          <w:sz w:val="20"/>
        </w:rPr>
        <w:t>Distinguishes meaningful interruptions from noise</w:t>
      </w:r>
    </w:p>
    <w:p>
      <w:pPr>
        <w:pStyle w:val="ListBullet"/>
        <w:spacing w:after="60"/>
        <w:ind w:left="720"/>
      </w:pPr>
      <w:r>
        <w:rPr>
          <w:sz w:val="20"/>
        </w:rPr>
        <w:t>AEC warmup prevents audio artifacts</w:t>
      </w:r>
    </w:p>
    <w:p>
      <w:pPr>
        <w:pStyle w:val="ListBullet"/>
        <w:spacing w:after="60"/>
        <w:ind w:left="720"/>
      </w:pPr>
      <w:r>
        <w:rPr>
          <w:sz w:val="20"/>
        </w:rPr>
        <w:t>Configurable interruption thresholds</w:t>
      </w:r>
    </w:p>
    <w:p>
      <w:pPr>
        <w:pStyle w:val="Heading3"/>
      </w:pPr>
      <w:r>
        <w:t>Background Audio</w:t>
      </w:r>
    </w:p>
    <w:p>
      <w:r>
        <w:rPr>
          <w:sz w:val="20"/>
        </w:rPr>
        <w:t>Ambient and thinking audio playback for improved realism during processing delays.</w:t>
      </w:r>
    </w:p>
    <w:p>
      <w:pPr>
        <w:pStyle w:val="ListBullet"/>
        <w:spacing w:after="60"/>
        <w:ind w:left="720"/>
      </w:pPr>
      <w:r>
        <w:rPr>
          <w:sz w:val="20"/>
        </w:rPr>
        <w:t>Thinking sounds during LLM inference</w:t>
      </w:r>
    </w:p>
    <w:p>
      <w:pPr>
        <w:pStyle w:val="ListBullet"/>
        <w:spacing w:after="60"/>
        <w:ind w:left="720"/>
      </w:pPr>
      <w:r>
        <w:rPr>
          <w:sz w:val="20"/>
        </w:rPr>
        <w:t>Ambient audio for idle periods</w:t>
      </w:r>
    </w:p>
    <w:p>
      <w:pPr>
        <w:pStyle w:val="ListBullet"/>
        <w:spacing w:after="60"/>
        <w:ind w:left="720"/>
      </w:pPr>
      <w:r>
        <w:rPr>
          <w:sz w:val="20"/>
        </w:rPr>
        <w:t>Smooth transitions</w:t>
      </w:r>
    </w:p>
    <w:p>
      <w:pPr>
        <w:pStyle w:val="Heading2"/>
      </w:pPr>
      <w:r>
        <w:t>4.2 Multi-Agent System</w:t>
      </w:r>
    </w:p>
    <w:p>
      <w:pPr>
        <w:pStyle w:val="Heading3"/>
      </w:pPr>
      <w:r>
        <w:t>Agent Handoff</w:t>
      </w:r>
    </w:p>
    <w:p>
      <w:r>
        <w:rPr>
          <w:sz w:val="20"/>
        </w:rPr>
        <w:t>Agents can transfer control to other agents, preserving chat context and enabling specialized workflows.</w:t>
      </w:r>
    </w:p>
    <w:p>
      <w:pPr>
        <w:pStyle w:val="ListBullet"/>
        <w:spacing w:after="60"/>
        <w:ind w:left="720"/>
      </w:pPr>
      <w:r>
        <w:rPr>
          <w:sz w:val="20"/>
        </w:rPr>
        <w:t>Seamless context preservation</w:t>
      </w:r>
    </w:p>
    <w:p>
      <w:pPr>
        <w:pStyle w:val="ListBullet"/>
        <w:spacing w:after="60"/>
        <w:ind w:left="720"/>
      </w:pPr>
      <w:r>
        <w:rPr>
          <w:sz w:val="20"/>
        </w:rPr>
        <w:t>Specialized agent routing</w:t>
      </w:r>
    </w:p>
    <w:p>
      <w:pPr>
        <w:pStyle w:val="ListBullet"/>
        <w:spacing w:after="60"/>
        <w:ind w:left="720"/>
      </w:pPr>
      <w:r>
        <w:rPr>
          <w:sz w:val="20"/>
        </w:rPr>
        <w:t>Automatic state transfer</w:t>
      </w:r>
    </w:p>
    <w:p>
      <w:pPr>
        <w:pStyle w:val="Heading3"/>
      </w:pPr>
      <w:r>
        <w:t>AgentTask (Inline Sub-Agents)</w:t>
      </w:r>
    </w:p>
    <w:p>
      <w:r>
        <w:rPr>
          <w:sz w:val="20"/>
        </w:rPr>
        <w:t>Sub-agents that can be awaited inside function tools for complex multi-step workflows.</w:t>
      </w:r>
    </w:p>
    <w:p>
      <w:pPr>
        <w:pStyle w:val="ListBullet"/>
        <w:spacing w:after="60"/>
        <w:ind w:left="720"/>
      </w:pPr>
      <w:r>
        <w:rPr>
          <w:sz w:val="20"/>
        </w:rPr>
        <w:t>Automatic context preservation</w:t>
      </w:r>
    </w:p>
    <w:p>
      <w:pPr>
        <w:pStyle w:val="ListBullet"/>
        <w:spacing w:after="60"/>
        <w:ind w:left="720"/>
      </w:pPr>
      <w:r>
        <w:rPr>
          <w:sz w:val="20"/>
        </w:rPr>
        <w:t>Chat history merging</w:t>
      </w:r>
    </w:p>
    <w:p>
      <w:pPr>
        <w:pStyle w:val="ListBullet"/>
        <w:spacing w:after="60"/>
        <w:ind w:left="720"/>
      </w:pPr>
      <w:r>
        <w:rPr>
          <w:sz w:val="20"/>
        </w:rPr>
        <w:t>Seamless handoff back to parent</w:t>
      </w:r>
    </w:p>
    <w:p>
      <w:pPr>
        <w:pStyle w:val="Heading2"/>
      </w:pPr>
      <w:r>
        <w:t>4.3 Tool Use &amp; Integration</w:t>
      </w:r>
    </w:p>
    <w:p>
      <w:pPr>
        <w:pStyle w:val="Heading3"/>
      </w:pPr>
      <w:r>
        <w:t>MCP Support</w:t>
      </w:r>
    </w:p>
    <w:p>
      <w:r>
        <w:rPr>
          <w:sz w:val="20"/>
        </w:rPr>
        <w:t>Native Model Context Protocol integration for connecting to external tool servers.</w:t>
      </w:r>
    </w:p>
    <w:p>
      <w:pPr>
        <w:pStyle w:val="ListBullet"/>
        <w:spacing w:after="60"/>
        <w:ind w:left="720"/>
      </w:pPr>
      <w:r>
        <w:rPr>
          <w:sz w:val="20"/>
        </w:rPr>
        <w:t>stdio transport</w:t>
      </w:r>
    </w:p>
    <w:p>
      <w:pPr>
        <w:pStyle w:val="ListBullet"/>
        <w:spacing w:after="60"/>
        <w:ind w:left="720"/>
      </w:pPr>
      <w:r>
        <w:rPr>
          <w:sz w:val="20"/>
        </w:rPr>
        <w:t>SSE transport</w:t>
      </w:r>
    </w:p>
    <w:p>
      <w:pPr>
        <w:pStyle w:val="ListBullet"/>
        <w:spacing w:after="60"/>
        <w:ind w:left="720"/>
      </w:pPr>
      <w:r>
        <w:rPr>
          <w:sz w:val="20"/>
        </w:rPr>
        <w:t>Streamable HTTP transport</w:t>
      </w:r>
    </w:p>
    <w:p>
      <w:pPr>
        <w:pStyle w:val="Heading3"/>
      </w:pPr>
      <w:r>
        <w:t>Dynamic Tool Creation</w:t>
      </w:r>
    </w:p>
    <w:p>
      <w:r>
        <w:rPr>
          <w:sz w:val="20"/>
        </w:rPr>
        <w:t>Tools can be created and modified at runtime for adaptive behavior.</w:t>
      </w:r>
    </w:p>
    <w:p>
      <w:pPr>
        <w:pStyle w:val="ListBullet"/>
        <w:spacing w:after="60"/>
        <w:ind w:left="720"/>
      </w:pPr>
      <w:r>
        <w:rPr>
          <w:sz w:val="20"/>
        </w:rPr>
        <w:t>Runtime tool registration</w:t>
      </w:r>
    </w:p>
    <w:p>
      <w:pPr>
        <w:pStyle w:val="ListBullet"/>
        <w:spacing w:after="60"/>
        <w:ind w:left="720"/>
      </w:pPr>
      <w:r>
        <w:rPr>
          <w:sz w:val="20"/>
        </w:rPr>
        <w:t>Dynamic parameter schemas</w:t>
      </w:r>
    </w:p>
    <w:p>
      <w:pPr>
        <w:pStyle w:val="ListBullet"/>
        <w:spacing w:after="60"/>
        <w:ind w:left="720"/>
      </w:pPr>
      <w:r>
        <w:rPr>
          <w:sz w:val="20"/>
        </w:rPr>
        <w:t>Context-aware tool selection</w:t>
      </w:r>
    </w:p>
    <w:p>
      <w:pPr>
        <w:pStyle w:val="Heading3"/>
      </w:pPr>
      <w:r>
        <w:t>Structured Output</w:t>
      </w:r>
    </w:p>
    <w:p>
      <w:r>
        <w:rPr>
          <w:sz w:val="20"/>
        </w:rPr>
        <w:t>LLM structured output support for controlled, parseable responses.</w:t>
      </w:r>
    </w:p>
    <w:p>
      <w:pPr>
        <w:pStyle w:val="ListBullet"/>
        <w:spacing w:after="60"/>
        <w:ind w:left="720"/>
      </w:pPr>
      <w:r>
        <w:rPr>
          <w:sz w:val="20"/>
        </w:rPr>
        <w:t>JSON schema validation</w:t>
      </w:r>
    </w:p>
    <w:p>
      <w:pPr>
        <w:pStyle w:val="ListBullet"/>
        <w:spacing w:after="60"/>
        <w:ind w:left="720"/>
      </w:pPr>
      <w:r>
        <w:rPr>
          <w:sz w:val="20"/>
        </w:rPr>
        <w:t>Type-safe outputs</w:t>
      </w:r>
    </w:p>
    <w:p>
      <w:pPr>
        <w:pStyle w:val="ListBullet"/>
        <w:spacing w:after="60"/>
        <w:ind w:left="720"/>
      </w:pPr>
      <w:r>
        <w:rPr>
          <w:sz w:val="20"/>
        </w:rPr>
        <w:t>Retry on validation failure</w:t>
      </w:r>
    </w:p>
    <w:p>
      <w:pPr>
        <w:pStyle w:val="Heading2"/>
      </w:pPr>
      <w:r>
        <w:t>4.4 Telephony</w:t>
      </w:r>
    </w:p>
    <w:p>
      <w:pPr>
        <w:pStyle w:val="Heading3"/>
      </w:pPr>
      <w:r>
        <w:t>SIP Integration</w:t>
      </w:r>
    </w:p>
    <w:p>
      <w:r>
        <w:rPr>
          <w:sz w:val="20"/>
        </w:rPr>
        <w:t>Full SIP support for making and receiving phone calls.</w:t>
      </w:r>
    </w:p>
    <w:p>
      <w:pPr>
        <w:pStyle w:val="ListBullet"/>
        <w:spacing w:after="60"/>
        <w:ind w:left="720"/>
      </w:pPr>
      <w:r>
        <w:rPr>
          <w:sz w:val="20"/>
        </w:rPr>
        <w:t>Inbound call handling</w:t>
      </w:r>
    </w:p>
    <w:p>
      <w:pPr>
        <w:pStyle w:val="ListBullet"/>
        <w:spacing w:after="60"/>
        <w:ind w:left="720"/>
      </w:pPr>
      <w:r>
        <w:rPr>
          <w:sz w:val="20"/>
        </w:rPr>
        <w:t>Outbound dialing</w:t>
      </w:r>
    </w:p>
    <w:p>
      <w:pPr>
        <w:pStyle w:val="ListBullet"/>
        <w:spacing w:after="60"/>
        <w:ind w:left="720"/>
      </w:pPr>
      <w:r>
        <w:rPr>
          <w:sz w:val="20"/>
        </w:rPr>
        <w:t>Warm and cold transfers</w:t>
      </w:r>
    </w:p>
    <w:p>
      <w:pPr>
        <w:pStyle w:val="Heading3"/>
      </w:pPr>
      <w:r>
        <w:t>IVR Detection</w:t>
      </w:r>
    </w:p>
    <w:p>
      <w:r>
        <w:rPr>
          <w:sz w:val="20"/>
        </w:rPr>
        <w:t>Automatic detection and navigation of IVR phone tree systems.</w:t>
      </w:r>
    </w:p>
    <w:p>
      <w:pPr>
        <w:pStyle w:val="ListBullet"/>
        <w:spacing w:after="60"/>
        <w:ind w:left="720"/>
      </w:pPr>
      <w:r>
        <w:rPr>
          <w:sz w:val="20"/>
        </w:rPr>
        <w:t>Menu option recognition</w:t>
      </w:r>
    </w:p>
    <w:p>
      <w:pPr>
        <w:pStyle w:val="ListBullet"/>
        <w:spacing w:after="60"/>
        <w:ind w:left="720"/>
      </w:pPr>
      <w:r>
        <w:rPr>
          <w:sz w:val="20"/>
        </w:rPr>
        <w:t>Automated navigation</w:t>
      </w:r>
    </w:p>
    <w:p>
      <w:pPr>
        <w:pStyle w:val="ListBullet"/>
        <w:spacing w:after="60"/>
        <w:ind w:left="720"/>
      </w:pPr>
      <w:r>
        <w:rPr>
          <w:sz w:val="20"/>
        </w:rPr>
        <w:t>Configurable IVR rules</w:t>
      </w:r>
    </w:p>
    <w:p>
      <w:pPr>
        <w:pStyle w:val="Heading3"/>
      </w:pPr>
      <w:r>
        <w:t>Answering Machine Detection</w:t>
      </w:r>
    </w:p>
    <w:p>
      <w:r>
        <w:rPr>
          <w:sz w:val="20"/>
        </w:rPr>
        <w:t>Detects if a call was answered by a machine vs. human.</w:t>
      </w:r>
    </w:p>
    <w:p>
      <w:pPr>
        <w:pStyle w:val="ListBullet"/>
        <w:spacing w:after="60"/>
        <w:ind w:left="720"/>
      </w:pPr>
      <w:r>
        <w:rPr>
          <w:sz w:val="20"/>
        </w:rPr>
        <w:t>AMD classification</w:t>
      </w:r>
    </w:p>
    <w:p>
      <w:pPr>
        <w:pStyle w:val="ListBullet"/>
        <w:spacing w:after="60"/>
        <w:ind w:left="720"/>
      </w:pPr>
      <w:r>
        <w:rPr>
          <w:sz w:val="20"/>
        </w:rPr>
        <w:t>Configurable detection policies</w:t>
      </w:r>
    </w:p>
    <w:p>
      <w:pPr>
        <w:pStyle w:val="ListBullet"/>
        <w:spacing w:after="60"/>
        <w:ind w:left="720"/>
      </w:pPr>
      <w:r>
        <w:rPr>
          <w:sz w:val="20"/>
        </w:rPr>
        <w:t>Automated hang-up or message leaving</w:t>
      </w:r>
    </w:p>
    <w:p>
      <w:pPr>
        <w:pStyle w:val="Heading2"/>
      </w:pPr>
      <w:r>
        <w:t>4.5 Multimodal Support</w:t>
      </w:r>
    </w:p>
    <w:p>
      <w:pPr>
        <w:pStyle w:val="Heading3"/>
      </w:pPr>
      <w:r>
        <w:t>Video Avatar Integration</w:t>
      </w:r>
    </w:p>
    <w:p>
      <w:r>
        <w:rPr>
          <w:sz w:val="20"/>
        </w:rPr>
        <w:t>Support for synchronized video avatar providers.</w:t>
      </w:r>
    </w:p>
    <w:p>
      <w:pPr>
        <w:pStyle w:val="ListBullet"/>
        <w:spacing w:after="60"/>
        <w:ind w:left="720"/>
      </w:pPr>
      <w:r>
        <w:rPr>
          <w:sz w:val="20"/>
        </w:rPr>
        <w:t>15+ avatar providers supported</w:t>
      </w:r>
    </w:p>
    <w:p>
      <w:pPr>
        <w:pStyle w:val="ListBullet"/>
        <w:spacing w:after="60"/>
        <w:ind w:left="720"/>
      </w:pPr>
      <w:r>
        <w:rPr>
          <w:sz w:val="20"/>
        </w:rPr>
        <w:t>Lip-sync synchronization</w:t>
      </w:r>
    </w:p>
    <w:p>
      <w:pPr>
        <w:pStyle w:val="ListBullet"/>
        <w:spacing w:after="60"/>
        <w:ind w:left="720"/>
      </w:pPr>
      <w:r>
        <w:rPr>
          <w:sz w:val="20"/>
        </w:rPr>
        <w:t>Real-time video streaming</w:t>
      </w:r>
    </w:p>
    <w:p>
      <w:pPr>
        <w:pStyle w:val="Heading3"/>
      </w:pPr>
      <w:r>
        <w:t>Video Input</w:t>
      </w:r>
    </w:p>
    <w:p>
      <w:r>
        <w:rPr>
          <w:sz w:val="20"/>
        </w:rPr>
        <w:t>Voice activity-based video sampling for multimodal agents.</w:t>
      </w:r>
    </w:p>
    <w:p>
      <w:pPr>
        <w:pStyle w:val="ListBullet"/>
        <w:spacing w:after="60"/>
        <w:ind w:left="720"/>
      </w:pPr>
      <w:r>
        <w:rPr>
          <w:sz w:val="20"/>
        </w:rPr>
        <w:t>Automatic frame capture</w:t>
      </w:r>
    </w:p>
    <w:p>
      <w:pPr>
        <w:pStyle w:val="ListBullet"/>
        <w:spacing w:after="60"/>
        <w:ind w:left="720"/>
      </w:pPr>
      <w:r>
        <w:rPr>
          <w:sz w:val="20"/>
        </w:rPr>
        <w:t>Configurable sampling rate</w:t>
      </w:r>
    </w:p>
    <w:p>
      <w:pPr>
        <w:pStyle w:val="ListBullet"/>
        <w:spacing w:after="60"/>
        <w:ind w:left="720"/>
      </w:pPr>
      <w:r>
        <w:rPr>
          <w:sz w:val="20"/>
        </w:rPr>
        <w:t>Integration with vision LLMs</w:t>
      </w:r>
    </w:p>
    <w:p>
      <w:pPr>
        <w:pStyle w:val="Heading2"/>
      </w:pPr>
      <w:r>
        <w:t>4.6 Observability &amp; Recording</w:t>
      </w:r>
    </w:p>
    <w:p>
      <w:pPr>
        <w:pStyle w:val="Heading3"/>
      </w:pPr>
      <w:r>
        <w:t>Session Recording</w:t>
      </w:r>
    </w:p>
    <w:p>
      <w:r>
        <w:rPr>
          <w:sz w:val="20"/>
        </w:rPr>
        <w:t>Granular control over recording session audio, traces, logs, and transcripts.</w:t>
      </w:r>
    </w:p>
    <w:p>
      <w:pPr>
        <w:pStyle w:val="ListBullet"/>
        <w:spacing w:after="60"/>
        <w:ind w:left="720"/>
      </w:pPr>
      <w:r>
        <w:rPr>
          <w:sz w:val="20"/>
        </w:rPr>
        <w:t>Audio recording to OGG format</w:t>
      </w:r>
    </w:p>
    <w:p>
      <w:pPr>
        <w:pStyle w:val="ListBullet"/>
        <w:spacing w:after="60"/>
        <w:ind w:left="720"/>
      </w:pPr>
      <w:r>
        <w:rPr>
          <w:sz w:val="20"/>
        </w:rPr>
        <w:t>Automatic upload to LiveKit Cloud</w:t>
      </w:r>
    </w:p>
    <w:p>
      <w:pPr>
        <w:pStyle w:val="ListBullet"/>
        <w:spacing w:after="60"/>
        <w:ind w:left="720"/>
      </w:pPr>
      <w:r>
        <w:rPr>
          <w:sz w:val="20"/>
        </w:rPr>
        <w:t>Configurable recording scope</w:t>
      </w:r>
    </w:p>
    <w:p>
      <w:pPr>
        <w:pStyle w:val="Heading3"/>
      </w:pPr>
      <w:r>
        <w:t>OpenTelemetry Integration</w:t>
      </w:r>
    </w:p>
    <w:p>
      <w:r>
        <w:rPr>
          <w:sz w:val="20"/>
        </w:rPr>
        <w:t>Full observability with trace spans for every LLM/STT/TTS request.</w:t>
      </w:r>
    </w:p>
    <w:p>
      <w:pPr>
        <w:pStyle w:val="ListBullet"/>
        <w:spacing w:after="60"/>
        <w:ind w:left="720"/>
      </w:pPr>
      <w:r>
        <w:rPr>
          <w:sz w:val="20"/>
        </w:rPr>
        <w:t>Automatic trace span creation</w:t>
      </w:r>
    </w:p>
    <w:p>
      <w:pPr>
        <w:pStyle w:val="ListBullet"/>
        <w:spacing w:after="60"/>
        <w:ind w:left="720"/>
      </w:pPr>
      <w:r>
        <w:rPr>
          <w:sz w:val="20"/>
        </w:rPr>
        <w:t>Langfuse compatibility</w:t>
      </w:r>
    </w:p>
    <w:p>
      <w:pPr>
        <w:pStyle w:val="ListBullet"/>
        <w:spacing w:after="60"/>
        <w:ind w:left="720"/>
      </w:pPr>
      <w:r>
        <w:rPr>
          <w:sz w:val="20"/>
        </w:rPr>
        <w:t>Prometheus metrics</w:t>
      </w:r>
    </w:p>
    <w:p>
      <w:r>
        <w:br w:type="page"/>
      </w:r>
    </w:p>
    <w:p>
      <w:pPr>
        <w:pStyle w:val="Heading1"/>
      </w:pPr>
      <w:r>
        <w:t>5. Plugin Ecosystem &amp; Provider Support</w:t>
      </w:r>
    </w:p>
    <w:p>
      <w:pPr>
        <w:pStyle w:val="Heading2"/>
      </w:pPr>
      <w:r>
        <w:t>5.1 Plugin Architecture</w:t>
      </w:r>
    </w:p>
    <w:p>
      <w:r>
        <w:t>Plugins are managed as a uv workspace with 60+ plugins. Each plugin is a separate package following the pattern livekit-plugins-&lt;provider&gt;. Plugins register themselves via the Plugin base class and can provide optional download_files() for model/resource downloads.</w:t>
      </w:r>
    </w:p>
    <w:p>
      <w:pPr>
        <w:pStyle w:val="ListBullet"/>
        <w:spacing w:after="60"/>
        <w:ind w:left="720"/>
      </w:pPr>
      <w:r>
        <w:rPr>
          <w:sz w:val="20"/>
        </w:rPr>
        <w:t>Auto-registration via Plugin.register_plugin()</w:t>
      </w:r>
    </w:p>
    <w:p>
      <w:pPr>
        <w:pStyle w:val="ListBullet"/>
        <w:spacing w:after="60"/>
        <w:ind w:left="720"/>
      </w:pPr>
      <w:r>
        <w:rPr>
          <w:sz w:val="20"/>
        </w:rPr>
        <w:t>Optional dependency groups for selective installation</w:t>
      </w:r>
    </w:p>
    <w:p>
      <w:pPr>
        <w:pStyle w:val="ListBullet"/>
        <w:spacing w:after="60"/>
        <w:ind w:left="720"/>
      </w:pPr>
      <w:r>
        <w:rPr>
          <w:sz w:val="20"/>
        </w:rPr>
        <w:t>Connection pooling for efficient streaming inference</w:t>
      </w:r>
    </w:p>
    <w:p>
      <w:pPr>
        <w:pStyle w:val="ListBullet"/>
        <w:spacing w:after="60"/>
        <w:ind w:left="720"/>
      </w:pPr>
      <w:r>
        <w:rPr>
          <w:sz w:val="20"/>
        </w:rPr>
        <w:t>Stream adapters for non-streaming providers</w:t>
      </w:r>
    </w:p>
    <w:p>
      <w:pPr>
        <w:pStyle w:val="ListBullet"/>
        <w:spacing w:after="60"/>
        <w:ind w:left="720"/>
      </w:pPr>
      <w:r>
        <w:rPr>
          <w:sz w:val="20"/>
        </w:rPr>
        <w:t>Fallback adapters for resilience</w:t>
      </w:r>
    </w:p>
    <w:p>
      <w:pPr>
        <w:pStyle w:val="Heading2"/>
      </w:pPr>
      <w:r>
        <w:t>5.2 Speech-to-Text (STT) Providers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51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Key Features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Deepgram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Nova-3 model, streaming, diarization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Google Cloud Speech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Multi-language, real-time streaming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Azure Speech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Neural models, custom models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AWS Transcribe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Medical, call analytics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AssemblyAI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Speaker labels, content moderation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Speechmatics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Multi-language, diarization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Soniox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Low-latency, custom vocabulary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Gladia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Multi-language, code-switching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Clova (Naver)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Korean language optimization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Spitch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Romanian language specialist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Simplismart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Enterprise-grade accuracy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Phonic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Realtime STT with low latency</w:t>
            </w:r>
          </w:p>
        </w:tc>
      </w:tr>
    </w:tbl>
    <w:p>
      <w:pPr>
        <w:pStyle w:val="Heading2"/>
      </w:pPr>
      <w:r>
        <w:t>5.3 Text-to-Speech (TTS) Providers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5669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Key Features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Cartesia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Sonic-3 model, ultra-low latency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ElevenLabs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Voice cloning, emotional range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OpenAI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TTS-1, HD models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Google Cloud TTS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Neural voices, multi-language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Azure TTS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Neural voices, custom voices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LMNT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Expressive speech, low latency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Rime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Custom voice creation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Fish Audio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Open-source models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Murf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Studio-quality voices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Neuphonic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Realtime streaming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Resemble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Voice cloning, emotion control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Speechify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Natural-sounding voices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Sarvam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Indian languages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Minimax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Chinese/English bilingual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Hamming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High-fidelity synthesis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Baseten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Self-hosted deployment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UpLift AI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Conversational voices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Gradium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Expressive speech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CambAI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160+ languages</w:t>
            </w:r>
          </w:p>
        </w:tc>
      </w:tr>
    </w:tbl>
    <w:p>
      <w:pPr>
        <w:pStyle w:val="Heading2"/>
      </w:pPr>
      <w:r>
        <w:t>5.4 Language Model (LLM) Providers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5669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OpenAI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GPT-4o, GPT-5 series, o1, o3, o4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Anthropic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Claude 3/4 series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Google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Gemini 1.5/2.0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Groq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Llama, Mixtral (ultra-fast inference)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Fireworks AI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Open-source model hosting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Mistral AI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Mistral, Mixtral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NVIDIA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Nemotron, Llama on DGX Cloud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xAI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Grok series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Minimax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Chinese/English bilingual models</w:t>
            </w:r>
          </w:p>
        </w:tc>
      </w:tr>
    </w:tbl>
    <w:p>
      <w:pPr>
        <w:pStyle w:val="Heading2"/>
      </w:pPr>
      <w:r>
        <w:t>5.5 Realtime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51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OpenAI Realtime API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Unified audio+text model with function calling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Google Gemini Live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Multimodal realtime conversation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Ultravox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Open-source realtime voice model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Phonic Realtime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Low-latency voice interaction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Personaplex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Personalized voice AI</w:t>
            </w:r>
          </w:p>
        </w:tc>
      </w:tr>
    </w:tbl>
    <w:p>
      <w:pPr>
        <w:pStyle w:val="Heading2"/>
      </w:pPr>
      <w:r>
        <w:t>5.6 Voice Activity Detection (VAD)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51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Silero VAD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Local ONNX model, lightweight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Turn Detector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Transformer-based multilingual model</w:t>
            </w:r>
          </w:p>
        </w:tc>
      </w:tr>
    </w:tbl>
    <w:p>
      <w:pPr>
        <w:pStyle w:val="Heading2"/>
      </w:pPr>
      <w:r>
        <w:t>5.7 Avatar Providers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7937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Providers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0"/>
              </w:rPr>
              <w:t>Tavus, Hedra, BitHuman, LemonSlice, Simli, Anam, Avatario, Avatartalk, Bey, Keyframe, LiveAvatar, Inworld, Hume, AsyncAI</w:t>
            </w:r>
          </w:p>
        </w:tc>
      </w:tr>
    </w:tbl>
    <w:p>
      <w:r>
        <w:br w:type="page"/>
      </w:r>
    </w:p>
    <w:p>
      <w:pPr>
        <w:pStyle w:val="Heading1"/>
      </w:pPr>
      <w:r>
        <w:t>6. Agent Types &amp;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Agent Type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18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Basic Voice Agent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Single agent with STT/LLM/TTS pipeline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Simple conversational bots, FAQ agents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sz w:val="20"/>
              </w:rPr>
              <w:t>Multi-Agent Handoff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Chain of specialized agents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Complex workflows requiring different expertise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Realtime Agent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Using unified audio+text models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Ultra-low latency conversations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sz w:val="20"/>
              </w:rPr>
              <w:t>Text-Only Agent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Skip voice for text interactions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Chat bots, messaging integrations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Push-to-Talk Agent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Multi-user response via PTT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Meeting assistants, group moderation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sz w:val="20"/>
              </w:rPr>
              <w:t>Avatar Agent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Voice agent with video avatar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Virtual receptionists, training bots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Telephony Agent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SIP-based phone call handling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Call centers, appointment scheduling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sz w:val="20"/>
              </w:rPr>
              <w:t>Task-Based Agent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Inline sub-agents in function tools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Multi-step workflows, research agents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Browser Agent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Web automation + voice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Web research assistants, form filling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sz w:val="20"/>
              </w:rPr>
              <w:t>RAG Agent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Retrieval-augmented generation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Knowledge base Q&amp;A, document search</w:t>
            </w:r>
          </w:p>
        </w:tc>
      </w:tr>
    </w:tbl>
    <w:p>
      <w:r>
        <w:br w:type="page"/>
      </w:r>
    </w:p>
    <w:p>
      <w:pPr>
        <w:pStyle w:val="Heading1"/>
      </w:pPr>
      <w:r>
        <w:t>7. Deployment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2551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118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Console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python agent.py console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Terminal mode with local audio I/O. No server needed.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Quick testing, local development</w:t>
            </w:r>
          </w:p>
        </w:tc>
      </w:tr>
      <w:tr>
        <w:tc>
          <w:tcPr>
            <w:tcW w:type="dxa" w:w="1417"/>
            <w:shd w:fill="F8F9FA" w:val="clear"/>
          </w:tcPr>
          <w:p>
            <w:r/>
            <w:r>
              <w:rPr>
                <w:sz w:val="20"/>
              </w:rPr>
              <w:t>Development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sz w:val="20"/>
              </w:rPr>
              <w:t>python agent.py dev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Hot reload enabled, connects to LiveKit server.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Active development, multi-agent testing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Production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python agent.py start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Process pooling, load balancing, health checks.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Production deployment, scaling</w:t>
            </w:r>
          </w:p>
        </w:tc>
      </w:tr>
      <w:tr>
        <w:tc>
          <w:tcPr>
            <w:tcW w:type="dxa" w:w="1417"/>
            <w:shd w:fill="F8F9FA" w:val="clear"/>
          </w:tcPr>
          <w:p>
            <w:r/>
            <w:r>
              <w:rPr>
                <w:sz w:val="20"/>
              </w:rPr>
              <w:t>Connect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sz w:val="20"/>
              </w:rPr>
              <w:t>python agent.py connect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Connect to an existing LiveKit room.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Debugging, ad-hoc room joining</w:t>
            </w:r>
          </w:p>
        </w:tc>
      </w:tr>
    </w:tbl>
    <w:p>
      <w:pPr>
        <w:pStyle w:val="Heading2"/>
      </w:pPr>
      <w:r>
        <w:t>7.1 Production Features</w:t>
      </w:r>
    </w:p>
    <w:p>
      <w:pPr>
        <w:pStyle w:val="ListBullet"/>
        <w:spacing w:after="60"/>
        <w:ind w:left="720"/>
      </w:pPr>
      <w:r>
        <w:rPr>
          <w:sz w:val="20"/>
        </w:rPr>
        <w:t>Built-in HTTP health check server</w:t>
      </w:r>
    </w:p>
    <w:p>
      <w:pPr>
        <w:pStyle w:val="ListBullet"/>
        <w:spacing w:after="60"/>
        <w:ind w:left="720"/>
      </w:pPr>
      <w:r>
        <w:rPr>
          <w:sz w:val="20"/>
        </w:rPr>
        <w:t>Prometheus metrics endpoint</w:t>
      </w:r>
    </w:p>
    <w:p>
      <w:pPr>
        <w:pStyle w:val="ListBullet"/>
        <w:spacing w:after="60"/>
        <w:ind w:left="720"/>
      </w:pPr>
      <w:r>
        <w:rPr>
          <w:sz w:val="20"/>
        </w:rPr>
        <w:t>Automatic retry on connection failure</w:t>
      </w:r>
    </w:p>
    <w:p>
      <w:pPr>
        <w:pStyle w:val="ListBullet"/>
        <w:spacing w:after="60"/>
        <w:ind w:left="720"/>
      </w:pPr>
      <w:r>
        <w:rPr>
          <w:sz w:val="20"/>
        </w:rPr>
        <w:t>Graceful draining for zero-downtime deployments</w:t>
      </w:r>
    </w:p>
    <w:p>
      <w:pPr>
        <w:pStyle w:val="ListBullet"/>
        <w:spacing w:after="60"/>
        <w:ind w:left="720"/>
      </w:pPr>
      <w:r>
        <w:rPr>
          <w:sz w:val="20"/>
        </w:rPr>
        <w:t>Connection resilience with automatic reconnection</w:t>
      </w:r>
    </w:p>
    <w:p>
      <w:pPr>
        <w:pStyle w:val="ListBullet"/>
        <w:spacing w:after="60"/>
        <w:ind w:left="720"/>
      </w:pPr>
      <w:r>
        <w:rPr>
          <w:sz w:val="20"/>
        </w:rPr>
        <w:t>Unregistered mode for isolated/local testing</w:t>
      </w:r>
    </w:p>
    <w:p>
      <w:r>
        <w:br w:type="page"/>
      </w:r>
    </w:p>
    <w:p>
      <w:pPr>
        <w:pStyle w:val="Heading1"/>
      </w:pPr>
      <w:r>
        <w:t>8. Testing &amp; Quality Assurance</w:t>
      </w:r>
    </w:p>
    <w:p>
      <w:pPr>
        <w:pStyle w:val="Heading2"/>
      </w:pPr>
      <w:r>
        <w:t>8.1 Testing Framework</w:t>
      </w:r>
    </w:p>
    <w:p>
      <w:r>
        <w:t>The framework includes a comprehensive testing suite with multiple layers of validation:</w:t>
      </w:r>
    </w:p>
    <w:p>
      <w:pPr>
        <w:pStyle w:val="Heading3"/>
      </w:pPr>
      <w:r>
        <w:t>Unit Tests</w:t>
      </w:r>
    </w:p>
    <w:p>
      <w:r>
        <w:rPr>
          <w:sz w:val="20"/>
        </w:rPr>
        <w:t>Located in tests/, covering tools, audio, IPC, agent session, chat context, tokenization, and transcription filters.</w:t>
      </w:r>
    </w:p>
    <w:p>
      <w:pPr>
        <w:pStyle w:val="ListBullet"/>
        <w:spacing w:after="60"/>
        <w:ind w:left="720"/>
      </w:pPr>
      <w:r>
        <w:rPr>
          <w:sz w:val="20"/>
        </w:rPr>
        <w:t>Fake implementations for all model types</w:t>
      </w:r>
    </w:p>
    <w:p>
      <w:pPr>
        <w:pStyle w:val="ListBullet"/>
        <w:spacing w:after="60"/>
        <w:ind w:left="720"/>
      </w:pPr>
      <w:r>
        <w:rPr>
          <w:sz w:val="20"/>
        </w:rPr>
        <w:t>Isolated component testing</w:t>
      </w:r>
    </w:p>
    <w:p>
      <w:pPr>
        <w:pStyle w:val="ListBullet"/>
        <w:spacing w:after="60"/>
        <w:ind w:left="720"/>
      </w:pPr>
      <w:r>
        <w:rPr>
          <w:sz w:val="20"/>
        </w:rPr>
        <w:t>Fast execution</w:t>
      </w:r>
    </w:p>
    <w:p>
      <w:pPr>
        <w:pStyle w:val="Heading3"/>
      </w:pPr>
      <w:r>
        <w:t>RunResult Testing</w:t>
      </w:r>
    </w:p>
    <w:p>
      <w:r>
        <w:rPr>
          <w:sz w:val="20"/>
        </w:rPr>
        <w:t>The session.run() API returns a RunResult with an expect assertion interface.</w:t>
      </w:r>
    </w:p>
    <w:p>
      <w:pPr>
        <w:pStyle w:val="ListBullet"/>
        <w:spacing w:after="60"/>
        <w:ind w:left="720"/>
      </w:pPr>
      <w:r>
        <w:rPr>
          <w:sz w:val="20"/>
        </w:rPr>
        <w:t>Event assertions (is_message, is_function_call)</w:t>
      </w:r>
    </w:p>
    <w:p>
      <w:pPr>
        <w:pStyle w:val="ListBullet"/>
        <w:spacing w:after="60"/>
        <w:ind w:left="720"/>
      </w:pPr>
      <w:r>
        <w:rPr>
          <w:sz w:val="20"/>
        </w:rPr>
        <w:t>LLM-based judging for behavior validation</w:t>
      </w:r>
    </w:p>
    <w:p>
      <w:pPr>
        <w:pStyle w:val="ListBullet"/>
        <w:spacing w:after="60"/>
        <w:ind w:left="720"/>
      </w:pPr>
      <w:r>
        <w:rPr>
          <w:sz w:val="20"/>
        </w:rPr>
        <w:t>Event range assertions</w:t>
      </w:r>
    </w:p>
    <w:p>
      <w:pPr>
        <w:pStyle w:val="Heading3"/>
      </w:pPr>
      <w:r>
        <w:t>Network Fault Injection</w:t>
      </w:r>
    </w:p>
    <w:p>
      <w:r>
        <w:rPr>
          <w:sz w:val="20"/>
        </w:rPr>
        <w:t>Toxiproxy integration for testing resilience under network failures.</w:t>
      </w:r>
    </w:p>
    <w:p>
      <w:pPr>
        <w:pStyle w:val="ListBullet"/>
        <w:spacing w:after="60"/>
        <w:ind w:left="720"/>
      </w:pPr>
      <w:r>
        <w:rPr>
          <w:sz w:val="20"/>
        </w:rPr>
        <w:t>Simulated latency</w:t>
      </w:r>
    </w:p>
    <w:p>
      <w:pPr>
        <w:pStyle w:val="ListBullet"/>
        <w:spacing w:after="60"/>
        <w:ind w:left="720"/>
      </w:pPr>
      <w:r>
        <w:rPr>
          <w:sz w:val="20"/>
        </w:rPr>
        <w:t>Connection drops</w:t>
      </w:r>
    </w:p>
    <w:p>
      <w:pPr>
        <w:pStyle w:val="ListBullet"/>
        <w:spacing w:after="60"/>
        <w:ind w:left="720"/>
      </w:pPr>
      <w:r>
        <w:rPr>
          <w:sz w:val="20"/>
        </w:rPr>
        <w:t>Bandwidth throttling</w:t>
      </w:r>
    </w:p>
    <w:p>
      <w:pPr>
        <w:pStyle w:val="Heading3"/>
      </w:pPr>
      <w:r>
        <w:t>Task Leak Detection</w:t>
      </w:r>
    </w:p>
    <w:p>
      <w:r>
        <w:rPr>
          <w:sz w:val="20"/>
        </w:rPr>
        <w:t>Automatic detection of leaked asyncio tasks in tests.</w:t>
      </w:r>
    </w:p>
    <w:p>
      <w:pPr>
        <w:pStyle w:val="ListBullet"/>
        <w:spacing w:after="60"/>
        <w:ind w:left="720"/>
      </w:pPr>
      <w:r>
        <w:rPr>
          <w:sz w:val="20"/>
        </w:rPr>
        <w:t>Prevents resource leaks</w:t>
      </w:r>
    </w:p>
    <w:p>
      <w:pPr>
        <w:pStyle w:val="ListBullet"/>
        <w:spacing w:after="60"/>
        <w:ind w:left="720"/>
      </w:pPr>
      <w:r>
        <w:rPr>
          <w:sz w:val="20"/>
        </w:rPr>
        <w:t>Ensures clean shutdown</w:t>
      </w:r>
    </w:p>
    <w:p>
      <w:pPr>
        <w:pStyle w:val="ListBullet"/>
        <w:spacing w:after="60"/>
        <w:ind w:left="720"/>
      </w:pPr>
      <w:r>
        <w:rPr>
          <w:sz w:val="20"/>
        </w:rPr>
        <w:t>Catches async bugs early</w:t>
      </w:r>
    </w:p>
    <w:p>
      <w:pPr>
        <w:pStyle w:val="Heading3"/>
      </w:pPr>
      <w:r>
        <w:t>Integration Tests</w:t>
      </w:r>
    </w:p>
    <w:p>
      <w:r>
        <w:rPr>
          <w:sz w:val="20"/>
        </w:rPr>
        <w:t>Plugin-specific tests requiring real API credentials, run in GitHub CI.</w:t>
      </w:r>
    </w:p>
    <w:p>
      <w:pPr>
        <w:pStyle w:val="ListBullet"/>
        <w:spacing w:after="60"/>
        <w:ind w:left="720"/>
      </w:pPr>
      <w:r>
        <w:rPr>
          <w:sz w:val="20"/>
        </w:rPr>
        <w:t>End-to-end validation</w:t>
      </w:r>
    </w:p>
    <w:p>
      <w:pPr>
        <w:pStyle w:val="ListBullet"/>
        <w:spacing w:after="60"/>
        <w:ind w:left="720"/>
      </w:pPr>
      <w:r>
        <w:rPr>
          <w:sz w:val="20"/>
        </w:rPr>
        <w:t>Provider compatibility</w:t>
      </w:r>
    </w:p>
    <w:p>
      <w:pPr>
        <w:pStyle w:val="ListBullet"/>
        <w:spacing w:after="60"/>
        <w:ind w:left="720"/>
      </w:pPr>
      <w:r>
        <w:rPr>
          <w:sz w:val="20"/>
        </w:rPr>
        <w:t>CI/CD pipeline integration</w:t>
      </w:r>
    </w:p>
    <w:p>
      <w:pPr>
        <w:pStyle w:val="Heading2"/>
      </w:pPr>
      <w:r>
        <w:t>8.2 Code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51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ruff (format)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Code formatting (100 char line length)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ruff (lint)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Static analysis and linting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mypy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Strict type checking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pytest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Test execution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make check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Run all checks (format, lint, type)</w:t>
            </w:r>
          </w:p>
        </w:tc>
      </w:tr>
    </w:tbl>
    <w:p>
      <w:r>
        <w:br w:type="page"/>
      </w:r>
    </w:p>
    <w:p>
      <w:pPr>
        <w:pStyle w:val="Heading1"/>
      </w:pPr>
      <w:r>
        <w:t>9. Key Technical Innovations</w:t>
      </w:r>
    </w:p>
    <w:p>
      <w:pPr>
        <w:pStyle w:val="Heading2"/>
      </w:pPr>
      <w:r>
        <w:t>9.1 Pipeline Node Architecture</w:t>
      </w:r>
    </w:p>
    <w:p>
      <w:r>
        <w:t>The Agent's processing pipeline (stt_node, llm_node, tts_node, etc.) is fully overridable, allowing deep customization of each processing stage without rewriting the entire agent. This enables developers to inject custom logic at any point in the voice processing chain.</w:t>
      </w:r>
    </w:p>
    <w:p>
      <w:pPr>
        <w:pStyle w:val="Heading2"/>
      </w:pPr>
      <w:r>
        <w:t>9.2 Preemptive Generation</w:t>
      </w:r>
    </w:p>
    <w:p>
      <w:r>
        <w:t>The session speculatively starts LLM and TTS requests as soon as a user transcript is received, overlapping inference with user audio to dramatically reduce response latency. This is one of the most impactful optimizations for perceived responsiveness.</w:t>
      </w:r>
    </w:p>
    <w:p>
      <w:pPr>
        <w:pStyle w:val="Heading2"/>
      </w:pPr>
      <w:r>
        <w:t>9.3 Adaptive Interruption Detection</w:t>
      </w:r>
    </w:p>
    <w:p>
      <w:r>
        <w:t>Uses a transformer model to distinguish between meaningful user interruptions and background noise, reducing false interruptions that break the conversational flow.</w:t>
      </w:r>
    </w:p>
    <w:p>
      <w:pPr>
        <w:pStyle w:val="Heading2"/>
      </w:pPr>
      <w:r>
        <w:t>9.4 Inference Abstraction Layer</w:t>
      </w:r>
    </w:p>
    <w:p>
      <w:r>
        <w:t>The inference.STT/LLM/TTS classes provide a unified interface to access any model provider through LiveKit Cloud using simple string identifiers (e.g., "deepgram/nova-3", "openai/gpt-4.1-mini", "cartesia/sonic-3"), abstracting away provider-specific authentication and APIs.</w:t>
      </w:r>
    </w:p>
    <w:p>
      <w:pPr>
        <w:pStyle w:val="Heading2"/>
      </w:pPr>
      <w:r>
        <w:t>9.5 AgentTask System</w:t>
      </w:r>
    </w:p>
    <w:p>
      <w:r>
        <w:t>Inline sub-agents that can be awaited inside function tools, with automatic context preservation, chat history merging, and seamless handoff back to the parent agent. This enables complex multi-step workflows within a single conversation.</w:t>
      </w:r>
    </w:p>
    <w:p>
      <w:pPr>
        <w:pStyle w:val="Heading2"/>
      </w:pPr>
      <w:r>
        <w:t>9.6 Connection Pool Architecture</w:t>
      </w:r>
    </w:p>
    <w:p>
      <w:r>
        <w:t>TTS plugins use pooled WebSocket connections via ConnectionPool for efficient streaming inference, reducing connection overhead and improving throughput.</w:t>
      </w:r>
    </w:p>
    <w:p>
      <w:pPr>
        <w:pStyle w:val="Heading2"/>
      </w:pPr>
      <w:r>
        <w:t>9.7 Stream Adapter Pattern</w:t>
      </w:r>
    </w:p>
    <w:p>
      <w:r>
        <w:t>Automatic wrapping of non-streaming STT/TTS providers with streaming adapters using VAD or sentence tokenization, enabling any provider to work in the streaming pipeline.</w:t>
      </w:r>
    </w:p>
    <w:p>
      <w:pPr>
        <w:pStyle w:val="Heading2"/>
      </w:pPr>
      <w:r>
        <w:t>9.8 Timed Transcripts</w:t>
      </w:r>
    </w:p>
    <w:p>
      <w:r>
        <w:t>Audio frames carry timestamped transcript metadata, enabling precise word-level synchronization between text and audio playback through the TranscriptSynchronizer.</w:t>
      </w:r>
    </w:p>
    <w:p>
      <w:r>
        <w:br w:type="page"/>
      </w:r>
    </w:p>
    <w:p>
      <w:pPr>
        <w:pStyle w:val="Heading1"/>
      </w:pPr>
      <w:r>
        <w:t>10. Use Cases &amp; 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Application</w:t>
            </w:r>
          </w:p>
        </w:tc>
        <w:tc>
          <w:tcPr>
            <w:tcW w:type="dxa" w:w="34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Key Features Used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Customer Service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Intelligent call center agents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SIP, IVR, AMD, Multi-agent handoff, MCP tools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Sales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Outbound lead qualification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Telephony, AMD, Structured output, Recording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Healthcare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Appointment scheduling &amp; reminders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SIP, IVR, Calendar integration via MCP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Education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Language tutoring agents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Realtime models, Avatar, Preemptive generation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Entertainment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Interactive voice characters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Avatar, Background audio, Multimodal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Research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Voice AI experimentation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60+ providers, Realtime models, Testing framework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Enterprise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Internal knowledge assistants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RAG, MCP, Structured output, Recording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Accessibility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Voice interfaces for applications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Text-only mode, Push-to-talk, Multi-modal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IoT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Voice-controlled smart devices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Console mode, Local audio I/O, Low latency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Automated content creation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Browser agent, LLM, TTS with voice cloning</w:t>
            </w:r>
          </w:p>
        </w:tc>
      </w:tr>
    </w:tbl>
    <w:p>
      <w:r>
        <w:br w:type="page"/>
      </w:r>
    </w:p>
    <w:p>
      <w:pPr>
        <w:pStyle w:val="Heading1"/>
      </w:pPr>
      <w:r>
        <w:t>11. Competitive Advantages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Advantage</w:t>
            </w:r>
          </w:p>
        </w:tc>
        <w:tc>
          <w:tcPr>
            <w:tcW w:type="dxa" w:w="5669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Open Source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Apache 2.0 license — no vendor lock-in, full transparency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Model Agnostic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60+ providers — swap models without code changes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Production Ready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Built-in observability, recording, health checks, metrics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Low Latency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Preemptive generation, streaming adapters, connection pooling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Flexible Architecture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Overridable pipeline nodes, custom agents, MCP integration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Multi-Modal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Voice, video, text, avatars — all in one framework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Telephony Native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SIP, IVR, AMD built-in — not an afterthought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Testing Framework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RunResult assertions, LLM judging, fault injection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Scalable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Process pooling, load balancing, distributed job execution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Community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Active development, extensive examples, comprehensive documentation</w:t>
            </w:r>
          </w:p>
        </w:tc>
      </w:tr>
    </w:tbl>
    <w:p>
      <w:r>
        <w:br w:type="page"/>
      </w:r>
    </w:p>
    <w:p>
      <w:pPr>
        <w:pStyle w:val="Heading1"/>
      </w:pPr>
      <w:r>
        <w:t>12. Development &amp; Operations</w:t>
      </w:r>
    </w:p>
    <w:p>
      <w:pPr>
        <w:pStyle w:val="Heading2"/>
      </w:pPr>
      <w:r>
        <w:t>12.1 Build &amp; Development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51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make install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Install all dependencies with dev extras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make format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Format code with ruff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make lint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Run ruff linter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make lint-fix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Run ruff linter and auto-fix issues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make type-check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Run mypy type checker (strict mode)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make check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Run all checks (format, lint, type)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uv run pytest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Run all tests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make doctor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Check development environment health</w:t>
            </w:r>
          </w:p>
        </w:tc>
      </w:tr>
    </w:tbl>
    <w:p>
      <w:pPr>
        <w:pStyle w:val="Heading2"/>
      </w:pPr>
      <w:r>
        <w:t>12.2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34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5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LIVEKIT_URL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WebSocket URL of LiveKit server</w:t>
            </w:r>
          </w:p>
        </w:tc>
      </w:tr>
      <w:tr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LIVEKIT_API_KEY</w:t>
            </w:r>
          </w:p>
        </w:tc>
        <w:tc>
          <w:tcPr>
            <w:tcW w:type="dxa" w:w="4535"/>
            <w:shd w:fill="F8F9FA" w:val="clear"/>
          </w:tcPr>
          <w:p>
            <w:r/>
            <w:r>
              <w:rPr>
                <w:sz w:val="20"/>
              </w:rPr>
              <w:t>API key for authentication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LIVEKIT_API_SECRET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API secret for authentication</w:t>
            </w:r>
          </w:p>
        </w:tc>
      </w:tr>
      <w:tr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OPENAI_API_KEY</w:t>
            </w:r>
          </w:p>
        </w:tc>
        <w:tc>
          <w:tcPr>
            <w:tcW w:type="dxa" w:w="4535"/>
            <w:shd w:fill="F8F9FA" w:val="clear"/>
          </w:tcPr>
          <w:p>
            <w:r/>
            <w:r>
              <w:rPr>
                <w:sz w:val="20"/>
              </w:rPr>
              <w:t>OpenAI API key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DEEPGRAM_API_KEY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Deepgram API key</w:t>
            </w:r>
          </w:p>
        </w:tc>
      </w:tr>
      <w:tr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ANTHROPIC_API_KEY</w:t>
            </w:r>
          </w:p>
        </w:tc>
        <w:tc>
          <w:tcPr>
            <w:tcW w:type="dxa" w:w="4535"/>
            <w:shd w:fill="F8F9FA" w:val="clear"/>
          </w:tcPr>
          <w:p>
            <w:r/>
            <w:r>
              <w:rPr>
                <w:sz w:val="20"/>
              </w:rPr>
              <w:t>Anthropic API key</w:t>
            </w:r>
          </w:p>
        </w:tc>
      </w:tr>
    </w:tbl>
    <w:p>
      <w:pPr>
        <w:pStyle w:val="Heading2"/>
      </w:pPr>
      <w:r>
        <w:t>12.3 Code Style Standards</w:t>
      </w:r>
    </w:p>
    <w:p>
      <w:pPr>
        <w:pStyle w:val="ListBullet"/>
        <w:spacing w:after="60"/>
        <w:ind w:left="720"/>
      </w:pPr>
      <w:r>
        <w:rPr>
          <w:sz w:val="20"/>
        </w:rPr>
        <w:t>Line length: 100 characters</w:t>
      </w:r>
    </w:p>
    <w:p>
      <w:pPr>
        <w:pStyle w:val="ListBullet"/>
        <w:spacing w:after="60"/>
        <w:ind w:left="720"/>
      </w:pPr>
      <w:r>
        <w:rPr>
          <w:sz w:val="20"/>
        </w:rPr>
        <w:t>Python 3.10+ compatibility</w:t>
      </w:r>
    </w:p>
    <w:p>
      <w:pPr>
        <w:pStyle w:val="ListBullet"/>
        <w:spacing w:after="60"/>
        <w:ind w:left="720"/>
      </w:pPr>
      <w:r>
        <w:rPr>
          <w:sz w:val="20"/>
        </w:rPr>
        <w:t>Google-style docstrings</w:t>
      </w:r>
    </w:p>
    <w:p>
      <w:pPr>
        <w:pStyle w:val="ListBullet"/>
        <w:spacing w:after="60"/>
        <w:ind w:left="720"/>
      </w:pPr>
      <w:r>
        <w:rPr>
          <w:sz w:val="20"/>
        </w:rPr>
        <w:t>Strict mypy type checking enabled</w:t>
      </w:r>
    </w:p>
    <w:p>
      <w:pPr>
        <w:pStyle w:val="ListBullet"/>
        <w:spacing w:after="60"/>
        <w:ind w:left="720"/>
      </w:pPr>
      <w:r>
        <w:rPr>
          <w:sz w:val="20"/>
        </w:rPr>
        <w:t>Use make check and make fix before committing</w:t>
      </w:r>
    </w:p>
    <w:p>
      <w:r>
        <w:br w:type="page"/>
      </w:r>
    </w:p>
    <w:p>
      <w:pPr>
        <w:pStyle w:val="Heading1"/>
      </w:pPr>
      <w:r>
        <w:t>Appendix A: Directory Structure</w:t>
      </w:r>
    </w:p>
    <w:p>
      <w:r>
        <w:rPr>
          <w:rFonts w:ascii="Consolas" w:hAnsi="Consolas"/>
          <w:color w:val="333333"/>
          <w:sz w:val="18"/>
        </w:rPr>
        <w:t>livekit-agents/livekit/agents/</w:t>
        <w:br/>
        <w:t>├── voice/              # Core voice agent: AgentSession, Agent, room I/O, transcription</w:t>
        <w:br/>
        <w:t>├── llm/                # LLM integration: chat context, tool definitions, MCP support</w:t>
        <w:br/>
        <w:t>├── stt/                # Speech-to-text with fallback and stream adapters</w:t>
        <w:br/>
        <w:t>├── tts/                # Text-to-speech with fallback and stream pacing</w:t>
        <w:br/>
        <w:t>├── ipc/                # Inter-process communication for distributed job execution</w:t>
        <w:br/>
        <w:t>├── cli/                # CLI commands (console, dev, start, connect)</w:t>
        <w:br/>
        <w:t>├── inference/          # Remote model inference (LLM, STT, TTS)</w:t>
        <w:br/>
        <w:t>├── telemetry/          # OpenTelemetry traces and Prometheus metrics</w:t>
        <w:br/>
        <w:t>└── utils/              # Audio processing, codecs, HTTP, async utilities</w:t>
        <w:br/>
        <w:br/>
        <w:t>livekit-plugins/        # 60+ provider plugins (openai, anthropic, google, etc.)</w:t>
        <w:br/>
        <w:t>tests/                  # Test suite with mock implementations</w:t>
        <w:br/>
        <w:t>examples/               # Example agents and use cases</w:t>
      </w:r>
    </w:p>
    <w:p>
      <w:r>
        <w:br w:type="page"/>
      </w:r>
    </w:p>
    <w:p>
      <w:pPr>
        <w:pStyle w:val="Heading1"/>
      </w:pPr>
      <w:r>
        <w:t>Appendix B: Environment Configuration</w:t>
      </w:r>
    </w:p>
    <w:p>
      <w:pPr>
        <w:pStyle w:val="Heading2"/>
      </w:pPr>
      <w:r>
        <w:t>B.1 Minimal Setup</w:t>
      </w:r>
    </w:p>
    <w:p>
      <w:r>
        <w:t>For basic voice agent development, you need:</w:t>
      </w:r>
    </w:p>
    <w:p>
      <w:pPr>
        <w:pStyle w:val="ListBullet"/>
        <w:spacing w:after="60"/>
        <w:ind w:left="720"/>
      </w:pPr>
      <w:r>
        <w:rPr>
          <w:sz w:val="20"/>
        </w:rPr>
        <w:t>Python 3.10-3.14</w:t>
      </w:r>
    </w:p>
    <w:p>
      <w:pPr>
        <w:pStyle w:val="ListBullet"/>
        <w:spacing w:after="60"/>
        <w:ind w:left="720"/>
      </w:pPr>
      <w:r>
        <w:rPr>
          <w:sz w:val="20"/>
        </w:rPr>
        <w:t>uv package manager</w:t>
      </w:r>
    </w:p>
    <w:p>
      <w:pPr>
        <w:pStyle w:val="ListBullet"/>
        <w:spacing w:after="60"/>
        <w:ind w:left="720"/>
      </w:pPr>
      <w:r>
        <w:rPr>
          <w:sz w:val="20"/>
        </w:rPr>
        <w:t>LIVEKIT_URL, LIVEKIT_API_KEY, LIVEKIT_API_SECRET</w:t>
      </w:r>
    </w:p>
    <w:p>
      <w:pPr>
        <w:pStyle w:val="ListBullet"/>
        <w:spacing w:after="60"/>
        <w:ind w:left="720"/>
      </w:pPr>
      <w:r>
        <w:rPr>
          <w:sz w:val="20"/>
        </w:rPr>
        <w:t>At least one provider API key (e.g., OPENAI_API_KEY)</w:t>
      </w:r>
    </w:p>
    <w:p>
      <w:pPr>
        <w:pStyle w:val="Heading2"/>
      </w:pPr>
      <w:r>
        <w:t>B.2 Recommended Setup</w:t>
      </w:r>
    </w:p>
    <w:p>
      <w:pPr>
        <w:pStyle w:val="ListBullet"/>
        <w:spacing w:after="60"/>
        <w:ind w:left="720"/>
      </w:pPr>
      <w:r>
        <w:rPr>
          <w:sz w:val="20"/>
        </w:rPr>
        <w:t>LiveKit server (cloud or self-hosted)</w:t>
      </w:r>
    </w:p>
    <w:p>
      <w:pPr>
        <w:pStyle w:val="ListBullet"/>
        <w:spacing w:after="60"/>
        <w:ind w:left="720"/>
      </w:pPr>
      <w:r>
        <w:rPr>
          <w:sz w:val="20"/>
        </w:rPr>
        <w:t>Multiple STT/TTS/LLM providers for fallback</w:t>
      </w:r>
    </w:p>
    <w:p>
      <w:pPr>
        <w:pStyle w:val="ListBullet"/>
        <w:spacing w:after="60"/>
        <w:ind w:left="720"/>
      </w:pPr>
      <w:r>
        <w:rPr>
          <w:sz w:val="20"/>
        </w:rPr>
        <w:t>Silero VAD or Turn Detector for voice activity detection</w:t>
      </w:r>
    </w:p>
    <w:p>
      <w:pPr>
        <w:pStyle w:val="ListBullet"/>
        <w:spacing w:after="60"/>
        <w:ind w:left="720"/>
      </w:pPr>
      <w:r>
        <w:rPr>
          <w:sz w:val="20"/>
        </w:rPr>
        <w:t>Prometheus + Grafana for metrics visualization</w:t>
      </w:r>
    </w:p>
    <w:p>
      <w:pPr>
        <w:pStyle w:val="ListBullet"/>
        <w:spacing w:after="60"/>
        <w:ind w:left="720"/>
      </w:pPr>
      <w:r>
        <w:rPr>
          <w:sz w:val="20"/>
        </w:rPr>
        <w:t>Langfuse or similar for trace visualization</w:t>
      </w:r>
    </w:p>
    <w:p>
      <w:pPr>
        <w:pStyle w:val="Heading2"/>
      </w:pPr>
      <w:r>
        <w:t>B.3 Plugin Installation</w:t>
      </w:r>
    </w:p>
    <w:p>
      <w:r>
        <w:rPr>
          <w:rFonts w:ascii="Consolas" w:hAnsi="Consolas"/>
          <w:sz w:val="18"/>
        </w:rPr>
        <w:t>pip install "livekit-agents[openai,silero,deepgram,cartesia,turn-detector]"</w:t>
      </w:r>
    </w:p>
    <w:p/>
    <w:p>
      <w:r>
        <w:t>Optional dependencies are installed via groups, allowing you to include only the providers you need. Each plugin follows the pattern livekit-plugins-&lt;provider&gt;.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73E8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73E8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967D2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967D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