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location对象介绍至拖拽元素预习报告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本次预习所学的内容相比于之前的课程更加地杂乱，向我们传授了location对象、navigator对象、screen对象等等。</w:t>
      </w: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 xml:space="preserve">  Location对象用于获取或设置窗体的URL，并且可以用于解析URL，其属性与方法如下</w:t>
      </w:r>
      <w:r>
        <w:drawing>
          <wp:inline distT="0" distB="0" distL="114300" distR="114300">
            <wp:extent cx="5274310" cy="21964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1765935"/>
            <wp:effectExtent l="0" t="0" r="381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 xml:space="preserve">  之后我们进行了location对象的练习与navigator对象的使用。后面是screen对象的介绍，screen对象包含了很多屏幕的信息。</w:t>
      </w:r>
      <w:r>
        <w:drawing>
          <wp:inline distT="0" distB="0" distL="114300" distR="114300">
            <wp:extent cx="5273040" cy="92075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16713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 xml:space="preserve">  Screen之后，我们又学习了认识了DMO和节点属性的介绍。DMO为文档对象模型，定义访问和处理HTML的方法。其将HTML文档呈现为带有元素、属性和文本的树结构。后面还向我们介绍了一些DMO的方法</w:t>
      </w:r>
      <w:r>
        <w:drawing>
          <wp:inline distT="0" distB="0" distL="114300" distR="114300">
            <wp:extent cx="5266055" cy="340741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  <w:sz w:val="24"/>
          <w:szCs w:val="24"/>
          <w:lang w:val="en-US" w:eastAsia="zh-CN"/>
        </w:rPr>
        <w:t xml:space="preserve">  至于节点，其有三个重要属性：节点名称、类型与值。</w:t>
      </w:r>
      <w:r>
        <w:drawing>
          <wp:inline distT="0" distB="0" distL="114300" distR="114300">
            <wp:extent cx="4660900" cy="2755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9450" cy="19621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285365"/>
            <wp:effectExtent l="0" t="0" r="1143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之后便是一系列对于兄弟节点、子节点、父母节点等的编程应用，在一个个练习题中加深了我对于节点属性的理解与认识。</w:t>
      </w:r>
    </w:p>
    <w:p>
      <w:p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最后向我们介绍的便是页面尺寸</w:t>
      </w:r>
      <w:r>
        <w:drawing>
          <wp:inline distT="0" distB="0" distL="114300" distR="114300">
            <wp:extent cx="5264785" cy="248920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64155"/>
            <wp:effectExtent l="0" t="0" r="1079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5510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841115"/>
            <wp:effectExtent l="0" t="0" r="1143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A0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2020-06-24T00:12:34Z</dcterms:created>
  <dc:creator>mac</dc:creator>
  <cp:lastModifiedBy>heart</cp:lastModifiedBy>
  <dcterms:modified xsi:type="dcterms:W3CDTF">2020-06-24T00:25:26Z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