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sectPr w:rsidR="00FC693F" w:rsidRPr="0006063C" w:rsidSect="00034616">
      <w:head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777777"/>
        <w:sz w:val="16"/>
      </w:rPr>
      <w:t>MINIMAL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5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777777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