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78"/>
        <w:spacing w:line="360" w:lineRule="auto"/>
        <w:rPr>
          <w:color w:val="ffffff" w:themeColor="background1"/>
          <w:highlight w:val="darkBlue"/>
          <w14:ligatures w14:val="none"/>
        </w:rPr>
      </w:pPr>
      <w:r>
        <w:rPr>
          <w:color w:val="ffffff" w:themeColor="background1"/>
          <w:highlight w:val="darkBlue"/>
          <w14:ligatures w14:val="none"/>
        </w:rPr>
        <w:t xml:space="preserve">TELEGRAM FINANCE BOT</w:t>
      </w:r>
      <w:r>
        <w:rPr>
          <w:color w:val="ffffff" w:themeColor="background1"/>
          <w:highlight w:val="darkBlue"/>
          <w14:ligatures w14:val="none"/>
        </w:rPr>
      </w:r>
      <w:r>
        <w:rPr>
          <w:color w:val="ffffff" w:themeColor="background1"/>
          <w:highlight w:val="darkBlue"/>
          <w14:ligatures w14:val="none"/>
        </w:rPr>
      </w:r>
    </w:p>
    <w:p>
      <w:pPr>
        <w:spacing w:line="360" w:lineRule="auto"/>
        <w:rPr>
          <w:highlight w:val="none"/>
          <w14:ligatures w14:val="none"/>
        </w:rPr>
      </w:pPr>
      <w:r>
        <w:t xml:space="preserve">Для контроля ежедневных ра</w:t>
      </w:r>
      <w:r>
        <w:t xml:space="preserve">с</w:t>
      </w:r>
      <w:r>
        <w:t xml:space="preserve">ходов используется телеграм бот, который учитывает расходы по заранее спланированным статьям расходов. Также есть возможность внести траты без статьи расхода, с пояснением о том, что и зачем было приобретено или оплачено в качестве предоставленных услуги.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pacing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Приложение написано на языке python с использованием библиотеки aiogram. В качестве базы данных для хра</w:t>
      </w:r>
      <w:r>
        <w:rPr>
          <w:highlight w:val="none"/>
        </w:rPr>
        <w:t xml:space="preserve">нения пользовательской информации и статистики по расходам и доходам, используется на текущий момент сервис google sheets. Каждый внесенный запрос добавляет запись в таблицу на стороне google в определенные столбцы. Новый запрос начинается с новой строки.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9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Планируется перевести сервис на postgresql 14, исключить google sheets в качестве основной БД и полностью отказаться от использования этого сервиса.</w:t>
      </w:r>
      <w:r>
        <w:rPr>
          <w:b/>
          <w:bCs/>
          <w:highlight w:val="none"/>
          <w14:ligatures w14:val="none"/>
        </w:rPr>
        <w:t xml:space="preserve"> 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pStyle w:val="690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t xml:space="preserve">Также нужно перенести приложение бота с aiogram 2x версии на aiogram 3x версию.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spacing w:line="360" w:lineRule="auto"/>
        <w:rPr>
          <w:b/>
          <w:bCs/>
          <w:i/>
          <w:color w:val="2e77b5" w:themeColor="accent1" w:themeShade="BF"/>
          <w:highlight w:val="none"/>
          <w14:ligatures w14:val="none"/>
        </w:rPr>
      </w:pPr>
      <w:r>
        <w:rPr>
          <w:highlight w:val="none"/>
        </w:rPr>
        <w:t xml:space="preserve">Репозиторий разработанного приложения находится на  сервисе GitHub </w:t>
      </w:r>
      <w:r>
        <w:rPr>
          <w:b/>
          <w:bCs/>
          <w:i/>
          <w:iCs/>
          <w:color w:val="2e77b5" w:themeColor="accent1" w:themeShade="BF"/>
          <w:highlight w:val="none"/>
        </w:rPr>
        <w:t xml:space="preserve">https://github.com/sdkinfotech/finance_bot.git</w:t>
      </w:r>
      <w:r>
        <w:rPr>
          <w:b/>
          <w:bCs/>
          <w:i/>
          <w:color w:val="2e77b5" w:themeColor="accent1" w:themeShade="BF"/>
          <w:highlight w:val="none"/>
          <w14:ligatures w14:val="none"/>
        </w:rPr>
      </w:r>
      <w:r>
        <w:rPr>
          <w:b/>
          <w:bCs/>
          <w:i/>
          <w:color w:val="2e77b5" w:themeColor="accent1" w:themeShade="BF"/>
          <w:highlight w:val="none"/>
          <w14:ligatures w14:val="none"/>
        </w:rPr>
      </w:r>
    </w:p>
    <w:p>
      <w:pPr>
        <w:spacing w:line="360" w:lineRule="auto"/>
        <w:rPr>
          <w:highlight w:val="none"/>
          <w14:ligatures w14:val="none"/>
        </w:rPr>
      </w:pPr>
      <w:r>
        <w:rPr>
          <w:highlight w:val="none"/>
        </w:rPr>
        <w:t xml:space="preserve">Сервис разработан в начале 2022 года. Поэтому требуется рефакторинг и существенные правки в структуре самого бота, начиная от каталога проекта и файловой структуры, до рефакторинга кода, классов, функций, названий переменных.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pacing w:line="360" w:lineRule="auto"/>
        <w:rPr>
          <w:highlight w:val="none"/>
          <w14:ligatures w14:val="none"/>
        </w:rPr>
      </w:pPr>
      <w:r>
        <w:rPr>
          <w:highlight w:val="none"/>
        </w:rPr>
        <w:t xml:space="preserve">Также требуется продолжить разработку функционала контроля доходов. Сейчас бот умеет контролировать только ветку расходов.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pacing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После реализации правильной работы накопления пользовательский данных, требуется составить мониторинг доходов, расходов, разбивка по статьям доходов и расходов, совместимые графики для контроля корреляции и сравнени</w:t>
      </w:r>
      <w:r>
        <w:rPr>
          <w:highlight w:val="none"/>
        </w:rPr>
        <w:t xml:space="preserve">я данных. В общих целях – разработать дашборд, который будет предоставлять полную информацию по доходам и расходам. Разработка дашборда выходит за рамки рефакторинга. Его планирование и этапы разработки будут вынесены в отдельный документ.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78"/>
        <w:rPr>
          <w:color w:val="ffffff" w:themeColor="background1"/>
          <w:highlight w:val="darkBlue"/>
          <w14:ligatures w14:val="none"/>
        </w:rPr>
      </w:pPr>
      <w:r>
        <w:rPr>
          <w:color w:val="ffffff" w:themeColor="background1"/>
          <w:highlight w:val="none"/>
        </w:rPr>
      </w:r>
      <w:r>
        <w:rPr>
          <w:color w:val="ffffff" w:themeColor="background1"/>
          <w:highlight w:val="darkBlue"/>
          <w14:ligatures w14:val="none"/>
        </w:rPr>
      </w:r>
      <w:r>
        <w:rPr>
          <w:color w:val="ffffff" w:themeColor="background1"/>
          <w:highlight w:val="darkBlue"/>
          <w14:ligatures w14:val="none"/>
        </w:rPr>
      </w:r>
    </w:p>
    <w:p>
      <w:pPr>
        <w:pStyle w:val="678"/>
        <w:rPr>
          <w:color w:val="ffffff" w:themeColor="background1"/>
          <w:highlight w:val="none"/>
          <w14:ligatures w14:val="none"/>
        </w:rPr>
      </w:pPr>
      <w:r>
        <w:rPr>
          <w:color w:val="ffffff" w:themeColor="background1"/>
          <w:highlight w:val="darkBlue"/>
        </w:rPr>
        <w:t xml:space="preserve">Структура проекта до внесения изменений. </w:t>
      </w:r>
      <w:r>
        <w:rPr>
          <w:color w:val="ffffff" w:themeColor="background1"/>
          <w:highlight w:val="none"/>
          <w14:ligatures w14:val="none"/>
        </w:rPr>
      </w:r>
      <w:r>
        <w:rPr>
          <w:color w:val="ffffff" w:themeColor="background1"/>
          <w:highlight w:val="none"/>
          <w14:ligatures w14:val="none"/>
        </w:rPr>
      </w:r>
    </w:p>
    <w:p>
      <w:pPr>
        <w:spacing w:line="360" w:lineRule="auto"/>
        <w:rPr>
          <w:highlight w:val="none"/>
        </w:rPr>
      </w:pPr>
      <w:r>
        <w:t xml:space="preserve">До начала всех изменений требуется оценка того, с чем мы будем иметь дело, что потребуется переосмыслить, и уже опираясь на вводные данные, составить план поэтапного внедрения изменений в проект. </w: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  <w:t xml:space="preserve">На текущий момент каталог проекта состоит из следующих файлов и каталогов.</w:t>
      </w:r>
      <w:r>
        <w:rPr>
          <w:highlight w:val="none"/>
        </w:rPr>
      </w:r>
      <w:r>
        <w:rPr>
          <w:highlight w:val="none"/>
        </w:rPr>
      </w:r>
    </w:p>
    <w:p>
      <w:pPr>
        <w:pStyle w:val="686"/>
        <w:spacing w:line="360" w:lineRule="auto"/>
        <w:rPr>
          <w:color w:val="ffffff" w:themeColor="background1"/>
          <w:highlight w:val="darkCyan"/>
        </w:rPr>
      </w:pPr>
      <w:r>
        <w:rPr>
          <w:color w:val="ffffff" w:themeColor="background1"/>
          <w:highlight w:val="darkCyan"/>
        </w:rPr>
        <w:t xml:space="preserve">Структура проекта </w:t>
      </w:r>
      <w:r>
        <w:rPr>
          <w:color w:val="ffffff" w:themeColor="background1"/>
          <w:highlight w:val="darkCyan"/>
        </w:rPr>
      </w:r>
      <w:r>
        <w:rPr>
          <w:color w:val="ffffff" w:themeColor="background1"/>
          <w:highlight w:val="darkCyan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67025" cy="44767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56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867024" cy="4476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25.75pt;height:352.50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6"/>
        <w:numPr>
          <w:ilvl w:val="0"/>
          <w:numId w:val="1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  <w:highlight w:val="none"/>
        </w:rPr>
        <w:t xml:space="preserve"> </w:t>
      </w:r>
      <w:r>
        <w:rPr>
          <w:b/>
          <w:bCs/>
          <w:color w:val="2e77b5" w:themeColor="accent1" w:themeShade="BF"/>
          <w:highlight w:val="none"/>
        </w:rPr>
        <w:t xml:space="preserve">bot </w:t>
      </w:r>
      <w:r>
        <w:rPr>
          <w:b/>
          <w:bCs/>
          <w:color w:val="2e77b5" w:themeColor="accent1" w:themeShade="BF"/>
          <w:highlight w:val="none"/>
        </w:rPr>
        <w:t xml:space="preserve">– Каталог, содержащий исходный код самого бота.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856"/>
        <w:numPr>
          <w:ilvl w:val="0"/>
          <w:numId w:val="1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  <w:highlight w:val="none"/>
        </w:rPr>
        <w:t xml:space="preserve"> google – Каталог с модулями взяимодействия с сервисом google sheets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856"/>
        <w:numPr>
          <w:ilvl w:val="0"/>
          <w:numId w:val="1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  <w:highlight w:val="none"/>
        </w:rPr>
        <w:t xml:space="preserve"> create_rec_object.py – Модуль, содержащий в себе класс создания запроса, сформированного UI telegram бота, для его даьнейшей отправки в google sheets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856"/>
        <w:numPr>
          <w:ilvl w:val="0"/>
          <w:numId w:val="1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  <w:highlight w:val="none"/>
        </w:rPr>
        <w:t xml:space="preserve"> README.md</w:t>
      </w:r>
      <w:r>
        <w:rPr>
          <w:b/>
          <w:bCs/>
          <w:color w:val="2e77b5" w:themeColor="accent1" w:themeShade="BF"/>
          <w:highlight w:val="none"/>
        </w:rPr>
        <w:t xml:space="preserve"> – Стандартное описание сервиса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686"/>
        <w:spacing w:line="360" w:lineRule="auto"/>
        <w:rPr>
          <w:color w:val="ffffff" w:themeColor="background1"/>
          <w:highlight w:val="darkCyan"/>
          <w14:ligatures w14:val="none"/>
        </w:rPr>
      </w:pPr>
      <w:r>
        <w:rPr>
          <w:color w:val="ffffff" w:themeColor="background1"/>
          <w:highlight w:val="none"/>
        </w:rPr>
      </w:r>
      <w:r>
        <w:rPr>
          <w:color w:val="ffffff" w:themeColor="background1"/>
          <w:highlight w:val="none"/>
        </w:rPr>
      </w:r>
      <w:r>
        <w:rPr>
          <w:color w:val="ffffff" w:themeColor="background1"/>
          <w:highlight w:val="darkCyan"/>
          <w14:ligatures w14:val="none"/>
        </w:rPr>
      </w:r>
    </w:p>
    <w:p>
      <w:pPr>
        <w:pStyle w:val="686"/>
        <w:spacing w:line="360" w:lineRule="auto"/>
        <w:rPr>
          <w:color w:val="ffffff" w:themeColor="background1"/>
          <w:highlight w:val="none"/>
          <w14:ligatures w14:val="none"/>
        </w:rPr>
      </w:pPr>
      <w:r>
        <w:rPr>
          <w:color w:val="ffffff" w:themeColor="background1"/>
          <w:highlight w:val="darkCyan"/>
        </w:rPr>
        <w:t xml:space="preserve">bot каталог </w:t>
      </w:r>
      <w:r>
        <w:rPr>
          <w:color w:val="ffffff" w:themeColor="background1"/>
          <w:highlight w:val="darkCyan"/>
          <w14:ligatures w14:val="none"/>
        </w:rPr>
      </w:r>
      <w:r>
        <w:rPr>
          <w:color w:val="ffffff" w:themeColor="background1"/>
          <w:highlight w:val="none"/>
          <w14:ligatures w14:val="none"/>
        </w:rPr>
      </w:r>
    </w:p>
    <w:p>
      <w:pPr>
        <w:pStyle w:val="856"/>
        <w:numPr>
          <w:ilvl w:val="0"/>
          <w:numId w:val="2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  <w:highlight w:val="none"/>
        </w:rPr>
        <w:t xml:space="preserve">bot.py – Главный модуль бота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856"/>
        <w:numPr>
          <w:ilvl w:val="0"/>
          <w:numId w:val="2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  <w:highlight w:val="none"/>
        </w:rPr>
        <w:t xml:space="preserve"> buttons.py – Модуль с описанием кнопок бота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856"/>
        <w:numPr>
          <w:ilvl w:val="0"/>
          <w:numId w:val="2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  <w:highlight w:val="none"/>
        </w:rPr>
        <w:t xml:space="preserve"> key.txt – текстовый с токеном телеграм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856"/>
        <w:numPr>
          <w:ilvl w:val="0"/>
          <w:numId w:val="2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  <w:highlight w:val="none"/>
        </w:rPr>
        <w:t xml:space="preserve">log.txt – файл лога 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856"/>
        <w:numPr>
          <w:ilvl w:val="0"/>
          <w:numId w:val="2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  <w:highlight w:val="none"/>
        </w:rPr>
        <w:t xml:space="preserve">markups.py – модуль с описанием маркапов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856"/>
        <w:numPr>
          <w:ilvl w:val="0"/>
          <w:numId w:val="2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  <w:highlight w:val="none"/>
        </w:rPr>
        <w:t xml:space="preserve">send_record.py</w:t>
      </w:r>
      <w:r>
        <w:rPr>
          <w:b/>
          <w:bCs/>
          <w:color w:val="2e77b5" w:themeColor="accent1" w:themeShade="BF"/>
          <w:highlight w:val="none"/>
        </w:rPr>
        <w:t xml:space="preserve"> – модуль для отправки записи в google sheets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686"/>
        <w:spacing w:line="360" w:lineRule="auto"/>
        <w:rPr>
          <w:color w:val="ffffff" w:themeColor="background1"/>
          <w:highlight w:val="darkCyan"/>
          <w14:ligatures w14:val="none"/>
        </w:rPr>
      </w:pPr>
      <w:r>
        <w:rPr>
          <w:color w:val="ffffff" w:themeColor="background1"/>
          <w:highlight w:val="darkCyan"/>
          <w14:ligatures w14:val="none"/>
        </w:rPr>
        <w:t xml:space="preserve">google каталог </w:t>
      </w:r>
      <w:r>
        <w:rPr>
          <w:color w:val="ffffff" w:themeColor="background1"/>
          <w:highlight w:val="darkCyan"/>
          <w14:ligatures w14:val="none"/>
        </w:rPr>
      </w:r>
      <w:r>
        <w:rPr>
          <w:color w:val="ffffff" w:themeColor="background1"/>
          <w:highlight w:val="darkCyan"/>
          <w14:ligatures w14:val="none"/>
        </w:rPr>
      </w:r>
    </w:p>
    <w:p>
      <w:pPr>
        <w:pStyle w:val="856"/>
        <w:numPr>
          <w:ilvl w:val="0"/>
          <w:numId w:val="3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</w:rPr>
        <w:t xml:space="preserve">actions.py – модуль содержит экземпляры классов для действий таких как выборка данных и запись данных  в таблицу на стороне google sheets на основе google requests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856"/>
        <w:numPr>
          <w:ilvl w:val="0"/>
          <w:numId w:val="3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</w:rPr>
        <w:t xml:space="preserve">creds.json – содержит в себе токены для подключения к сервисам google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856"/>
        <w:numPr>
          <w:ilvl w:val="0"/>
          <w:numId w:val="3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</w:rPr>
        <w:t xml:space="preserve">google_requests.py – описание взаимодействия с сервисами google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856"/>
        <w:spacing w:line="360" w:lineRule="auto"/>
      </w:pPr>
      <w:r>
        <w:rPr>
          <w:b/>
          <w:bCs/>
          <w:color w:val="2e77b5" w:themeColor="accent1" w:themeShade="BF"/>
        </w:rPr>
        <w:t xml:space="preserve">key.py - </w:t>
      </w:r>
      <w:r>
        <w:rPr>
          <w:b/>
          <w:bCs/>
          <w:color w:val="2e77b5" w:themeColor="accent1" w:themeShade="BF"/>
        </w:rPr>
        <w:t xml:space="preserve">Модуль содержит в себе переменную api_key в виде словаря. </w:t>
      </w:r>
      <w:r>
        <w:rPr>
          <w:b/>
          <w:bCs/>
          <w:color w:val="2e77b5" w:themeColor="accent1" w:themeShade="BF"/>
        </w:rPr>
        <w:t xml:space="preserve">В словаре хранятся пути для авторизации google sheets и ID таблицы</w:t>
      </w:r>
      <w:r>
        <w:rPr>
          <w:b/>
          <w:bCs/>
          <w:color w:val="2e77b5" w:themeColor="accent1" w:themeShade="BF"/>
        </w:rPr>
      </w:r>
      <w:r/>
    </w:p>
    <w:p>
      <w:pPr>
        <w:pStyle w:val="856"/>
        <w:numPr>
          <w:ilvl w:val="0"/>
          <w:numId w:val="3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</w:rPr>
        <w:t xml:space="preserve">logs.py – модуль для описания системы логирования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856"/>
        <w:numPr>
          <w:ilvl w:val="0"/>
          <w:numId w:val="3"/>
        </w:numPr>
        <w:spacing w:line="360" w:lineRule="auto"/>
        <w:rPr>
          <w:b/>
          <w:bCs/>
          <w:color w:val="2e77b5" w:themeColor="accent1" w:themeShade="BF"/>
        </w:rPr>
      </w:pPr>
      <w:r>
        <w:rPr>
          <w:b/>
          <w:bCs/>
          <w:color w:val="2e77b5" w:themeColor="accent1" w:themeShade="BF"/>
        </w:rPr>
        <w:t xml:space="preserve"> row.txt</w:t>
      </w:r>
      <w:r>
        <w:rPr>
          <w:b/>
          <w:bCs/>
          <w:color w:val="2e77b5" w:themeColor="accent1" w:themeShade="BF"/>
        </w:rPr>
        <w:t xml:space="preserve"> – хранит значение позиции курсора в таблице. Запоминает последнюю запись, созданную в таблице, а если быть точнее - значение номера строки. </w:t>
      </w:r>
      <w:r>
        <w:rPr>
          <w:b/>
          <w:bCs/>
          <w:color w:val="2e77b5" w:themeColor="accent1" w:themeShade="BF"/>
        </w:rPr>
      </w:r>
      <w:r>
        <w:rPr>
          <w:b/>
          <w:bCs/>
          <w:color w:val="2e77b5" w:themeColor="accent1" w:themeShade="BF"/>
        </w:rPr>
      </w:r>
    </w:p>
    <w:p>
      <w:pPr>
        <w:pStyle w:val="678"/>
        <w:rPr>
          <w:b/>
          <w:bCs/>
          <w:color w:val="ffffff" w:themeColor="background1"/>
          <w:highlight w:val="none"/>
          <w14:ligatures w14:val="none"/>
        </w:rPr>
      </w:pPr>
      <w:r>
        <w:rPr>
          <w:b/>
          <w:bCs/>
          <w:color w:val="ffffff" w:themeColor="background1"/>
          <w:highlight w:val="darkBlue"/>
        </w:rPr>
        <w:t xml:space="preserve">Удаление сервиса google sheets</w:t>
      </w:r>
      <w:r>
        <w:rPr>
          <w:b/>
          <w:bCs/>
          <w:color w:val="ffffff" w:themeColor="background1"/>
          <w:highlight w:val="none"/>
          <w14:ligatures w14:val="none"/>
        </w:rPr>
      </w:r>
      <w:r>
        <w:rPr>
          <w:b/>
          <w:bCs/>
          <w:color w:val="ffffff" w:themeColor="background1"/>
          <w:highlight w:val="none"/>
          <w14:ligatures w14:val="none"/>
        </w:rPr>
      </w:r>
    </w:p>
    <w:p>
      <w:pPr>
        <w:ind w:left="0" w:firstLine="0"/>
        <w:spacing w:line="360" w:lineRule="auto"/>
        <w:tabs>
          <w:tab w:val="center" w:pos="4677" w:leader="none"/>
        </w:tabs>
        <w:rPr>
          <w:b/>
          <w:bCs/>
          <w:color w:val="auto"/>
          <w:highlight w:val="none"/>
        </w:rPr>
      </w:pPr>
      <w:r>
        <w:rPr>
          <w:b/>
          <w:bCs/>
          <w:color w:val="auto"/>
          <w:highlight w:val="none"/>
        </w:rPr>
        <w:t xml:space="preserve">Целью этого этапа работ, является получение правильного объекта из телеграм бота и вывод его отладочной информации в лог и в консоль</w:t>
      </w:r>
      <w:r>
        <w:rPr>
          <w:b/>
          <w:bCs/>
          <w:color w:val="auto"/>
          <w:highlight w:val="none"/>
        </w:rPr>
        <w:t xml:space="preserve">. </w:t>
      </w:r>
      <w:r>
        <w:rPr>
          <w:b/>
          <w:bCs/>
          <w:color w:val="auto"/>
          <w:highlight w:val="none"/>
        </w:rPr>
      </w:r>
      <w:r>
        <w:rPr>
          <w:b/>
          <w:bCs/>
          <w:color w:val="auto"/>
          <w:highlight w:val="none"/>
        </w:rPr>
      </w:r>
    </w:p>
    <w:p>
      <w:pPr>
        <w:spacing w:line="360" w:lineRule="auto"/>
        <w:rPr>
          <w:highlight w:val="none"/>
        </w:rPr>
      </w:pPr>
      <w:r>
        <w:t xml:space="preserve">Первым этапом станет удаление сервиса google и всех вызовов, связанных с его работой. </w: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highlight w:val="none"/>
        </w:rPr>
        <w:t xml:space="preserve">Начнем с каталога</w:t>
      </w:r>
      <w:r>
        <w:rPr>
          <w:b/>
          <w:bCs/>
          <w:highlight w:val="none"/>
        </w:rPr>
        <w:t xml:space="preserve"> bot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0689" cy="209980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78245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190689" cy="2099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7.46pt;height:165.34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 w:val="0"/>
          <w:bCs w:val="0"/>
          <w:highlight w:val="none"/>
        </w:rPr>
        <w:t xml:space="preserve">В нем присутствует молуль </w:t>
      </w:r>
      <w:r>
        <w:rPr>
          <w:b/>
          <w:bCs/>
          <w:highlight w:val="none"/>
        </w:rPr>
        <w:t xml:space="preserve">send_record.py</w:t>
      </w:r>
      <w:r>
        <w:rPr>
          <w:b w:val="0"/>
          <w:bCs w:val="0"/>
          <w:highlight w:val="none"/>
        </w:rPr>
        <w:t xml:space="preserve"> </w:t>
      </w:r>
      <w:r>
        <w:rPr>
          <w:b w:val="0"/>
          <w:bCs w:val="0"/>
          <w:highlight w:val="none"/>
        </w:rPr>
        <w:t xml:space="preserve">и</w:t>
      </w:r>
      <w:r>
        <w:rPr>
          <w:b/>
          <w:bCs/>
          <w:highlight w:val="none"/>
        </w:rPr>
        <w:t xml:space="preserve"> метод </w:t>
      </w:r>
      <w:r>
        <w:rPr>
          <w:b/>
          <w:bCs/>
          <w:highlight w:val="none"/>
        </w:rPr>
        <w:t xml:space="preserve">send_record</w:t>
      </w:r>
      <w:r>
        <w:rPr>
          <w:b/>
          <w:bCs/>
          <w:highlight w:val="none"/>
        </w:rPr>
        <w:t xml:space="preserve"> </w:t>
      </w:r>
      <w:r>
        <w:rPr>
          <w:b w:val="0"/>
          <w:bCs w:val="0"/>
          <w:highlight w:val="none"/>
        </w:rPr>
        <w:t xml:space="preserve">который раскладывает данные пользователя, получаемые из телеграм, и перенаправляет их на запрос для google sheets. Для начала его нужно переработать для взаимодействия с postgresql.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6689" cy="222867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0179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816688" cy="2228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00.53pt;height:175.49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183952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81497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3" cy="1839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144.84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b/>
          <w:bCs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</w:r>
      <w:r>
        <w:rPr>
          <w:b/>
          <w:bCs/>
          <w:color w:val="auto"/>
          <w:highlight w:val="none"/>
        </w:rPr>
        <w:t xml:space="preserve">send_record </w:t>
      </w:r>
      <w:r>
        <w:rPr>
          <w:b w:val="0"/>
          <w:bCs w:val="0"/>
          <w:color w:val="auto"/>
          <w:highlight w:val="none"/>
        </w:rPr>
        <w:t xml:space="preserve"> передавался в класс </w:t>
      </w:r>
      <w:r>
        <w:rPr>
          <w:b/>
          <w:bCs/>
          <w:color w:val="auto"/>
          <w:highlight w:val="none"/>
        </w:rPr>
        <w:t xml:space="preserve">WriteData </w:t>
      </w:r>
      <w:r>
        <w:rPr>
          <w:b w:val="0"/>
          <w:bCs w:val="0"/>
          <w:color w:val="auto"/>
          <w:highlight w:val="none"/>
        </w:rPr>
        <w:t xml:space="preserve">в аргументе </w:t>
      </w:r>
      <w:r>
        <w:t xml:space="preserve"> </w:t>
      </w:r>
      <w:r>
        <w:rPr>
          <w:b/>
          <w:bCs/>
        </w:rPr>
        <w:t xml:space="preserve">record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2075" cy="30861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361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172074" cy="308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07.25pt;height:243.0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bCs/>
          <w:color w:val="auto"/>
          <w:highlight w:val="none"/>
        </w:rPr>
        <w:t xml:space="preserve"> </w:t>
      </w:r>
      <w:r>
        <w:rPr>
          <w:b/>
          <w:bCs/>
          <w:color w:val="auto"/>
          <w:highlight w:val="none"/>
        </w:rPr>
      </w:r>
      <w:r>
        <w:rPr>
          <w:b/>
          <w:bCs/>
          <w:color w:val="auto"/>
          <w:highlight w:val="none"/>
        </w:rPr>
      </w:r>
    </w:p>
    <w:p>
      <w:pPr>
        <w:spacing w:line="360" w:lineRule="auto"/>
        <w:rPr>
          <w:b/>
          <w:bCs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  <w:t xml:space="preserve">Cам </w:t>
      </w:r>
      <w:r>
        <w:rPr>
          <w:b/>
          <w:bCs/>
          <w:color w:val="auto"/>
          <w:highlight w:val="none"/>
        </w:rPr>
        <w:t xml:space="preserve">record </w:t>
      </w:r>
      <w:r>
        <w:rPr>
          <w:b/>
          <w:bCs/>
          <w:color w:val="auto"/>
          <w:highlight w:val="none"/>
        </w:rPr>
        <w:t xml:space="preserve"> </w:t>
      </w:r>
      <w:r>
        <w:rPr>
          <w:b w:val="0"/>
          <w:bCs w:val="0"/>
          <w:color w:val="auto"/>
          <w:highlight w:val="none"/>
        </w:rPr>
        <w:t xml:space="preserve">является экземляром класса </w:t>
      </w:r>
      <w:r>
        <w:rPr>
          <w:b/>
          <w:bCs/>
          <w:color w:val="auto"/>
          <w:highlight w:val="none"/>
        </w:rPr>
        <w:t xml:space="preserve">NewRecord</w:t>
      </w:r>
      <w:r>
        <w:rPr>
          <w:b/>
          <w:bCs/>
          <w:color w:val="auto"/>
          <w:highlight w:val="none"/>
        </w:rPr>
        <w:t xml:space="preserve"> </w:t>
      </w:r>
      <w:r>
        <w:rPr>
          <w:b w:val="0"/>
          <w:bCs w:val="0"/>
          <w:color w:val="auto"/>
          <w:highlight w:val="none"/>
        </w:rPr>
        <w:t xml:space="preserve">из модуля</w:t>
      </w:r>
      <w:r>
        <w:rPr>
          <w:b/>
          <w:bCs/>
          <w:color w:val="auto"/>
          <w:highlight w:val="none"/>
        </w:rPr>
        <w:t xml:space="preserve"> </w:t>
      </w:r>
      <w:r>
        <w:rPr>
          <w:b/>
          <w:bCs/>
          <w:color w:val="auto"/>
          <w:highlight w:val="none"/>
        </w:rPr>
        <w:t xml:space="preserve">create_rec_object.py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54940" cy="363439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25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054940" cy="3634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98.03pt;height:286.17pt;mso-wrap-distance-left:0.00pt;mso-wrap-distance-top:0.00pt;mso-wrap-distance-right:0.00pt;mso-wrap-distance-bottom:0.0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/>
          <w:bCs/>
          <w:color w:val="auto"/>
          <w:highlight w:val="none"/>
        </w:rPr>
      </w:r>
      <w:r>
        <w:rPr>
          <w:b/>
          <w:bCs/>
          <w:color w:val="auto"/>
          <w:highlight w:val="none"/>
        </w:rPr>
      </w:r>
    </w:p>
    <w:p>
      <w:pPr>
        <w:spacing w:line="360" w:lineRule="auto"/>
        <w:rPr>
          <w:b w:val="0"/>
          <w:bCs w:val="0"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  <w:t xml:space="preserve">Он формирует как раз всю строку данных, которая дальше передавалась</w:t>
      </w:r>
      <w:r>
        <w:rPr>
          <w:b/>
          <w:bCs/>
          <w:color w:val="auto"/>
          <w:highlight w:val="none"/>
        </w:rPr>
        <w:t xml:space="preserve"> </w:t>
      </w:r>
      <w:r>
        <w:rPr>
          <w:b/>
          <w:bCs/>
          <w:color w:val="auto"/>
          <w:highlight w:val="none"/>
        </w:rPr>
        <w:t xml:space="preserve">в </w:t>
      </w:r>
      <w:r>
        <w:rPr>
          <w:b/>
          <w:bCs/>
          <w:highlight w:val="none"/>
        </w:rPr>
        <w:t xml:space="preserve">google</w:t>
      </w:r>
      <w:r>
        <w:rPr>
          <w:b w:val="0"/>
          <w:bCs w:val="0"/>
          <w:highlight w:val="none"/>
        </w:rPr>
        <w:t xml:space="preserve"> </w:t>
      </w:r>
      <w:r>
        <w:rPr>
          <w:b/>
          <w:bCs/>
          <w:color w:val="auto"/>
          <w:highlight w:val="none"/>
        </w:rPr>
        <w:t xml:space="preserve"> </w:t>
      </w:r>
      <w:r>
        <w:rPr>
          <w:b w:val="0"/>
          <w:bCs w:val="0"/>
          <w:color w:val="auto"/>
          <w:highlight w:val="none"/>
        </w:rPr>
        <w:t xml:space="preserve">Аргументы, которые имеют значения по умолчанию, не передавались</w:t>
      </w:r>
      <w:r>
        <w:rPr>
          <w:b w:val="0"/>
          <w:bCs w:val="0"/>
          <w:color w:val="auto"/>
          <w:highlight w:val="none"/>
        </w:rPr>
        <w:t xml:space="preserve">, если в боте пропускались эти поля. И переопределялись если пользователь что-либо писал в эти поля.</w:t>
      </w: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</w:p>
    <w:p>
      <w:pPr>
        <w:pStyle w:val="688"/>
        <w:spacing w:line="360" w:lineRule="auto"/>
        <w:rPr>
          <w:b w:val="0"/>
          <w:bCs w:val="0"/>
          <w:color w:val="ffffff" w:themeColor="background1"/>
          <w:highlight w:val="darkCyan"/>
        </w:rPr>
      </w:pPr>
      <w:r>
        <w:rPr>
          <w:b w:val="0"/>
          <w:bCs w:val="0"/>
          <w:color w:val="ffffff" w:themeColor="background1"/>
          <w:highlight w:val="darkCyan"/>
        </w:rPr>
      </w:r>
      <w:r>
        <w:rPr>
          <w:b w:val="0"/>
          <w:bCs w:val="0"/>
          <w:color w:val="ffffff" w:themeColor="background1"/>
          <w:highlight w:val="darkCyan"/>
        </w:rPr>
        <w:t xml:space="preserve"> </w:t>
      </w:r>
      <w:r>
        <w:rPr>
          <w:b/>
          <w:bCs/>
          <w:color w:val="ffffff" w:themeColor="background1"/>
          <w:highlight w:val="darkCyan"/>
        </w:rPr>
        <w:t xml:space="preserve"> Новая схема формирования должна выглядеть следующим образом: </w:t>
      </w:r>
      <w:r>
        <w:rPr>
          <w:b w:val="0"/>
          <w:bCs w:val="0"/>
          <w:color w:val="ffffff" w:themeColor="background1"/>
          <w:highlight w:val="darkCyan"/>
        </w:rPr>
      </w:r>
      <w:r>
        <w:rPr>
          <w:b w:val="0"/>
          <w:bCs w:val="0"/>
          <w:color w:val="ffffff" w:themeColor="background1"/>
          <w:highlight w:val="darkCyan"/>
        </w:rPr>
      </w:r>
    </w:p>
    <w:p>
      <w:pPr>
        <w:spacing w:line="360" w:lineRule="auto"/>
        <w:tabs>
          <w:tab w:val="center" w:pos="4677" w:leader="none"/>
        </w:tabs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Сразу подготовим два новых файла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tabs>
          <w:tab w:val="center" w:pos="4677" w:leader="none"/>
        </w:tabs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Создать модуль отправки данных </w:t>
      </w:r>
      <w:r>
        <w:rPr>
          <w:b/>
          <w:bCs/>
          <w:highlight w:val="none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00"/>
          <w:sz w:val="20"/>
        </w:rPr>
        <w:t xml:space="preserve">db.p</w:t>
      </w:r>
      <w:r>
        <w:rPr>
          <w:b/>
          <w:bCs/>
          <w:highlight w:val="none"/>
        </w:rPr>
        <w:t xml:space="preserve">y</w:t>
      </w:r>
      <w:r>
        <w:rPr>
          <w:b w:val="0"/>
          <w:bCs w:val="0"/>
          <w:highlight w:val="none"/>
        </w:rPr>
        <w:t xml:space="preserve">, чтобы было понятно, что этот модуль работает с БД и содержит в себе классы с методами различных запросов.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tabs>
          <w:tab w:val="center" w:pos="4677" w:leader="none"/>
        </w:tabs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Создать файл</w:t>
      </w:r>
      <w:r>
        <w:rPr>
          <w:b/>
          <w:bCs/>
          <w:highlight w:val="none"/>
        </w:rPr>
        <w:t xml:space="preserve"> db_init.sql</w:t>
      </w:r>
      <w:r>
        <w:rPr>
          <w:b w:val="0"/>
          <w:bCs w:val="0"/>
          <w:highlight w:val="none"/>
        </w:rPr>
        <w:t xml:space="preserve">, в котором будет описана развертка базы данных, и создание необходимой структуры таблиц. К ней вернемся в следующем разделе.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tabs>
          <w:tab w:val="center" w:pos="4677" w:leader="none"/>
        </w:tabs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Порядок изменений: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856"/>
        <w:numPr>
          <w:ilvl w:val="0"/>
          <w:numId w:val="5"/>
        </w:numPr>
        <w:spacing w:line="360" w:lineRule="auto"/>
        <w:tabs>
          <w:tab w:val="center" w:pos="4678" w:leader="none"/>
        </w:tabs>
        <w:rPr>
          <w:b/>
          <w:bCs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  <w:t xml:space="preserve">Модуль</w:t>
      </w:r>
      <w:r>
        <w:rPr>
          <w:b/>
          <w:bCs/>
          <w:color w:val="auto"/>
          <w:highlight w:val="none"/>
        </w:rPr>
        <w:t xml:space="preserve"> send_record.py </w:t>
      </w:r>
      <w:r>
        <w:rPr>
          <w:b w:val="0"/>
          <w:bCs w:val="0"/>
          <w:color w:val="auto"/>
          <w:highlight w:val="none"/>
        </w:rPr>
        <w:t xml:space="preserve">переименовать </w:t>
      </w:r>
      <w:r>
        <w:rPr>
          <w:b/>
          <w:bCs/>
          <w:color w:val="auto"/>
          <w:highlight w:val="none"/>
        </w:rPr>
        <w:t xml:space="preserve">в operations.py</w:t>
      </w:r>
      <w:r>
        <w:rPr>
          <w:b/>
          <w:bCs/>
          <w:color w:val="auto"/>
          <w:highlight w:val="none"/>
        </w:rPr>
      </w:r>
      <w:r>
        <w:rPr>
          <w:b/>
          <w:bCs/>
          <w:color w:val="auto"/>
          <w:highlight w:val="none"/>
        </w:rPr>
      </w:r>
    </w:p>
    <w:p>
      <w:pPr>
        <w:pStyle w:val="856"/>
        <w:numPr>
          <w:ilvl w:val="0"/>
          <w:numId w:val="5"/>
        </w:numPr>
        <w:spacing w:line="360" w:lineRule="auto"/>
        <w:tabs>
          <w:tab w:val="center" w:pos="4678" w:leader="none"/>
        </w:tabs>
        <w:rPr>
          <w:b/>
          <w:bCs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  <w:t xml:space="preserve">Сам класс</w:t>
      </w:r>
      <w:r>
        <w:rPr>
          <w:b/>
          <w:bCs/>
          <w:color w:val="auto"/>
          <w:highlight w:val="none"/>
        </w:rPr>
        <w:t xml:space="preserve"> </w:t>
      </w:r>
      <w:r>
        <w:rPr>
          <w:b/>
          <w:bCs/>
          <w:color w:val="auto"/>
          <w:highlight w:val="none"/>
        </w:rPr>
        <w:t xml:space="preserve">NewRecord</w:t>
      </w:r>
      <w:r>
        <w:rPr>
          <w:b w:val="0"/>
          <w:bCs w:val="0"/>
          <w:color w:val="auto"/>
          <w:highlight w:val="none"/>
        </w:rPr>
        <w:t xml:space="preserve"> </w:t>
      </w:r>
      <w:r>
        <w:rPr>
          <w:b w:val="0"/>
          <w:bCs w:val="0"/>
          <w:color w:val="auto"/>
          <w:highlight w:val="none"/>
        </w:rPr>
        <w:t xml:space="preserve"> перенести в</w:t>
      </w:r>
      <w:r>
        <w:rPr>
          <w:b/>
          <w:bCs/>
          <w:color w:val="auto"/>
          <w:highlight w:val="none"/>
        </w:rPr>
        <w:t xml:space="preserve"> </w:t>
      </w:r>
      <w:r>
        <w:rPr>
          <w:b/>
          <w:bCs/>
          <w:color w:val="auto"/>
          <w:highlight w:val="none"/>
        </w:rPr>
        <w:t xml:space="preserve">operations.py</w:t>
      </w:r>
      <w:r>
        <w:rPr>
          <w:b/>
          <w:bCs/>
          <w:color w:val="auto"/>
          <w:highlight w:val="none"/>
        </w:rPr>
      </w:r>
      <w:r>
        <w:rPr>
          <w:b/>
          <w:bCs/>
          <w:color w:val="auto"/>
          <w:highlight w:val="none"/>
        </w:rPr>
      </w:r>
    </w:p>
    <w:p>
      <w:pPr>
        <w:pStyle w:val="856"/>
        <w:numPr>
          <w:ilvl w:val="0"/>
          <w:numId w:val="5"/>
        </w:numPr>
        <w:spacing w:line="360" w:lineRule="auto"/>
        <w:rPr>
          <w:b w:val="0"/>
          <w:bCs w:val="0"/>
          <w:color w:val="auto"/>
          <w:highlight w:val="none"/>
        </w:rPr>
      </w:pPr>
      <w:r>
        <w:rPr>
          <w:b/>
          <w:bCs/>
          <w:color w:val="auto"/>
          <w:highlight w:val="none"/>
        </w:rPr>
        <w:t xml:space="preserve">NewRecord</w:t>
      </w:r>
      <w:r>
        <w:rPr>
          <w:b/>
          <w:bCs/>
          <w:color w:val="auto"/>
          <w:highlight w:val="none"/>
        </w:rPr>
        <w:t xml:space="preserve"> </w:t>
      </w:r>
      <w:r>
        <w:rPr>
          <w:b w:val="0"/>
          <w:bCs w:val="0"/>
          <w:color w:val="auto"/>
          <w:highlight w:val="none"/>
        </w:rPr>
        <w:t xml:space="preserve">формирует объект запроса, с заполненными полями, полученными из телеграм бота при заполнении пользователем, </w:t>
      </w: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</w:p>
    <w:p>
      <w:pPr>
        <w:pStyle w:val="856"/>
        <w:numPr>
          <w:ilvl w:val="0"/>
          <w:numId w:val="5"/>
        </w:numPr>
        <w:spacing w:line="360" w:lineRule="auto"/>
        <w:rPr>
          <w:b w:val="0"/>
          <w:bCs w:val="0"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  <w:t xml:space="preserve">Из </w:t>
      </w:r>
      <w:r>
        <w:rPr>
          <w:b/>
          <w:bCs/>
          <w:color w:val="auto"/>
          <w:highlight w:val="none"/>
        </w:rPr>
        <w:t xml:space="preserve">NewRecord</w:t>
      </w:r>
      <w:r>
        <w:rPr>
          <w:b/>
          <w:bCs/>
          <w:color w:val="auto"/>
          <w:highlight w:val="none"/>
        </w:rPr>
        <w:t xml:space="preserve"> </w:t>
      </w:r>
      <w:r>
        <w:rPr>
          <w:b w:val="0"/>
          <w:bCs w:val="0"/>
          <w:color w:val="auto"/>
          <w:highlight w:val="none"/>
        </w:rPr>
        <w:t xml:space="preserve"> </w:t>
      </w:r>
      <w:r>
        <w:rPr>
          <w:b w:val="0"/>
          <w:bCs w:val="0"/>
          <w:color w:val="auto"/>
          <w:highlight w:val="none"/>
        </w:rPr>
        <w:t xml:space="preserve">удалить строки </w:t>
      </w: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</w:p>
    <w:p>
      <w:pPr>
        <w:ind w:left="709" w:firstLine="0"/>
        <w:spacing w:line="360" w:lineRule="auto"/>
        <w:rPr>
          <w:b/>
          <w:bCs/>
          <w:color w:val="auto"/>
          <w:highlight w:val="none"/>
        </w:rPr>
      </w:pPr>
      <w:r>
        <w:rPr>
          <w:b/>
          <w:bCs/>
          <w:color w:val="auto"/>
          <w:highlight w:val="none"/>
        </w:rPr>
      </w:r>
      <w:r>
        <w:rPr>
          <w:b/>
          <w:bCs/>
          <w:color w:val="auto"/>
          <w:highlight w:val="none"/>
        </w:rPr>
        <w:t xml:space="preserve">self.date = str(datetime.datetime.now().date())</w:t>
      </w:r>
      <w:r>
        <w:rPr>
          <w:b/>
          <w:bCs/>
          <w:color w:val="auto"/>
          <w:highlight w:val="none"/>
        </w:rPr>
      </w:r>
      <w:r>
        <w:rPr>
          <w:b/>
          <w:bCs/>
          <w:color w:val="auto"/>
          <w:highlight w:val="none"/>
        </w:rPr>
      </w:r>
    </w:p>
    <w:p>
      <w:pPr>
        <w:ind w:left="0" w:firstLine="708"/>
        <w:spacing w:line="360" w:lineRule="auto"/>
        <w:rPr>
          <w:b/>
          <w:bCs/>
          <w:color w:val="auto"/>
          <w:highlight w:val="none"/>
        </w:rPr>
      </w:pPr>
      <w:r>
        <w:rPr>
          <w:b/>
          <w:bCs/>
          <w:color w:val="auto"/>
          <w:highlight w:val="none"/>
        </w:rPr>
      </w:r>
      <w:r>
        <w:rPr>
          <w:b/>
          <w:bCs/>
          <w:color w:val="auto"/>
          <w:highlight w:val="none"/>
        </w:rPr>
        <w:t xml:space="preserve">self.time = str(datetime.datetime.now().time())[:-10]</w:t>
      </w:r>
      <w:r>
        <w:rPr>
          <w:b/>
          <w:bCs/>
          <w:color w:val="auto"/>
          <w:highlight w:val="none"/>
        </w:rPr>
      </w:r>
      <w:r>
        <w:rPr>
          <w:b/>
          <w:bCs/>
          <w:color w:val="auto"/>
          <w:highlight w:val="none"/>
        </w:rPr>
      </w:r>
    </w:p>
    <w:p>
      <w:pPr>
        <w:ind w:left="0" w:firstLine="0"/>
        <w:spacing w:line="360" w:lineRule="auto"/>
        <w:rPr>
          <w:b w:val="0"/>
          <w:bCs w:val="0"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  <w:t xml:space="preserve">      Дата и время записи будут созданы на стороне postgres </w:t>
      </w: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</w:p>
    <w:p>
      <w:pPr>
        <w:spacing w:line="360" w:lineRule="auto"/>
        <w:rPr>
          <w:b/>
          <w:bCs/>
          <w:color w:val="auto"/>
          <w:highlight w:val="none"/>
        </w:rPr>
      </w:pPr>
      <w:r>
        <w:rPr>
          <w:b w:val="0"/>
          <w:bCs w:val="0"/>
          <w:highlight w:val="none"/>
        </w:rPr>
        <w:t xml:space="preserve">      5.Метод </w:t>
      </w:r>
      <w:r>
        <w:rPr>
          <w:b/>
          <w:bCs/>
          <w:highlight w:val="none"/>
        </w:rPr>
        <w:t xml:space="preserve">send_record </w:t>
      </w:r>
      <w:r>
        <w:rPr>
          <w:b w:val="0"/>
          <w:bCs w:val="0"/>
          <w:highlight w:val="none"/>
        </w:rPr>
        <w:t xml:space="preserve">сделать частью класса </w:t>
      </w:r>
      <w:r>
        <w:rPr>
          <w:b/>
          <w:bCs/>
          <w:color w:val="auto"/>
          <w:highlight w:val="none"/>
        </w:rPr>
        <w:t xml:space="preserve">NewRecord</w:t>
      </w:r>
      <w:r>
        <w:rPr>
          <w:b/>
          <w:bCs/>
          <w:color w:val="auto"/>
          <w:highlight w:val="none"/>
        </w:rPr>
        <w:t xml:space="preserve"> </w:t>
      </w:r>
      <w:r>
        <w:rPr>
          <w:b w:val="0"/>
          <w:bCs w:val="0"/>
          <w:highlight w:val="none"/>
        </w:rPr>
        <w:t xml:space="preserve">и описать в нем отправку в БД.</w:t>
      </w:r>
      <w:r>
        <w:rPr>
          <w:b/>
          <w:bCs/>
          <w:color w:val="auto"/>
          <w:highlight w:val="none"/>
        </w:rPr>
      </w:r>
      <w:r>
        <w:rPr>
          <w:b/>
          <w:bCs/>
          <w:color w:val="auto"/>
          <w:highlight w:val="none"/>
        </w:rPr>
      </w:r>
    </w:p>
    <w:p>
      <w:pPr>
        <w:ind w:left="0" w:firstLine="0"/>
        <w:spacing w:line="360" w:lineRule="auto"/>
        <w:tabs>
          <w:tab w:val="center" w:pos="4677" w:leader="none"/>
        </w:tabs>
        <w:rPr>
          <w:b w:val="0"/>
          <w:bCs w:val="0"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  <w:t xml:space="preserve">      6.Весь каталог </w:t>
      </w:r>
      <w:r>
        <w:rPr>
          <w:b/>
          <w:bCs/>
          <w:color w:val="auto"/>
          <w:highlight w:val="none"/>
        </w:rPr>
        <w:t xml:space="preserve">google </w:t>
      </w:r>
      <w:r>
        <w:rPr>
          <w:b w:val="0"/>
          <w:bCs w:val="0"/>
          <w:color w:val="auto"/>
          <w:highlight w:val="none"/>
        </w:rPr>
        <w:t xml:space="preserve">нужно полностью удалить.</w:t>
      </w: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</w:p>
    <w:p>
      <w:pPr>
        <w:ind w:left="0" w:firstLine="0"/>
        <w:spacing w:line="360" w:lineRule="auto"/>
        <w:tabs>
          <w:tab w:val="center" w:pos="4677" w:leader="none"/>
        </w:tabs>
        <w:rPr>
          <w:b w:val="0"/>
          <w:bCs w:val="0"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  <w:t xml:space="preserve">      7. Провести тестирование, проверить отладочную информацию, пока работаем без базы. </w:t>
      </w: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</w:p>
    <w:p>
      <w:pPr>
        <w:pStyle w:val="690"/>
        <w:spacing w:line="360" w:lineRule="auto"/>
        <w:rPr>
          <w:b w:val="0"/>
          <w:bCs w:val="0"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  <w:t xml:space="preserve">Предполагается, что удаление каталога google вызовет ошибки, которые невозможно проанализировать  позже. </w:t>
      </w:r>
      <w:r>
        <w:rPr>
          <w:b w:val="0"/>
          <w:bCs w:val="0"/>
          <w:color w:val="auto"/>
          <w:highlight w:val="none"/>
        </w:rPr>
        <w:t xml:space="preserve">на этапе планирования, все они будут обработаны</w:t>
      </w: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</w:p>
    <w:p>
      <w:pPr>
        <w:pStyle w:val="686"/>
        <w:rPr>
          <w:color w:val="ffffff" w:themeColor="background1"/>
          <w:highlight w:val="darkCyan"/>
        </w:rPr>
      </w:pPr>
      <w:r>
        <w:rPr>
          <w:color w:val="ffffff" w:themeColor="background1"/>
          <w:highlight w:val="darkCyan"/>
        </w:rPr>
        <w:t xml:space="preserve">Представление модуля actions.py после внесения изменений.</w:t>
      </w:r>
      <w:r>
        <w:rPr>
          <w:color w:val="ffffff" w:themeColor="background1"/>
          <w:highlight w:val="darkCyan"/>
        </w:rPr>
      </w:r>
      <w:r>
        <w:rPr>
          <w:color w:val="ffffff" w:themeColor="background1"/>
          <w:highlight w:val="darkCyan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  <w:t xml:space="preserve">Тут предполагается, что send_record будет выводить отладочное сообщение в консоль.</w:t>
      </w:r>
      <w:r>
        <w:rPr>
          <w:highlight w:val="none"/>
        </w:rPr>
        <w:t xml:space="preserve">После добавления и настройки БД коннектора, тут будет выполняться отправка записи в таблицы.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1387" cy="444763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6871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231387" cy="4447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11.92pt;height:350.2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t xml:space="preserve">Соответствующие изменения требуется внести в</w:t>
      </w:r>
      <w:r>
        <w:rPr>
          <w:b/>
          <w:bCs/>
        </w:rPr>
        <w:t xml:space="preserve"> bot.py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176306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87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3" cy="17630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138.8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54404" cy="176701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357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2854403" cy="1767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24.76pt;height:139.13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После удаления каталога  google sheets и всех упоминаний о нем, </w:t>
      </w:r>
      <w:r>
        <w:rPr>
          <w:b w:val="0"/>
          <w:bCs w:val="0"/>
          <w:highlight w:val="none"/>
        </w:rPr>
        <w:t xml:space="preserve">дерево выглядит так: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90800" cy="33242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6704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90799" cy="3324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04.00pt;height:261.7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78"/>
        <w:rPr>
          <w:color w:val="ffffff" w:themeColor="background1"/>
          <w:highlight w:val="darkBlue"/>
          <w14:ligatures w14:val="none"/>
        </w:rPr>
      </w:pPr>
      <w:r>
        <w:rPr>
          <w:color w:val="ffffff" w:themeColor="background1"/>
          <w:highlight w:val="darkBlue"/>
        </w:rPr>
        <w:t xml:space="preserve">Миграция  на aiogram 3.x</w:t>
      </w:r>
      <w:r>
        <w:rPr>
          <w:color w:val="ffffff" w:themeColor="background1"/>
          <w:highlight w:val="darkBlue"/>
          <w14:ligatures w14:val="none"/>
        </w:rPr>
      </w:r>
      <w:r>
        <w:rPr>
          <w:color w:val="ffffff" w:themeColor="background1"/>
          <w:highlight w:val="darkBlue"/>
          <w14:ligatures w14:val="none"/>
        </w:rPr>
      </w:r>
    </w:p>
    <w:p>
      <w:pPr>
        <w:pStyle w:val="678"/>
        <w:rPr>
          <w:color w:val="ffffff" w:themeColor="background1"/>
          <w:highlight w:val="darkCyan"/>
        </w:rPr>
      </w:pPr>
      <w:r>
        <w:rPr>
          <w:color w:val="ffffff" w:themeColor="background1"/>
          <w:highlight w:val="darkCyan"/>
        </w:rPr>
        <w:t xml:space="preserve">Подготовка, первичный анализ. </w:t>
      </w:r>
      <w:r>
        <w:rPr>
          <w:color w:val="ffffff" w:themeColor="background1"/>
          <w:highlight w:val="darkCyan"/>
        </w:rPr>
      </w:r>
      <w:r>
        <w:rPr>
          <w:color w:val="ffffff" w:themeColor="background1"/>
          <w:highlight w:val="darkCyan"/>
        </w:rPr>
      </w:r>
    </w:p>
    <w:p>
      <w:pPr>
        <w:pStyle w:val="690"/>
        <w:rPr>
          <w:b w:val="0"/>
          <w:bCs w:val="0"/>
          <w:i/>
          <w:iCs/>
          <w:highlight w:val="darkCyan"/>
        </w:rPr>
      </w:pPr>
      <w:r>
        <w:rPr>
          <w:b w:val="0"/>
          <w:bCs w:val="0"/>
          <w:i/>
          <w:iCs/>
          <w:color w:val="ffffff" w:themeColor="background1"/>
          <w:highlight w:val="darkCyan"/>
        </w:rPr>
      </w:r>
      <w:r>
        <w:rPr>
          <w:b w:val="0"/>
          <w:bCs w:val="0"/>
          <w:i/>
          <w:iCs/>
          <w:highlight w:val="none"/>
        </w:rPr>
        <w:t xml:space="preserve">На данном этапе будут рассмотрены только ключевые идеи и ошибки, возникающие в процессе миграции. </w:t>
      </w:r>
      <w:r>
        <w:rPr>
          <w:b w:val="0"/>
          <w:bCs w:val="0"/>
          <w:i/>
          <w:iCs/>
          <w:highlight w:val="darkCyan"/>
        </w:rPr>
      </w:r>
      <w:r>
        <w:rPr>
          <w:b w:val="0"/>
          <w:bCs w:val="0"/>
          <w:i/>
          <w:iCs/>
          <w:highlight w:val="darkCyan"/>
        </w:rPr>
      </w:r>
    </w:p>
    <w:p>
      <w:pPr>
        <w:pStyle w:val="690"/>
        <w:rPr>
          <w:b w:val="0"/>
          <w:bCs w:val="0"/>
          <w:i/>
          <w:iCs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Правок достаточно много и они неуместны в текущем документе, </w:t>
      </w:r>
      <w:r>
        <w:rPr>
          <w:b w:val="0"/>
          <w:bCs w:val="0"/>
          <w:i/>
          <w:iCs/>
          <w:highlight w:val="none"/>
        </w:rPr>
      </w:r>
      <w:r>
        <w:rPr>
          <w:b w:val="0"/>
          <w:bCs w:val="0"/>
          <w:i/>
          <w:iCs/>
          <w:highlight w:val="none"/>
        </w:rPr>
      </w:r>
    </w:p>
    <w:p>
      <w:pPr>
        <w:pStyle w:val="690"/>
        <w:rPr>
          <w:b w:val="0"/>
          <w:bCs w:val="0"/>
          <w:i/>
          <w:iCs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все изменения можно отследить потом в ветке migration в git</w:t>
      </w:r>
      <w:r>
        <w:rPr>
          <w:b w:val="0"/>
          <w:bCs w:val="0"/>
          <w:i/>
          <w:iCs/>
          <w:highlight w:val="none"/>
        </w:rPr>
      </w:r>
      <w:r>
        <w:rPr>
          <w:b w:val="0"/>
          <w:bCs w:val="0"/>
          <w:i/>
          <w:iCs/>
          <w:highlight w:val="none"/>
        </w:rPr>
      </w:r>
    </w:p>
    <w:p>
      <w:r/>
      <w:r/>
    </w:p>
    <w:p>
      <w:pPr>
        <w:spacing w:line="360" w:lineRule="auto"/>
        <w:rPr>
          <w:highlight w:val="none"/>
        </w:rPr>
      </w:pPr>
      <w:r>
        <w:rPr>
          <w:highlight w:val="none"/>
        </w:rPr>
        <w:t xml:space="preserve">Требуется внести ряд доработок в код, изменить импорты, так как в новой версии aiogram многое поменялось, не используется, или перенесено в другие разделы библиотеки. </w: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highlight w:val="none"/>
        </w:rPr>
        <w:t xml:space="preserve">Изменение импортов </w:t>
      </w:r>
      <w:r>
        <w:rPr>
          <w:b/>
          <w:bCs/>
          <w:highlight w:val="none"/>
        </w:rPr>
        <w:t xml:space="preserve">bot.py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720" w:right="0" w:firstLine="0"/>
        <w:rPr>
          <w:rFonts w:ascii="Ubuntu Mono" w:hAnsi="Ubuntu Mono" w:cs="Ubuntu Mono"/>
          <w:b/>
          <w:bCs/>
          <w:strike/>
          <w:color w:val="c00000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from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 aiogram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.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contrib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.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fsm_storage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.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memory 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import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 MemoryStorage</w:t>
      </w:r>
      <w:r>
        <w:rPr>
          <w:rFonts w:ascii="Ubuntu Mono" w:hAnsi="Ubuntu Mono" w:cs="Ubuntu Mono"/>
          <w:b/>
          <w:bCs/>
          <w:strike/>
          <w:color w:val="c00000"/>
          <w:sz w:val="24"/>
          <w:szCs w:val="24"/>
          <w:highlight w:val="white"/>
        </w:rPr>
      </w:r>
      <w:r>
        <w:rPr>
          <w:rFonts w:ascii="Ubuntu Mono" w:hAnsi="Ubuntu Mono" w:cs="Ubuntu Mono"/>
          <w:b/>
          <w:bCs/>
          <w:strike/>
          <w:color w:val="c00000"/>
          <w:sz w:val="24"/>
          <w:szCs w:val="24"/>
          <w:highlight w:val="white"/>
        </w:rPr>
      </w:r>
    </w:p>
    <w:p>
      <w:pPr>
        <w:ind w:left="720" w:firstLine="0"/>
        <w:spacing w:line="360" w:lineRule="auto"/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none"/>
        </w:rPr>
      </w:pP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white"/>
        </w:rPr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white"/>
        </w:rPr>
        <w:t xml:space="preserve">from aiogram.fsm.storage.memory import MemoryStorage</w:t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none"/>
        </w:rPr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none"/>
        </w:rPr>
      </w:r>
    </w:p>
    <w:p>
      <w:pPr>
        <w:ind w:left="0" w:right="0" w:firstLine="708"/>
        <w:spacing w:line="285" w:lineRule="atLeast"/>
        <w:rPr>
          <w:rFonts w:ascii="Ubuntu Mono" w:hAnsi="Ubuntu Mono" w:cs="Ubuntu Mono"/>
          <w:b/>
          <w:bCs/>
          <w:strike/>
          <w:color w:val="c00000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from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 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aiogram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.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dispatcher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.filters.state 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import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white"/>
        </w:rPr>
        <w:t xml:space="preserve"> State, StatesGroup</w:t>
      </w:r>
      <w:r>
        <w:rPr>
          <w:rFonts w:ascii="Ubuntu Mono" w:hAnsi="Ubuntu Mono" w:cs="Ubuntu Mono"/>
          <w:b/>
          <w:bCs/>
          <w:strike/>
          <w:color w:val="c00000"/>
          <w:sz w:val="24"/>
          <w:szCs w:val="24"/>
          <w:highlight w:val="white"/>
        </w:rPr>
      </w:r>
      <w:r>
        <w:rPr>
          <w:rFonts w:ascii="Ubuntu Mono" w:hAnsi="Ubuntu Mono" w:cs="Ubuntu Mono"/>
          <w:b/>
          <w:bCs/>
          <w:strike/>
          <w:color w:val="c00000"/>
          <w:sz w:val="24"/>
          <w:szCs w:val="24"/>
          <w:highlight w:val="white"/>
        </w:rPr>
      </w:r>
    </w:p>
    <w:p>
      <w:pPr>
        <w:ind w:left="0" w:right="0" w:firstLine="708"/>
        <w:spacing w:line="285" w:lineRule="atLeast"/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white"/>
        </w:rPr>
        <w:t xml:space="preserve">from</w:t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white"/>
        </w:rPr>
        <w:t xml:space="preserve"> </w:t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white"/>
        </w:rPr>
        <w:t xml:space="preserve">aiogram</w:t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white"/>
        </w:rPr>
        <w:t xml:space="preserve">.</w:t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white"/>
        </w:rPr>
        <w:t xml:space="preserve">fsm</w:t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white"/>
        </w:rPr>
        <w:t xml:space="preserve">.</w:t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white"/>
        </w:rPr>
        <w:t xml:space="preserve">state</w:t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white"/>
        </w:rPr>
        <w:t xml:space="preserve"> </w:t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white"/>
        </w:rPr>
        <w:t xml:space="preserve">import</w:t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white"/>
        </w:rPr>
        <w:t xml:space="preserve"> State, StatesGroup</w:t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none"/>
        </w:rPr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none"/>
        </w:rPr>
      </w:r>
    </w:p>
    <w:p>
      <w:pPr>
        <w:ind w:left="0" w:right="0" w:firstLine="708"/>
        <w:spacing w:line="285" w:lineRule="atLeast"/>
        <w:rPr>
          <w:rFonts w:ascii="Ubuntu Mono" w:hAnsi="Ubuntu Mono" w:cs="Ubuntu Mono"/>
          <w:b/>
          <w:bCs/>
          <w:color w:val="70ad47" w:themeColor="accent6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none"/>
        </w:rPr>
      </w:r>
      <w:r>
        <w:rPr>
          <w:rFonts w:ascii="Ubuntu Mono" w:hAnsi="Ubuntu Mono" w:cs="Ubuntu Mono"/>
          <w:b/>
          <w:bCs/>
          <w:color w:val="70ad47" w:themeColor="accent6"/>
          <w:sz w:val="24"/>
          <w:szCs w:val="24"/>
          <w:highlight w:val="white"/>
        </w:rPr>
      </w:r>
      <w:r>
        <w:rPr>
          <w:rFonts w:ascii="Ubuntu Mono" w:hAnsi="Ubuntu Mono" w:cs="Ubuntu Mono"/>
          <w:b/>
          <w:bCs/>
          <w:color w:val="70ad47" w:themeColor="accent6"/>
          <w:sz w:val="24"/>
          <w:szCs w:val="24"/>
          <w:highlight w:val="white"/>
        </w:rPr>
      </w:r>
    </w:p>
    <w:p>
      <w:pPr>
        <w:ind w:left="720" w:firstLine="0"/>
        <w:spacing w:line="360" w:lineRule="auto"/>
        <w:rPr>
          <w:rFonts w:ascii="Ubuntu Mono" w:hAnsi="Ubuntu Mono" w:cs="Ubuntu Mono"/>
          <w:strike/>
          <w:color w:val="c00000"/>
          <w:sz w:val="24"/>
          <w:szCs w:val="24"/>
        </w:rPr>
      </w:pP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none"/>
        </w:rPr>
        <w:t xml:space="preserve">from aiogram.dispatcher import FSMContext</w:t>
      </w:r>
      <w:r>
        <w:rPr>
          <w:rFonts w:ascii="Ubuntu Mono" w:hAnsi="Ubuntu Mono" w:cs="Ubuntu Mono"/>
          <w:strike/>
          <w:color w:val="c00000"/>
          <w:sz w:val="24"/>
          <w:szCs w:val="24"/>
        </w:rPr>
      </w:r>
      <w:r>
        <w:rPr>
          <w:rFonts w:ascii="Ubuntu Mono" w:hAnsi="Ubuntu Mono" w:cs="Ubuntu Mono"/>
          <w:strike/>
          <w:color w:val="c00000"/>
          <w:sz w:val="24"/>
          <w:szCs w:val="24"/>
        </w:rPr>
      </w:r>
    </w:p>
    <w:p>
      <w:pPr>
        <w:ind w:left="720" w:firstLine="0"/>
        <w:spacing w:line="360" w:lineRule="auto"/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none"/>
        </w:rPr>
      </w:pP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none"/>
        </w:rPr>
        <w:t xml:space="preserve">from aiogram.fsm.context import FSMContext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none"/>
        </w:rPr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none"/>
        </w:rPr>
      </w:r>
    </w:p>
    <w:p>
      <w:pPr>
        <w:ind w:left="720" w:firstLine="0"/>
        <w:spacing w:line="360" w:lineRule="auto"/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none"/>
        </w:rPr>
      </w:pP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none"/>
        </w:rPr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none"/>
        </w:rPr>
      </w:r>
      <w:r>
        <w:rPr>
          <w:rFonts w:ascii="Ubuntu Mono" w:hAnsi="Ubuntu Mono" w:eastAsia="Ubuntu Mono" w:cs="Ubuntu Mono"/>
          <w:b/>
          <w:bCs/>
          <w:color w:val="70ad47" w:themeColor="accent6"/>
          <w:sz w:val="24"/>
          <w:szCs w:val="24"/>
          <w:highlight w:val="none"/>
        </w:rPr>
      </w:r>
    </w:p>
    <w:p>
      <w:pPr>
        <w:ind w:left="720" w:firstLine="0"/>
        <w:spacing w:line="360" w:lineRule="auto"/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none"/>
        </w:rPr>
      </w:pP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none"/>
        </w:rPr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none"/>
        </w:rPr>
        <w:t xml:space="preserve">from aiogram import executor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none"/>
        </w:rPr>
        <w:t xml:space="preserve"> </w:t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none"/>
        </w:rPr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none"/>
        </w:rPr>
      </w:r>
    </w:p>
    <w:p>
      <w:pPr>
        <w:ind w:left="720" w:firstLine="0"/>
        <w:spacing w:line="360" w:lineRule="auto"/>
        <w:rPr>
          <w:rFonts w:ascii="Ubuntu Mono" w:hAnsi="Ubuntu Mono" w:eastAsia="Ubuntu Mono" w:cs="Ubuntu Mono"/>
          <w:b/>
          <w:bCs/>
          <w:strike w:val="0"/>
          <w:color w:val="auto"/>
          <w:sz w:val="24"/>
          <w:szCs w:val="24"/>
          <w:highlight w:val="none"/>
        </w:rPr>
      </w:pPr>
      <w:r>
        <w:rPr>
          <w:rFonts w:ascii="Ubuntu Mono" w:hAnsi="Ubuntu Mono" w:eastAsia="Ubuntu Mono" w:cs="Ubuntu Mono"/>
          <w:b/>
          <w:bCs/>
          <w:strike w:val="0"/>
          <w:color w:val="auto"/>
          <w:sz w:val="24"/>
          <w:szCs w:val="24"/>
          <w:highlight w:val="none"/>
        </w:rPr>
      </w:r>
      <w:r>
        <w:rPr>
          <w:rFonts w:ascii="Ubuntu Mono" w:hAnsi="Ubuntu Mono" w:eastAsia="Ubuntu Mono" w:cs="Ubuntu Mono"/>
          <w:b/>
          <w:bCs/>
          <w:strike/>
          <w:color w:val="c00000"/>
          <w:sz w:val="24"/>
          <w:szCs w:val="24"/>
          <w:highlight w:val="none"/>
        </w:rPr>
        <w:t xml:space="preserve">executor</w:t>
      </w:r>
      <w:r>
        <w:rPr>
          <w:rFonts w:ascii="Ubuntu Mono" w:hAnsi="Ubuntu Mono" w:eastAsia="Ubuntu Mono" w:cs="Ubuntu Mono"/>
          <w:b/>
          <w:bCs/>
          <w:strike w:val="0"/>
          <w:color w:val="auto"/>
          <w:sz w:val="24"/>
          <w:szCs w:val="24"/>
          <w:highlight w:val="none"/>
        </w:rPr>
        <w:t xml:space="preserve"> </w:t>
      </w:r>
      <w:r>
        <w:rPr>
          <w:rFonts w:ascii="Ubuntu Mono" w:hAnsi="Ubuntu Mono" w:eastAsia="Ubuntu Mono" w:cs="Ubuntu Mono"/>
          <w:b/>
          <w:bCs/>
          <w:strike w:val="0"/>
          <w:color w:val="auto"/>
          <w:sz w:val="24"/>
          <w:szCs w:val="24"/>
          <w:highlight w:val="none"/>
        </w:rPr>
        <w:t xml:space="preserve">Убран совасем в aiogram 3.x</w:t>
      </w:r>
      <w:r>
        <w:rPr>
          <w:rFonts w:ascii="Ubuntu Mono" w:hAnsi="Ubuntu Mono" w:eastAsia="Ubuntu Mono" w:cs="Ubuntu Mono"/>
          <w:b/>
          <w:bCs/>
          <w:strike w:val="0"/>
          <w:color w:val="auto"/>
          <w:sz w:val="24"/>
          <w:szCs w:val="24"/>
          <w:highlight w:val="none"/>
        </w:rPr>
      </w:r>
      <w:r>
        <w:rPr>
          <w:rFonts w:ascii="Ubuntu Mono" w:hAnsi="Ubuntu Mono" w:eastAsia="Ubuntu Mono" w:cs="Ubuntu Mono"/>
          <w:b/>
          <w:bCs/>
          <w:strike w:val="0"/>
          <w:color w:val="auto"/>
          <w:sz w:val="24"/>
          <w:szCs w:val="24"/>
          <w:highlight w:val="none"/>
        </w:rPr>
      </w:r>
    </w:p>
    <w:p>
      <w:pPr>
        <w:ind w:left="720" w:firstLine="0"/>
        <w:spacing w:line="360" w:lineRule="auto"/>
        <w:rPr>
          <w:highlight w:val="none"/>
        </w:rPr>
      </w:pPr>
      <w:r>
        <w:rPr>
          <w:rFonts w:ascii="Ubuntu Mono" w:hAnsi="Ubuntu Mono" w:eastAsia="Ubuntu Mono" w:cs="Ubuntu Mono"/>
          <w:b w:val="0"/>
          <w:bCs w:val="0"/>
          <w:strike w:val="0"/>
          <w:color w:val="auto"/>
          <w:sz w:val="24"/>
          <w:szCs w:val="24"/>
          <w:highlight w:val="none"/>
        </w:rPr>
      </w:r>
      <w:r>
        <w:rPr>
          <w:highlight w:val="none"/>
        </w:rPr>
        <w:t xml:space="preserve">По этой причине следует переработать запуск бота. </w: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  <w:t xml:space="preserve">Сейчас старт бота выглядит так: </w: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3350" cy="106680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07370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943350" cy="1066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10.50pt;height:84.0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  <w:t xml:space="preserve">потребуется импорт asyncio</w: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8675" cy="10382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0657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638674" cy="1038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65.25pt;height:81.75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  <w:t xml:space="preserve">Также добавим def main и перепишем вызов старта</w: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0875" cy="133350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4113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190874" cy="1333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51.25pt;height:105.00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pacing w:line="360" w:lineRule="auto"/>
        <w:rPr>
          <w:b/>
          <w:bCs/>
          <w:highlight w:val="none"/>
        </w:rPr>
      </w:pPr>
      <w:r>
        <w:rPr>
          <w:highlight w:val="none"/>
        </w:rPr>
        <w:t xml:space="preserve">Также Dispatcher тоже нуждается в переработке в него больше не нужно передавать </w:t>
      </w:r>
      <w:r>
        <w:rPr>
          <w:b/>
          <w:bCs/>
          <w:highlight w:val="none"/>
        </w:rPr>
        <w:t xml:space="preserve">bot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0" w:firstLine="0"/>
        <w:spacing w:line="360" w:lineRule="auto"/>
        <w:rPr>
          <w:b/>
          <w:bCs/>
          <w:strike/>
          <w:color w:val="c00000"/>
          <w:highlight w:val="none"/>
        </w:rPr>
      </w:pPr>
      <w:r>
        <w:rPr>
          <w:b/>
          <w:bCs/>
          <w:strike/>
          <w:color w:val="c00000"/>
          <w:highlight w:val="none"/>
        </w:rPr>
      </w:r>
      <w:r>
        <w:rPr>
          <w:b/>
          <w:bCs/>
          <w:strike/>
          <w:color w:val="c00000"/>
          <w:highlight w:val="none"/>
        </w:rPr>
        <w:t xml:space="preserve">dp = Dispatcher(bot, storage=storage)</w:t>
      </w:r>
      <w:r>
        <w:rPr>
          <w:b/>
          <w:bCs/>
          <w:strike/>
          <w:color w:val="c00000"/>
          <w:highlight w:val="none"/>
        </w:rPr>
      </w:r>
      <w:r>
        <w:rPr>
          <w:b/>
          <w:bCs/>
          <w:strike/>
          <w:color w:val="c00000"/>
          <w:highlight w:val="none"/>
        </w:rPr>
      </w:r>
    </w:p>
    <w:p>
      <w:pPr>
        <w:ind w:left="0" w:firstLine="0"/>
        <w:spacing w:line="360" w:lineRule="auto"/>
        <w:rPr>
          <w:strike w:val="0"/>
          <w:color w:val="70ad47" w:themeColor="accent6"/>
          <w:highlight w:val="none"/>
        </w:rPr>
      </w:pPr>
      <w:r>
        <w:rPr>
          <w:b/>
          <w:bCs/>
          <w:strike w:val="0"/>
          <w:color w:val="70ad47" w:themeColor="accent6"/>
          <w:highlight w:val="none"/>
        </w:rPr>
      </w:r>
      <w:r>
        <w:rPr>
          <w:b/>
          <w:bCs/>
          <w:strike w:val="0"/>
          <w:color w:val="70ad47" w:themeColor="accent6"/>
          <w:highlight w:val="none"/>
        </w:rPr>
        <w:t xml:space="preserve">dp = Dispatcher(bot, storage=storage)</w:t>
      </w:r>
      <w:r>
        <w:rPr>
          <w:strike w:val="0"/>
          <w:color w:val="70ad47" w:themeColor="accent6"/>
          <w:highlight w:val="none"/>
        </w:rPr>
      </w:r>
      <w:r>
        <w:rPr>
          <w:strike w:val="0"/>
          <w:color w:val="70ad47" w:themeColor="accent6"/>
          <w:highlight w:val="none"/>
        </w:rPr>
      </w:r>
    </w:p>
    <w:p>
      <w:pPr>
        <w:ind w:left="0" w:firstLine="0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4825" cy="121919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55438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314825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39.75pt;height:96.00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t xml:space="preserve">Хендлеры тоже претерпели изменения. Для тестового запуска используем start</w: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5475" cy="157162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0068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05474" cy="1571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49.25pt;height:123.75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  <w:t xml:space="preserve">Переработаем его таким образом </w: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91075" cy="18478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4185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791072" cy="1847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77.25pt;height:145.5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  <w:t xml:space="preserve">Все функции и остальной код нужно временно закомментировать, для того чтобы провести первый тестовый запуск на aiogram 3.x после отладки всех ошибок, поэтапно можно переходить к следующим шагам отладки и внесения изменений миграции.</w: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  <w:t xml:space="preserve">На этом этапе все должно заработать для тестового запуска </w: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33724" cy="85725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54472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133724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46.75pt;height:67.50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06283" cy="124418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20202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706283" cy="1244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70.57pt;height:97.97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78"/>
        <w:rPr>
          <w:color w:val="ffffff" w:themeColor="background1"/>
          <w:highlight w:val="darkBlue"/>
          <w14:ligatures w14:val="none"/>
        </w:rPr>
      </w:pPr>
      <w:r>
        <w:rPr>
          <w:color w:val="ffffff" w:themeColor="background1"/>
          <w:highlight w:val="darkBlue"/>
        </w:rPr>
        <w:t xml:space="preserve">Миграция  на aiogram 3.x</w:t>
      </w:r>
      <w:r>
        <w:rPr>
          <w:color w:val="ffffff" w:themeColor="background1"/>
          <w:highlight w:val="darkBlue"/>
          <w14:ligatures w14:val="none"/>
        </w:rPr>
      </w:r>
      <w:r>
        <w:rPr>
          <w:color w:val="ffffff" w:themeColor="background1"/>
          <w:highlight w:val="darkBlue"/>
          <w14:ligatures w14:val="none"/>
        </w:rPr>
      </w:r>
    </w:p>
    <w:p>
      <w:pPr>
        <w:pStyle w:val="678"/>
        <w:rPr>
          <w:color w:val="ffffff" w:themeColor="background1"/>
          <w:highlight w:val="darkCyan"/>
        </w:rPr>
      </w:pPr>
      <w:r>
        <w:rPr>
          <w:color w:val="ffffff" w:themeColor="background1"/>
          <w:highlight w:val="darkCyan"/>
        </w:rPr>
        <w:t xml:space="preserve">П</w:t>
      </w:r>
      <w:r>
        <w:rPr>
          <w:color w:val="ffffff" w:themeColor="background1"/>
          <w:highlight w:val="darkCyan"/>
        </w:rPr>
        <w:t xml:space="preserve">одгот</w:t>
      </w:r>
      <w:r>
        <w:rPr>
          <w:color w:val="ffffff" w:themeColor="background1"/>
          <w:highlight w:val="darkCyan"/>
        </w:rPr>
        <w:t xml:space="preserve">овка стендового мод</w:t>
      </w:r>
      <w:r>
        <w:rPr>
          <w:color w:val="ffffff" w:themeColor="background1"/>
          <w:highlight w:val="none"/>
        </w:rPr>
        <w:t xml:space="preserve">уля</w:t>
      </w:r>
      <w:r>
        <w:rPr>
          <w:color w:val="ffffff" w:themeColor="background1"/>
          <w:highlight w:val="darkCyan"/>
        </w:rPr>
      </w:r>
      <w:r>
        <w:rPr>
          <w:color w:val="ffffff" w:themeColor="background1"/>
          <w:highlight w:val="darkCyan"/>
        </w:rPr>
      </w:r>
    </w:p>
    <w:p>
      <w:pPr>
        <w:spacing w:line="360" w:lineRule="auto"/>
        <w:rPr>
          <w:highlight w:val="none"/>
        </w:rPr>
      </w:pPr>
      <w:r>
        <w:rPr>
          <w:highlight w:val="none"/>
        </w:rPr>
        <w:t xml:space="preserve">Для тестирования инлайн кнопок и клавиатур, которые тоже подверглись изменениям в aiogram 3x лучше всего создать тестовый стенд, для того чтобы отладить существующий код. </w:t>
      </w:r>
      <w:r>
        <w:rPr>
          <w:highlight w:val="none"/>
        </w:rPr>
        <w:t xml:space="preserve">Кроме того, это все тесно взаимодействует с хендлерами и роутерами, что сильно затруднит отладку при миграции на новую версию фреймворка.</w: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highlight w:val="none"/>
        </w:rPr>
        <w:t xml:space="preserve">Для тестов создадим </w:t>
      </w:r>
      <w:r>
        <w:rPr>
          <w:b/>
          <w:bCs/>
          <w:highlight w:val="none"/>
        </w:rPr>
        <w:t xml:space="preserve">test_bot.py. С</w:t>
      </w:r>
      <w:r>
        <w:rPr>
          <w:b w:val="0"/>
          <w:bCs w:val="0"/>
          <w:highlight w:val="none"/>
        </w:rPr>
        <w:t xml:space="preserve">разу нужно создать</w:t>
      </w:r>
      <w:r>
        <w:rPr>
          <w:b/>
          <w:bCs/>
          <w:highlight w:val="none"/>
        </w:rPr>
        <w:t xml:space="preserve"> в корне  .env</w:t>
      </w:r>
      <w:r>
        <w:rPr>
          <w:b w:val="0"/>
          <w:bCs w:val="0"/>
          <w:highlight w:val="none"/>
        </w:rPr>
        <w:t xml:space="preserve"> файл в котором создать TOKEN переменную поместить токен бота в нее. </w:t>
      </w:r>
      <w:r>
        <w:rPr>
          <w:b w:val="0"/>
          <w:bCs w:val="0"/>
          <w:highlight w:val="none"/>
        </w:rPr>
        <w:t xml:space="preserve">Добавить </w:t>
      </w:r>
      <w:r>
        <w:rPr>
          <w:b w:val="0"/>
          <w:bCs w:val="0"/>
          <w:highlight w:val="none"/>
        </w:rPr>
        <w:t xml:space="preserve">в корне</w:t>
      </w:r>
      <w:r>
        <w:rPr>
          <w:b/>
          <w:bCs/>
          <w:highlight w:val="none"/>
        </w:rPr>
        <w:t xml:space="preserve"> </w:t>
      </w:r>
      <w:r>
        <w:rPr>
          <w:b w:val="0"/>
          <w:bCs w:val="0"/>
          <w:highlight w:val="none"/>
        </w:rPr>
        <w:t xml:space="preserve">файл </w:t>
      </w:r>
      <w:r>
        <w:rPr>
          <w:b/>
          <w:bCs/>
          <w:highlight w:val="none"/>
        </w:rPr>
        <w:t xml:space="preserve">requirements</w:t>
      </w:r>
      <w:r>
        <w:rPr>
          <w:b w:val="0"/>
          <w:bCs w:val="0"/>
          <w:highlight w:val="none"/>
        </w:rPr>
        <w:t xml:space="preserve"> и в нем указать зависимости, </w:t>
      </w:r>
      <w:r>
        <w:rPr>
          <w:b/>
          <w:bCs/>
          <w:highlight w:val="none"/>
        </w:rPr>
        <w:t xml:space="preserve">aiogram </w:t>
      </w:r>
      <w:r>
        <w:rPr>
          <w:b w:val="0"/>
          <w:bCs w:val="0"/>
          <w:highlight w:val="none"/>
        </w:rPr>
        <w:t xml:space="preserve">и </w:t>
      </w:r>
      <w:r>
        <w:rPr>
          <w:b/>
          <w:bCs/>
          <w:highlight w:val="none"/>
        </w:rPr>
        <w:t xml:space="preserve">python-dotenv </w:t>
      </w:r>
      <w:r>
        <w:rPr>
          <w:b/>
          <w:bCs/>
          <w:highlight w:val="none"/>
        </w:rPr>
        <w:t xml:space="preserve">Полный код test_bot.py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left="0" w:right="0" w:firstLine="0"/>
        <w:spacing w:line="240" w:lineRule="auto"/>
        <w:shd w:val="clear" w:color="ffffff" w:themeColor="background1" w:fill="ffffff" w:themeFill="background1"/>
        <w:rPr>
          <w:rFonts w:ascii="Ubuntu Light" w:hAnsi="Ubuntu Light" w:eastAsia="Ubuntu Light" w:cs="Ubuntu Light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Ubuntu Light" w:hAnsi="Ubuntu Light" w:eastAsia="Ubuntu Light" w:cs="Ubuntu Light"/>
          <w:color w:val="000000" w:themeColor="text1"/>
          <w:sz w:val="20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93163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9480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5931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467.06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Ubuntu Light" w:hAnsi="Ubuntu Light" w:eastAsia="Ubuntu Light" w:cs="Ubuntu Light"/>
          <w:color w:val="000000" w:themeColor="text1"/>
          <w:sz w:val="20"/>
          <w:szCs w:val="20"/>
          <w:highlight w:val="none"/>
        </w:rPr>
      </w:r>
      <w:r>
        <w:rPr>
          <w:rFonts w:ascii="Ubuntu Light" w:hAnsi="Ubuntu Light" w:eastAsia="Ubuntu Light" w:cs="Ubuntu Light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40" w:lineRule="auto"/>
        <w:shd w:val="clear" w:color="ffffff" w:themeColor="background1" w:fill="ffffff" w:themeFill="background1"/>
        <w:rPr>
          <w:rFonts w:ascii="Ubuntu Light" w:hAnsi="Ubuntu Light" w:cs="Ubuntu Light"/>
          <w:color w:val="000000" w:themeColor="text1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Ubuntu Light" w:hAnsi="Ubuntu Light" w:cs="Ubuntu Light"/>
          <w:color w:val="000000" w:themeColor="text1"/>
          <w:sz w:val="20"/>
          <w:szCs w:val="20"/>
        </w:rPr>
      </w:r>
      <w:r>
        <w:rPr>
          <w:rFonts w:ascii="Ubuntu Light" w:hAnsi="Ubuntu Light" w:cs="Ubuntu Light"/>
          <w:color w:val="000000" w:themeColor="text1"/>
          <w:sz w:val="20"/>
          <w:szCs w:val="20"/>
        </w:rPr>
      </w:r>
      <w:r>
        <w:rPr>
          <w:rFonts w:ascii="Ubuntu Light" w:hAnsi="Ubuntu Light" w:cs="Ubuntu Light"/>
          <w:color w:val="000000" w:themeColor="text1"/>
          <w:sz w:val="20"/>
          <w:szCs w:val="20"/>
        </w:rPr>
      </w:r>
    </w:p>
    <w:p>
      <w:pPr>
        <w:ind w:left="0" w:right="0" w:firstLine="0"/>
        <w:spacing w:line="240" w:lineRule="auto"/>
        <w:shd w:val="clear" w:color="ffffff" w:themeColor="background1" w:fill="ffffff" w:themeFill="background1"/>
        <w:rPr>
          <w:rFonts w:ascii="Ubuntu Light" w:hAnsi="Ubuntu Light" w:cs="Ubuntu Light"/>
          <w:color w:val="000000" w:themeColor="text1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Ubuntu Light" w:hAnsi="Ubuntu Light" w:eastAsia="Ubuntu Light" w:cs="Ubuntu Light"/>
          <w:color w:val="000000" w:themeColor="text1"/>
          <w:sz w:val="20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0688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395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1068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244.64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Ubuntu Light" w:hAnsi="Ubuntu Light" w:cs="Ubuntu Light"/>
          <w:color w:val="000000" w:themeColor="text1"/>
          <w:sz w:val="20"/>
          <w:szCs w:val="20"/>
        </w:rPr>
      </w:r>
      <w:r>
        <w:rPr>
          <w:rFonts w:ascii="Ubuntu Light" w:hAnsi="Ubuntu Light" w:cs="Ubuntu Light"/>
          <w:color w:val="000000" w:themeColor="text1"/>
          <w:sz w:val="20"/>
          <w:szCs w:val="20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 w:val="0"/>
          <w:bCs w:val="0"/>
          <w:highlight w:val="none"/>
        </w:rPr>
        <w:t xml:space="preserve">Убедимся что все работает запустив </w:t>
      </w:r>
      <w:r>
        <w:rPr>
          <w:b/>
          <w:bCs/>
          <w:highlight w:val="none"/>
        </w:rPr>
        <w:t xml:space="preserve">test_bot.py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7200" cy="209550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4263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267199" cy="2095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36.00pt;height:165.0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Тестовый модуль нам понадобится для экспериментов с кнопками и клавиатурами, так как изначально этот модуль был написан на</w:t>
      </w:r>
      <w:r>
        <w:rPr>
          <w:b/>
          <w:bCs/>
          <w:highlight w:val="none"/>
        </w:rPr>
        <w:t xml:space="preserve"> aiogram 3.x. </w:t>
      </w:r>
      <w:r>
        <w:rPr>
          <w:b w:val="0"/>
          <w:bCs w:val="0"/>
          <w:highlight w:val="none"/>
        </w:rPr>
        <w:t xml:space="preserve">Все что будет в нем написано будет сравниваться со старой версией, затем будут частями блочно вноситься корректировки. Т</w:t>
      </w:r>
      <w:r>
        <w:rPr>
          <w:b w:val="0"/>
          <w:bCs w:val="0"/>
          <w:highlight w:val="none"/>
        </w:rPr>
        <w:t xml:space="preserve">е участки кода, которые будут вызывать ошибки, комментируются временно до внесения изменений, либо полностью удаляются. Иногда потребуется заново переписать весь функционал в некоторых участках кода. Это намного проще, чем пытаться адаптировать старый код.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pStyle w:val="676"/>
        <w:rPr>
          <w:color w:val="ffffff" w:themeColor="background1"/>
          <w:highlight w:val="darkBlue"/>
          <w14:ligatures w14:val="none"/>
        </w:rPr>
      </w:pPr>
      <w:r>
        <w:rPr>
          <w:color w:val="ffffff" w:themeColor="background1"/>
          <w:highlight w:val="darkBlue"/>
        </w:rPr>
        <w:t xml:space="preserve">Миграция  на aiogram 3.x</w:t>
      </w:r>
      <w:r>
        <w:rPr>
          <w:color w:val="ffffff" w:themeColor="background1"/>
          <w:highlight w:val="darkBlue"/>
          <w14:ligatures w14:val="none"/>
        </w:rPr>
      </w:r>
      <w:r>
        <w:rPr>
          <w:color w:val="ffffff" w:themeColor="background1"/>
          <w:highlight w:val="darkBlue"/>
          <w14:ligatures w14:val="none"/>
        </w:rPr>
      </w:r>
    </w:p>
    <w:p>
      <w:pPr>
        <w:pStyle w:val="676"/>
        <w:rPr>
          <w:highlight w:val="darkCyan"/>
        </w:rPr>
      </w:pPr>
      <w:r>
        <w:rPr>
          <w:color w:val="ffffff" w:themeColor="background1"/>
          <w:highlight w:val="darkCyan"/>
        </w:rPr>
        <w:t xml:space="preserve">Роутеры, </w:t>
      </w:r>
      <w:r>
        <w:rPr>
          <w:color w:val="ffffff" w:themeColor="background1"/>
          <w:highlight w:val="darkCyan"/>
        </w:rPr>
        <w:t xml:space="preserve">хендлер</w:t>
      </w:r>
      <w:r>
        <w:rPr>
          <w:color w:val="ffffff" w:themeColor="background1"/>
          <w:highlight w:val="darkCyan"/>
        </w:rPr>
        <w:t xml:space="preserve">ы, клавиатуры и кно</w:t>
      </w:r>
      <w:r>
        <w:rPr>
          <w:color w:val="ffffff" w:themeColor="background1"/>
          <w:highlight w:val="darkCyan"/>
        </w:rPr>
        <w:t xml:space="preserve">пки</w:t>
      </w:r>
      <w:r>
        <w:rPr>
          <w:highlight w:val="darkCyan"/>
        </w:rPr>
      </w:r>
      <w:r>
        <w:rPr>
          <w:highlight w:val="darkCyan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 w:val="0"/>
          <w:bCs w:val="0"/>
          <w:highlight w:val="none"/>
        </w:rPr>
        <w:t xml:space="preserve">Новый подход обработки хендлеров подразумевает что будет выполнен список в списке.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Нужно привести все клавиатуры к подобной структуре.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Раньше было вот так.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1665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57338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2416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190.29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93954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3849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1293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101.89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Теперь мы описываем клавиатуру в виде матричной сетки.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7333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6095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940424" cy="973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76.64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6898" cy="358086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42528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5326898" cy="3580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19.44pt;height:281.96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spacing w:line="360" w:lineRule="auto"/>
      </w:pPr>
      <w:r>
        <w:rPr>
          <w:b w:val="0"/>
          <w:bCs w:val="0"/>
          <w:i w:val="0"/>
          <w:iCs w:val="0"/>
          <w:highlight w:val="none"/>
        </w:rPr>
        <w:t xml:space="preserve">На мой взгляд таким образом создавать клавиатуры гораздо удобнее и можно проектировать в коде клавиатуру и довольно точно представлять, как она будет выглядеть после запуска</w:t>
      </w:r>
      <w:r/>
    </w:p>
    <w:p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5264" cy="1494919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082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845264" cy="14949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02.78pt;height:117.71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rPr>
          <w:b/>
          <w:bCs w:val="0"/>
          <w:i w:val="0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57575" cy="179032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05545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3457575" cy="17903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272.25pt;height:140.97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b/>
          <w:bCs w:val="0"/>
          <w:i w:val="0"/>
          <w:highlight w:val="none"/>
        </w:rPr>
      </w:r>
      <w:r>
        <w:rPr>
          <w:b/>
          <w:bCs w:val="0"/>
          <w:i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i w:val="0"/>
          <w:iCs w:val="0"/>
          <w:highlight w:val="none"/>
        </w:rPr>
        <w:t xml:space="preserve">Далее можно рассмотреть динамически создаваемые клавиатуры через билдер и распаковку через циклы. Но для миграции и отладки функционала это пока не требуется.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highlight w:val="none"/>
        </w:rPr>
      </w:pPr>
      <w:r>
        <w:t xml:space="preserve">Если мы попробуем запустить бота, раскомментировав хотя бы один хендлер с коллбэком 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77411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99951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14774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116.33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7584" behindDoc="0" locked="0" layoutInCell="1" allowOverlap="1">
                <wp:simplePos x="0" y="0"/>
                <wp:positionH relativeFrom="column">
                  <wp:posOffset>-79862</wp:posOffset>
                </wp:positionH>
                <wp:positionV relativeFrom="paragraph">
                  <wp:posOffset>450920</wp:posOffset>
                </wp:positionV>
                <wp:extent cx="5940425" cy="109698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145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1096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position:absolute;z-index:67584;o:allowoverlap:true;o:allowincell:true;mso-position-horizontal-relative:text;margin-left:-6.29pt;mso-position-horizontal:absolute;mso-position-vertical-relative:text;margin-top:35.51pt;mso-position-vertical:absolute;width:467.75pt;height:86.38pt;mso-wrap-distance-left:9.07pt;mso-wrap-distance-top:0.00pt;mso-wrap-distance-right:9.07pt;mso-wrap-distance-bottom:0.00pt;" wrapcoords="0 0 100000 0 100000 100000 0 100000" stroked="false">
                <v:path textboxrect="0,0,0,0"/>
                <w10:wrap type="tight"/>
                <v:imagedata r:id="rId39" o:title=""/>
              </v:shape>
            </w:pict>
          </mc:Fallback>
        </mc:AlternateContent>
      </w:r>
      <w:r>
        <w:rPr>
          <w:highlight w:val="none"/>
        </w:rPr>
        <w:t xml:space="preserve">То получим ошибку </w: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b/>
          <w:bCs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В документации </w:t>
      </w:r>
      <w:r>
        <w:rPr>
          <w:b/>
          <w:bCs/>
          <w:highlight w:val="none"/>
        </w:rPr>
        <w:t xml:space="preserve">aiogram 3.4</w:t>
      </w:r>
      <w:r>
        <w:rPr>
          <w:highlight w:val="none"/>
        </w:rPr>
        <w:t xml:space="preserve"> написано, что теперь </w:t>
      </w:r>
      <w:r>
        <w:rPr>
          <w:b/>
          <w:bCs/>
          <w:highlight w:val="none"/>
        </w:rPr>
        <w:t xml:space="preserve">Dispatcher</w:t>
      </w:r>
      <w:r>
        <w:rPr>
          <w:highlight w:val="none"/>
        </w:rPr>
        <w:t xml:space="preserve"> не может использовать </w:t>
      </w:r>
      <w:r>
        <w:rPr>
          <w:b/>
          <w:bCs/>
          <w:highlight w:val="none"/>
        </w:rPr>
        <w:t xml:space="preserve">callback_query_handler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13202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51012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2213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75pt;height:174.27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 xml:space="preserve">Ссылка на документацию : </w:t>
      </w:r>
      <w:r>
        <w:rPr>
          <w:b/>
          <w:bCs/>
          <w:highlight w:val="none"/>
        </w:rPr>
      </w:r>
      <w:hyperlink r:id="rId41" w:tooltip="https://docs.aiogram.dev/en/dev-3.x/dispatcher/router.html" w:history="1">
        <w:r>
          <w:rPr>
            <w:rStyle w:val="834"/>
            <w:b/>
            <w:bCs/>
            <w:highlight w:val="none"/>
          </w:rPr>
          <w:t xml:space="preserve">https://docs.aiogram.dev/en/dev-3.x/dispatcher/router.html</w:t>
        </w:r>
        <w:r>
          <w:rPr>
            <w:rStyle w:val="834"/>
            <w:b/>
            <w:bCs/>
            <w:highlight w:val="none"/>
          </w:rPr>
        </w:r>
        <w:r>
          <w:rPr>
            <w:rStyle w:val="834"/>
            <w:b/>
            <w:bCs/>
            <w:highlight w:val="none"/>
          </w:rPr>
        </w:r>
      </w:hyperlink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Теперь эту работу выполняет </w:t>
      </w:r>
      <w:r>
        <w:rPr>
          <w:b/>
          <w:bCs/>
          <w:highlight w:val="none"/>
        </w:rPr>
        <w:t xml:space="preserve">Router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0656" behindDoc="0" locked="0" layoutInCell="1" allowOverlap="1">
                <wp:simplePos x="0" y="0"/>
                <wp:positionH relativeFrom="column">
                  <wp:posOffset>-51117</wp:posOffset>
                </wp:positionH>
                <wp:positionV relativeFrom="paragraph">
                  <wp:posOffset>357880</wp:posOffset>
                </wp:positionV>
                <wp:extent cx="5940425" cy="5422039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599"/>
                    <wp:lineTo x="0" y="21599"/>
                  </wp:wrapPolygon>
                </wp:wrapTight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73831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5422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position:absolute;z-index:70656;o:allowoverlap:true;o:allowincell:true;mso-position-horizontal-relative:text;margin-left:-4.02pt;mso-position-horizontal:absolute;mso-position-vertical-relative:text;margin-top:28.18pt;mso-position-vertical:absolute;width:467.75pt;height:426.93pt;mso-wrap-distance-left:9.07pt;mso-wrap-distance-top:0.00pt;mso-wrap-distance-right:9.07pt;mso-wrap-distance-bottom:0.00pt;" wrapcoords="0 0 100000 0 100000 99995 0 99995" stroked="false">
                <v:path textboxrect="0,0,0,0"/>
                <w10:wrap type="tight"/>
                <v:imagedata r:id="rId42" o:title=""/>
              </v:shape>
            </w:pict>
          </mc:Fallback>
        </mc:AlternateContent>
      </w:r>
      <w:r>
        <w:rPr>
          <w:b w:val="0"/>
          <w:bCs w:val="0"/>
          <w:highlight w:val="none"/>
        </w:rPr>
        <w:t xml:space="preserve">Роутеров может быть много, и они могут быть разнесены по разным модулям. Что существенно нам поможет вынести все в разные модули и не загромождать главный файл.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/>
          <w:bCs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Сами роутеры включаются в </w:t>
      </w:r>
      <w:r>
        <w:rPr>
          <w:b/>
          <w:bCs/>
          <w:highlight w:val="none"/>
        </w:rPr>
        <w:t xml:space="preserve">root Router</w:t>
      </w:r>
      <w:r>
        <w:rPr>
          <w:b w:val="0"/>
          <w:bCs w:val="0"/>
          <w:highlight w:val="none"/>
        </w:rPr>
        <w:t xml:space="preserve"> то есть </w:t>
      </w:r>
      <w:r>
        <w:rPr>
          <w:b/>
          <w:bCs/>
          <w:highlight w:val="none"/>
        </w:rPr>
        <w:t xml:space="preserve">Dispatcher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7022" cy="2872495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07040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5117021" cy="2872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02.92pt;height:226.18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highlight w:val="none"/>
        </w:rPr>
      </w:pPr>
      <w:r>
        <w:rPr>
          <w:b/>
          <w:bCs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 xml:space="preserve">Пример использования Router включенного в Dispatcher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565" cy="4868464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30203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5483565" cy="4868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31.78pt;height:383.34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b w:val="0"/>
          <w:bCs w:val="0"/>
          <w:i w:val="0"/>
          <w:highlight w:val="none"/>
        </w:rPr>
      </w:pPr>
      <w:r>
        <w:rPr>
          <w:b w:val="0"/>
          <w:bCs w:val="0"/>
          <w:i w:val="0"/>
          <w:highlight w:val="none"/>
        </w:rPr>
      </w:r>
      <w:r>
        <w:rPr>
          <w:b w:val="0"/>
          <w:bCs w:val="0"/>
          <w:i w:val="0"/>
          <w:highlight w:val="none"/>
        </w:rPr>
      </w:r>
      <w:r>
        <w:rPr>
          <w:b w:val="0"/>
          <w:bCs w:val="0"/>
          <w:i w:val="0"/>
          <w:highlight w:val="none"/>
        </w:rPr>
      </w:r>
    </w:p>
    <w:p>
      <w:pPr>
        <w:rPr>
          <w:b w:val="0"/>
          <w:bCs w:val="0"/>
          <w:i w:val="0"/>
          <w:highlight w:val="none"/>
        </w:rPr>
      </w:pPr>
      <w:r>
        <w:rPr>
          <w:b w:val="0"/>
          <w:bCs w:val="0"/>
          <w:i w:val="0"/>
          <w:iCs w:val="0"/>
          <w:highlight w:val="none"/>
        </w:rPr>
        <w:t xml:space="preserve">Теперь, когда известно, что нужно изменить в коде, переработаем все хендлены, начав с первого раскомментированного. Затем протестируем его работу. Нам потребуется импортировать класс </w:t>
      </w:r>
      <w:r>
        <w:rPr>
          <w:b/>
          <w:bCs/>
          <w:i w:val="0"/>
          <w:iCs w:val="0"/>
          <w:highlight w:val="none"/>
        </w:rPr>
        <w:t xml:space="preserve">Route</w:t>
      </w:r>
      <w:r>
        <w:rPr>
          <w:b w:val="0"/>
          <w:bCs w:val="0"/>
          <w:i w:val="0"/>
          <w:iCs w:val="0"/>
          <w:highlight w:val="none"/>
        </w:rPr>
        <w:t xml:space="preserve">r и создать его экземпляр. Новый </w:t>
      </w:r>
      <w:r>
        <w:rPr>
          <w:b/>
          <w:bCs/>
          <w:i w:val="0"/>
          <w:iCs w:val="0"/>
          <w:highlight w:val="none"/>
        </w:rPr>
        <w:t xml:space="preserve">router </w:t>
      </w:r>
      <w:r>
        <w:rPr>
          <w:b w:val="0"/>
          <w:bCs w:val="0"/>
          <w:i w:val="0"/>
          <w:iCs w:val="0"/>
          <w:highlight w:val="none"/>
        </w:rPr>
        <w:t xml:space="preserve">нужно будет включить в </w:t>
      </w:r>
      <w:r>
        <w:rPr>
          <w:b/>
          <w:bCs/>
          <w:i w:val="0"/>
          <w:iCs w:val="0"/>
          <w:highlight w:val="none"/>
        </w:rPr>
        <w:t xml:space="preserve">Dispatcher </w:t>
      </w:r>
      <w:r>
        <w:rPr>
          <w:b w:val="0"/>
          <w:bCs w:val="0"/>
          <w:i w:val="0"/>
          <w:highlight w:val="none"/>
        </w:rPr>
      </w:r>
      <w:r>
        <w:rPr>
          <w:b w:val="0"/>
          <w:bCs w:val="0"/>
          <w:i w:val="0"/>
          <w:highlight w:val="none"/>
        </w:rPr>
      </w:r>
    </w:p>
    <w:p>
      <w:pPr>
        <w:rPr>
          <w:b/>
          <w:bCs w:val="0"/>
          <w:i w:val="0"/>
          <w:highlight w:val="none"/>
        </w:rPr>
      </w:pPr>
      <w:r>
        <w:rPr>
          <w:b w:val="0"/>
          <w:bCs w:val="0"/>
          <w:i w:val="0"/>
          <w:highlight w:val="none"/>
        </w:rPr>
        <w:t xml:space="preserve">Далее, проведем рефакторинг, требуется вынести все хендлеры в отдельные модули, расположенные в каталоге </w:t>
      </w:r>
      <w:r>
        <w:rPr>
          <w:b/>
          <w:bCs/>
          <w:i w:val="0"/>
          <w:highlight w:val="none"/>
        </w:rPr>
        <w:t xml:space="preserve">handlers. </w:t>
      </w:r>
      <w:r>
        <w:rPr>
          <w:b w:val="0"/>
          <w:bCs w:val="0"/>
          <w:i w:val="0"/>
          <w:highlight w:val="none"/>
        </w:rPr>
        <w:t xml:space="preserve">Предварительно создадим модуль </w:t>
      </w:r>
      <w:r>
        <w:rPr>
          <w:b/>
          <w:bCs/>
          <w:i w:val="0"/>
          <w:highlight w:val="none"/>
        </w:rPr>
        <w:t xml:space="preserve">cmd</w:t>
      </w:r>
      <w:r>
        <w:rPr>
          <w:b/>
          <w:bCs/>
          <w:i w:val="0"/>
          <w:highlight w:val="none"/>
        </w:rPr>
        <w:t xml:space="preserve">_private.py</w:t>
      </w:r>
      <w:r>
        <w:rPr>
          <w:b w:val="0"/>
          <w:bCs w:val="0"/>
          <w:i w:val="0"/>
          <w:highlight w:val="none"/>
        </w:rPr>
        <w:t xml:space="preserve"> и </w:t>
      </w:r>
      <w:r>
        <w:rPr>
          <w:b/>
          <w:bCs/>
          <w:i w:val="0"/>
          <w:highlight w:val="none"/>
        </w:rPr>
        <w:t xml:space="preserve">keyboard_private.py</w:t>
      </w:r>
      <w:r>
        <w:rPr>
          <w:b/>
          <w:bCs w:val="0"/>
          <w:i w:val="0"/>
          <w:highlight w:val="none"/>
        </w:rPr>
      </w:r>
      <w:r>
        <w:rPr>
          <w:b/>
          <w:bCs w:val="0"/>
          <w:i w:val="0"/>
          <w:highlight w:val="none"/>
        </w:rPr>
      </w:r>
    </w:p>
    <w:p>
      <w:pPr>
        <w:rPr>
          <w:b/>
          <w:bCs w:val="0"/>
          <w:i w:val="0"/>
          <w:highlight w:val="none"/>
        </w:rPr>
      </w:pPr>
      <w:r>
        <w:rPr>
          <w:b/>
          <w:bCs/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84749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41696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4384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67.75pt;height:345.26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b/>
          <w:bCs w:val="0"/>
          <w:i w:val="0"/>
          <w:highlight w:val="none"/>
        </w:rPr>
      </w:r>
      <w:r>
        <w:rPr>
          <w:b/>
          <w:bCs w:val="0"/>
          <w:i w:val="0"/>
          <w:highlight w:val="none"/>
        </w:rPr>
      </w:r>
    </w:p>
    <w:p>
      <w:pPr>
        <w:rPr>
          <w:b w:val="0"/>
          <w:bCs w:val="0"/>
          <w:i w:val="0"/>
          <w:highlight w:val="none"/>
        </w:rPr>
      </w:pPr>
      <w:r>
        <w:rPr>
          <w:b/>
          <w:bCs/>
          <w:i w:val="0"/>
          <w:highlight w:val="none"/>
        </w:rPr>
      </w:r>
      <w:r>
        <w:rPr>
          <w:b w:val="0"/>
          <w:bCs w:val="0"/>
          <w:i w:val="0"/>
          <w:highlight w:val="none"/>
        </w:rPr>
        <w:t xml:space="preserve"> </w:t>
      </w:r>
      <w:r>
        <w:rPr>
          <w:b/>
          <w:bCs/>
          <w:i w:val="0"/>
          <w:highlight w:val="none"/>
        </w:rPr>
        <w:t xml:space="preserve">cmd</w:t>
      </w:r>
      <w:r>
        <w:rPr>
          <w:b/>
          <w:bCs/>
          <w:i w:val="0"/>
          <w:highlight w:val="none"/>
        </w:rPr>
        <w:t xml:space="preserve">_private.py</w:t>
      </w:r>
      <w:r>
        <w:rPr>
          <w:b/>
          <w:bCs/>
          <w:i w:val="0"/>
          <w:highlight w:val="none"/>
        </w:rPr>
        <w:t xml:space="preserve"> будет</w:t>
      </w:r>
      <w:r>
        <w:rPr>
          <w:b w:val="0"/>
          <w:bCs w:val="0"/>
          <w:i w:val="0"/>
          <w:highlight w:val="none"/>
        </w:rPr>
        <w:t xml:space="preserve"> использоваться для команд</w:t>
      </w:r>
      <w:r>
        <w:rPr>
          <w:b w:val="0"/>
          <w:bCs w:val="0"/>
          <w:i w:val="0"/>
          <w:highlight w:val="none"/>
        </w:rPr>
      </w:r>
      <w:r>
        <w:rPr>
          <w:b w:val="0"/>
          <w:bCs w:val="0"/>
          <w:i w:val="0"/>
          <w:highlight w:val="none"/>
        </w:rPr>
      </w:r>
    </w:p>
    <w:p>
      <w:pPr>
        <w:rPr>
          <w:b w:val="0"/>
          <w:bCs w:val="0"/>
          <w:i w:val="0"/>
          <w:highlight w:val="none"/>
        </w:rPr>
      </w:pPr>
      <w:r>
        <w:rPr>
          <w:b/>
          <w:bCs/>
          <w:i w:val="0"/>
          <w:highlight w:val="none"/>
        </w:rPr>
        <w:t xml:space="preserve"> </w:t>
      </w:r>
      <w:r>
        <w:rPr>
          <w:b/>
          <w:bCs/>
          <w:i w:val="0"/>
          <w:highlight w:val="none"/>
        </w:rPr>
        <w:t xml:space="preserve">keyboard_private.py</w:t>
      </w:r>
      <w:r>
        <w:rPr>
          <w:b/>
          <w:bCs/>
          <w:i w:val="0"/>
          <w:highlight w:val="none"/>
        </w:rPr>
        <w:t xml:space="preserve"> </w:t>
      </w:r>
      <w:r>
        <w:rPr>
          <w:b w:val="0"/>
          <w:bCs w:val="0"/>
          <w:i w:val="0"/>
          <w:highlight w:val="none"/>
        </w:rPr>
        <w:t xml:space="preserve">будет использоваться для коллбэков клавиатуры</w:t>
      </w:r>
      <w:r>
        <w:rPr>
          <w:b w:val="0"/>
          <w:bCs w:val="0"/>
          <w:i w:val="0"/>
          <w:highlight w:val="none"/>
        </w:rPr>
      </w:r>
      <w:r>
        <w:rPr>
          <w:b w:val="0"/>
          <w:bCs w:val="0"/>
          <w:i w:val="0"/>
          <w:highlight w:val="none"/>
        </w:rPr>
      </w:r>
    </w:p>
    <w:p>
      <w:pPr>
        <w:rPr>
          <w:b w:val="0"/>
          <w:bCs w:val="0"/>
          <w:i w:val="0"/>
          <w:highlight w:val="none"/>
        </w:rPr>
      </w:pPr>
      <w:r>
        <w:rPr>
          <w:b w:val="0"/>
          <w:bCs w:val="0"/>
          <w:i w:val="0"/>
          <w:highlight w:val="none"/>
        </w:rPr>
        <w:t xml:space="preserve">Вот пример того , как будут выглядеть хендлеры теперь</w:t>
      </w:r>
      <w:r>
        <w:rPr>
          <w:b w:val="0"/>
          <w:bCs w:val="0"/>
          <w:i w:val="0"/>
          <w:highlight w:val="none"/>
        </w:rPr>
      </w:r>
      <w:r>
        <w:rPr>
          <w:b w:val="0"/>
          <w:bCs w:val="0"/>
          <w:i w:val="0"/>
          <w:highlight w:val="none"/>
        </w:rPr>
      </w:r>
    </w:p>
    <w:p>
      <w:pPr>
        <w:rPr>
          <w:highlight w:val="none"/>
        </w:rPr>
      </w:pPr>
      <w:r>
        <w:rPr>
          <w:b w:val="0"/>
          <w:bCs w:val="0"/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96144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707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20961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67.75pt;height:165.05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После всех изменений нужно протестировать работу бота на новом </w:t>
      </w:r>
      <w:r>
        <w:rPr>
          <w:highlight w:val="none"/>
        </w:rPr>
        <w:t xml:space="preserve">фреймворке и перейти к более тщательному рефакторингу. Также можно частично совместить рефакторинг с миграцией для удобства. В конце всех тестов, мы лолжны получить print() строку сформированную ботом, которая в дальнейшем будет записываться в базу данных.</w:t>
      </w:r>
      <w:r>
        <w:rPr>
          <w:highlight w:val="none"/>
        </w:rPr>
      </w:r>
      <w:r>
        <w:rPr>
          <w:highlight w:val="none"/>
        </w:rPr>
      </w:r>
    </w:p>
    <w:p>
      <w:pPr>
        <w:rPr>
          <w:b/>
          <w:bCs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Далее все изменения будут описаны в коде в ветке </w:t>
      </w:r>
      <w:r>
        <w:rPr>
          <w:b/>
          <w:bCs/>
          <w:highlight w:val="none"/>
        </w:rPr>
        <w:t xml:space="preserve">migration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676"/>
        <w:rPr>
          <w:color w:val="ffffff" w:themeColor="background1"/>
          <w:highlight w:val="darkBlue"/>
          <w14:ligatures w14:val="none"/>
        </w:rPr>
      </w:pPr>
      <w:r>
        <w:rPr>
          <w:color w:val="ffffff" w:themeColor="background1"/>
          <w:highlight w:val="darkBlue"/>
        </w:rPr>
        <w:t xml:space="preserve">Миграция  на aiogram 3.x</w:t>
      </w:r>
      <w:r>
        <w:rPr>
          <w:color w:val="ffffff" w:themeColor="background1"/>
          <w:highlight w:val="darkBlue"/>
          <w14:ligatures w14:val="none"/>
        </w:rPr>
      </w:r>
      <w:r>
        <w:rPr>
          <w:color w:val="ffffff" w:themeColor="background1"/>
          <w:highlight w:val="darkBlue"/>
          <w14:ligatures w14:val="none"/>
        </w:rPr>
      </w:r>
    </w:p>
    <w:p>
      <w:pPr>
        <w:pStyle w:val="676"/>
        <w:rPr>
          <w:color w:val="ffffff" w:themeColor="background1"/>
          <w:highlight w:val="darkCyan"/>
        </w:rPr>
      </w:pPr>
      <w:r>
        <w:rPr>
          <w:color w:val="ffffff" w:themeColor="background1"/>
          <w:highlight w:val="darkCyan"/>
        </w:rPr>
        <w:t xml:space="preserve">Git - ветка migration </w:t>
      </w:r>
      <w:r>
        <w:rPr>
          <w:color w:val="ffffff" w:themeColor="background1"/>
          <w:highlight w:val="darkCyan"/>
        </w:rPr>
      </w:r>
      <w:r>
        <w:rPr>
          <w:color w:val="ffffff" w:themeColor="background1"/>
          <w:highlight w:val="darkCyan"/>
        </w:rPr>
      </w:r>
    </w:p>
    <w:p>
      <w:pPr>
        <w:rPr>
          <w:b w:val="0"/>
          <w:bCs w:val="0"/>
          <w:i w:val="0"/>
          <w:iCs w:val="0"/>
          <w:highlight w:val="none"/>
        </w:rPr>
      </w:pPr>
      <w:r>
        <w:rPr>
          <w:b w:val="0"/>
          <w:bCs w:val="0"/>
          <w:i w:val="0"/>
          <w:iCs w:val="0"/>
          <w:highlight w:val="none"/>
        </w:rPr>
        <w:t xml:space="preserve">Проделан уже внушительный объем работы, поэтому пора создать ветку migration в git и сделать commit и push для сохранения изменений на текущем этапе </w:t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</w:p>
    <w:p>
      <w:pPr>
        <w:rPr>
          <w:b/>
          <w:bCs/>
          <w:highlight w:val="none"/>
        </w:rPr>
      </w:pPr>
      <w:r>
        <w:t xml:space="preserve">Перед тем как отправить файлы в удаленный репозиторий, следует добавить файл </w:t>
      </w:r>
      <w:r>
        <w:rPr>
          <w:b/>
          <w:bCs/>
        </w:rPr>
        <w:t xml:space="preserve">.gitignore </w:t>
      </w:r>
      <w:r>
        <w:rPr>
          <w:b w:val="0"/>
          <w:bCs w:val="0"/>
        </w:rPr>
        <w:t xml:space="preserve">и внести туда все файлы и папки, которые не следует туда отправлять, например </w:t>
      </w:r>
      <w:r>
        <w:rPr>
          <w:b/>
          <w:bCs/>
        </w:rPr>
        <w:t xml:space="preserve">.env</w:t>
      </w:r>
      <w:r>
        <w:rPr>
          <w:b w:val="0"/>
          <w:bCs w:val="0"/>
        </w:rPr>
        <w:t xml:space="preserve"> с ключами доступа, каталоги </w:t>
      </w:r>
      <w:r>
        <w:rPr>
          <w:b/>
          <w:bCs/>
        </w:rPr>
        <w:t xml:space="preserve">bot/__pycache__/</w:t>
      </w:r>
      <w:r>
        <w:rPr>
          <w:b w:val="0"/>
          <w:bCs w:val="0"/>
        </w:rPr>
        <w:t xml:space="preserve"> или </w:t>
      </w:r>
      <w:r>
        <w:rPr>
          <w:b/>
          <w:bCs/>
        </w:rPr>
        <w:t xml:space="preserve">.vs/, </w:t>
      </w:r>
      <w:r>
        <w:rPr>
          <w:b/>
          <w:bCs/>
        </w:rPr>
        <w:t xml:space="preserve">  venv/</w:t>
      </w:r>
      <w:r>
        <w:rPr>
          <w:b/>
          <w:bCs/>
        </w:rPr>
        <w:t xml:space="preserve">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0416" behindDoc="0" locked="0" layoutInCell="1" allowOverlap="1">
                <wp:simplePos x="0" y="0"/>
                <wp:positionH relativeFrom="column">
                  <wp:posOffset>-79862</wp:posOffset>
                </wp:positionH>
                <wp:positionV relativeFrom="paragraph">
                  <wp:posOffset>269856</wp:posOffset>
                </wp:positionV>
                <wp:extent cx="5064465" cy="216243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5363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rot="0" flipH="0" flipV="0">
                          <a:off x="0" y="0"/>
                          <a:ext cx="5064464" cy="2162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position:absolute;z-index:60416;o:allowoverlap:true;o:allowincell:true;mso-position-horizontal-relative:text;margin-left:-6.29pt;mso-position-horizontal:absolute;mso-position-vertical-relative:text;margin-top:21.25pt;mso-position-vertical:absolute;width:398.78pt;height:170.27pt;mso-wrap-distance-left:9.07pt;mso-wrap-distance-top:0.00pt;mso-wrap-distance-right:9.07pt;mso-wrap-distance-bottom:0.00pt;rotation:0;" wrapcoords="0 0 100000 0 100000 100000 0 100000" stroked="false">
                <v:path textboxrect="0,0,0,0"/>
                <w10:wrap type="tight"/>
                <v:imagedata r:id="rId47" o:title=""/>
              </v:shape>
            </w:pict>
          </mc:Fallback>
        </mc:AlternateContent>
      </w:r>
      <w:r>
        <w:rPr>
          <w:b w:val="0"/>
          <w:bCs w:val="0"/>
          <w:highlight w:val="none"/>
        </w:rPr>
        <w:t xml:space="preserve">Также следует указать новое описание для ветки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7824" behindDoc="0" locked="0" layoutInCell="1" allowOverlap="1">
                <wp:simplePos x="0" y="0"/>
                <wp:positionH relativeFrom="column">
                  <wp:posOffset>2452370</wp:posOffset>
                </wp:positionH>
                <wp:positionV relativeFrom="paragraph">
                  <wp:posOffset>286110</wp:posOffset>
                </wp:positionV>
                <wp:extent cx="3683340" cy="167731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28568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rot="0" flipH="0" flipV="0">
                          <a:off x="0" y="0"/>
                          <a:ext cx="3683340" cy="1677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position:absolute;z-index:77824;o:allowoverlap:true;o:allowincell:true;mso-position-horizontal-relative:text;margin-left:193.10pt;mso-position-horizontal:absolute;mso-position-vertical-relative:text;margin-top:22.53pt;mso-position-vertical:absolute;width:290.03pt;height:132.07pt;mso-wrap-distance-left:9.07pt;mso-wrap-distance-top:0.00pt;mso-wrap-distance-right:9.07pt;mso-wrap-distance-bottom:0.00pt;rotation:0;" wrapcoords="0 0 100000 0 100000 100000 0 100000" stroked="false">
                <v:path textboxrect="0,0,0,0"/>
                <w10:wrap type="tight"/>
                <v:imagedata r:id="rId4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243033</wp:posOffset>
                </wp:positionV>
                <wp:extent cx="2416515" cy="3440772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07667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rcRect l="0" t="0" r="37000" b="0"/>
                        <a:stretch/>
                      </pic:blipFill>
                      <pic:spPr bwMode="auto">
                        <a:xfrm flipH="0" flipV="0">
                          <a:off x="0" y="0"/>
                          <a:ext cx="2416514" cy="34407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position:absolute;z-index:75776;o:allowoverlap:true;o:allowincell:true;mso-position-horizontal-relative:text;margin-left:0.00pt;mso-position-horizontal:absolute;mso-position-vertical-relative:text;margin-top:19.14pt;mso-position-vertical:absolute;width:190.28pt;height:270.93pt;mso-wrap-distance-left:9.07pt;mso-wrap-distance-top:0.00pt;mso-wrap-distance-right:9.07pt;mso-wrap-distance-bottom:0.00pt;" wrapcoords="0 0 100000 0 100000 100000 0 100000" stroked="false">
                <v:path textboxrect="0,0,0,0"/>
                <w10:wrap type="tight"/>
                <v:imagedata r:id="rId49" o:title=""/>
              </v:shape>
            </w:pict>
          </mc:Fallback>
        </mc:AlternateContent>
      </w:r>
      <w:r>
        <w:rPr>
          <w:b w:val="0"/>
          <w:bCs w:val="0"/>
          <w:highlight w:val="none"/>
        </w:rPr>
        <w:t xml:space="preserve">Для </w:t>
      </w:r>
      <w:r>
        <w:rPr>
          <w:b/>
          <w:bCs/>
          <w:highlight w:val="none"/>
        </w:rPr>
        <w:t xml:space="preserve">.gitignore  </w:t>
      </w:r>
      <w:r>
        <w:rPr>
          <w:b w:val="0"/>
          <w:bCs w:val="0"/>
          <w:highlight w:val="none"/>
        </w:rPr>
        <w:t xml:space="preserve">можно использовать следующий шаблон.</w:t>
      </w:r>
      <w:r>
        <w:rPr>
          <w:b w:val="0"/>
          <w:bCs w:val="0"/>
          <w:highlight w:val="none"/>
        </w:rPr>
        <w:t xml:space="preserve">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И отправить все на удаленный репозиторий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/>
          <w:bCs/>
        </w:rPr>
      </w:pPr>
      <w:r>
        <w:rPr>
          <w:b/>
          <w:bCs/>
          <w:highlight w:val="none"/>
        </w:rPr>
      </w:r>
      <w:r>
        <w:rPr>
          <w:b/>
          <w:bCs/>
        </w:rPr>
      </w:r>
      <w:r>
        <w:rPr>
          <w:b/>
          <w:bCs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676"/>
        <w:rPr>
          <w:color w:val="ffffff" w:themeColor="background1"/>
          <w:highlight w:val="darkBlue"/>
          <w14:ligatures w14:val="none"/>
        </w:rPr>
      </w:pPr>
      <w:r>
        <w:rPr>
          <w:color w:val="ffffff" w:themeColor="background1"/>
          <w:highlight w:val="darkBlue"/>
        </w:rPr>
        <w:t xml:space="preserve">Миграция  на aiogram 3.x</w:t>
      </w:r>
      <w:r>
        <w:rPr>
          <w:color w:val="ffffff" w:themeColor="background1"/>
          <w:highlight w:val="darkBlue"/>
          <w14:ligatures w14:val="none"/>
        </w:rPr>
      </w:r>
      <w:r>
        <w:rPr>
          <w:color w:val="ffffff" w:themeColor="background1"/>
          <w:highlight w:val="darkBlue"/>
          <w14:ligatures w14:val="none"/>
        </w:rPr>
      </w:r>
    </w:p>
    <w:p>
      <w:pPr>
        <w:pStyle w:val="676"/>
        <w:rPr>
          <w:color w:val="ffffff" w:themeColor="background1"/>
          <w:highlight w:val="darkCyan"/>
        </w:rPr>
      </w:pPr>
      <w:r>
        <w:rPr>
          <w:color w:val="ffffff" w:themeColor="background1"/>
          <w:highlight w:val="darkCyan"/>
        </w:rPr>
        <w:t xml:space="preserve">Машина состояний </w:t>
      </w:r>
      <w:r>
        <w:rPr>
          <w:color w:val="ffffff" w:themeColor="background1"/>
          <w:highlight w:val="darkCyan"/>
        </w:rPr>
      </w:r>
      <w:r>
        <w:rPr>
          <w:color w:val="ffffff" w:themeColor="background1"/>
          <w:highlight w:val="darkCyan"/>
        </w:rPr>
      </w:r>
    </w:p>
    <w:p>
      <w:pPr>
        <w:rPr>
          <w:highlight w:val="none"/>
        </w:rPr>
      </w:pPr>
      <w:r>
        <w:t xml:space="preserve">Машина состояний также нуждается в переработке. Кроме того, требуется использовать базу данных, для хранения значений некоторых переменных.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В старой версии был использован подход глобальных переменных, которые содержали в себе промежуточные значения, хранящиеся в оперативной памяти. Их также следует убрать и перевести все на работу через машину состояний.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3975" cy="1685925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4186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133974" cy="1685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404.25pt;height:132.75pt;mso-wrap-distance-left:0.00pt;mso-wrap-distance-top:0.00pt;mso-wrap-distance-right:0.00pt;mso-wrap-distance-bottom:0.00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200977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82614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667374" cy="2009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446.25pt;height:158.25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При этом, код предусматривал работу машины состояний, частично.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91175" cy="857250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17735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591174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440.25pt;height:67.50pt;mso-wrap-distance-left:0.00pt;mso-wrap-distance-top:0.00pt;mso-wrap-distance-right:0.00pt;mso-wrap-distance-bottom:0.00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Строки импорта тоже изменились, теперь правильный импорт выглядит следующим образом,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38575" cy="695325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76810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3838574" cy="695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302.25pt;height:54.75pt;mso-wrap-distance-left:0.00pt;mso-wrap-distance-top:0.00pt;mso-wrap-distance-right:0.00pt;mso-wrap-distance-bottom:0.00pt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В отличии от aiogram 2.x не требуется передавать тип памяти по умолчанию в диспетчер. 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Импорт машины состояний требуется определить в модулях с роутерами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76525" cy="885825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63518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2676524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210.75pt;height:69.75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b/>
          <w:bCs/>
          <w:highlight w:val="none"/>
        </w:rPr>
      </w:pPr>
      <w:r>
        <w:rPr>
          <w:highlight w:val="none"/>
        </w:rPr>
        <w:t xml:space="preserve">В модуле </w:t>
      </w:r>
      <w:r>
        <w:rPr>
          <w:b/>
          <w:bCs/>
          <w:highlight w:val="none"/>
        </w:rPr>
        <w:t xml:space="preserve">cmd_private.py</w:t>
      </w:r>
      <w:r>
        <w:rPr>
          <w:highlight w:val="none"/>
        </w:rPr>
        <w:t xml:space="preserve"> потребуется обработать сброс состояний, при вызове команды</w:t>
      </w:r>
      <w:r>
        <w:rPr>
          <w:b/>
          <w:bCs/>
          <w:highlight w:val="none"/>
        </w:rPr>
        <w:t xml:space="preserve"> /start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2971800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5534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4810124" cy="297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378.75pt;height:234.00pt;mso-wrap-distance-left:0.00pt;mso-wrap-distance-top:0.00pt;mso-wrap-distance-right:0.00pt;mso-wrap-distance-bottom:0.00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На текущий момент реализована работа машины состояний, которая отслеживает статус работы пользователя и сохраняет значения для дальнейшего использования. Весь функционал полностью асинхронный. Никаких глобальных переменных.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8800" cy="1428750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0108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638799" cy="142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444.00pt;height:112.50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 машине состояний используются переменные для сохранения значений категории – </w:t>
      </w:r>
      <w:r>
        <w:rPr>
          <w:b/>
          <w:bCs/>
          <w:highlight w:val="none"/>
        </w:rPr>
        <w:t xml:space="preserve">item</w:t>
      </w:r>
      <w:r>
        <w:rPr>
          <w:highlight w:val="none"/>
        </w:rPr>
        <w:t xml:space="preserve">, отлавливаемой через коллбэки при выборе одной из кнопок, описание </w:t>
      </w:r>
      <w:r>
        <w:rPr>
          <w:b/>
          <w:bCs/>
          <w:highlight w:val="none"/>
        </w:rPr>
        <w:t xml:space="preserve">description</w:t>
      </w:r>
      <w:r>
        <w:rPr>
          <w:highlight w:val="none"/>
        </w:rPr>
        <w:t xml:space="preserve">, которое вводится пользователем с клавиатуры, при этом машина состояний ожидает получение ввода. Значение цены </w:t>
      </w:r>
      <w:r>
        <w:rPr>
          <w:b/>
          <w:bCs/>
          <w:highlight w:val="none"/>
        </w:rPr>
        <w:t xml:space="preserve">price</w:t>
      </w:r>
      <w:r>
        <w:rPr>
          <w:highlight w:val="none"/>
        </w:rPr>
        <w:t xml:space="preserve">, которое вводится номерной клавиатурой, состоящей из инлайн кнопок, в процессе ее работы строка выше клавиатуры переписывается при каждом нажатии очередной кнопки. Для этого используется</w:t>
      </w:r>
      <w:r>
        <w:rPr>
          <w:b/>
          <w:bCs/>
          <w:highlight w:val="none"/>
        </w:rPr>
        <w:t xml:space="preserve"> numeric_state</w:t>
      </w:r>
      <w:r>
        <w:rPr>
          <w:highlight w:val="none"/>
        </w:rPr>
        <w:t xml:space="preserve">. Далее, после окончательного ввода </w:t>
      </w:r>
      <w:r>
        <w:rPr>
          <w:b/>
          <w:bCs/>
          <w:highlight w:val="none"/>
        </w:rPr>
        <w:t xml:space="preserve">numeric_state</w:t>
      </w:r>
      <w:r>
        <w:rPr>
          <w:highlight w:val="none"/>
        </w:rPr>
        <w:t xml:space="preserve"> проверяется на валидность и конвертируется в значение с плавающей точкой и записывается в </w:t>
      </w:r>
      <w:r>
        <w:rPr>
          <w:b/>
          <w:bCs/>
          <w:highlight w:val="none"/>
        </w:rPr>
        <w:t xml:space="preserve">price</w:t>
      </w:r>
      <w:r>
        <w:rPr>
          <w:highlight w:val="none"/>
        </w:rPr>
        <w:t xml:space="preserve">. </w:t>
      </w:r>
      <w:r>
        <w:rPr>
          <w:highlight w:val="none"/>
        </w:rPr>
      </w:r>
      <w:r>
        <w:rPr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highlight w:val="none"/>
        </w:rPr>
        <w:t xml:space="preserve">Состояния должны быть сброшены после каждого вызова </w:t>
      </w:r>
      <w:r>
        <w:rPr>
          <w:b/>
          <w:bCs/>
          <w:highlight w:val="none"/>
        </w:rPr>
        <w:t xml:space="preserve">/start, </w:t>
      </w:r>
      <w:r>
        <w:rPr>
          <w:b w:val="0"/>
          <w:bCs w:val="0"/>
          <w:highlight w:val="none"/>
        </w:rPr>
        <w:t xml:space="preserve">возврата в главное меню, с помощью кнопки </w:t>
      </w:r>
      <w:r>
        <w:rPr>
          <w:b/>
          <w:bCs/>
          <w:highlight w:val="none"/>
        </w:rPr>
        <w:t xml:space="preserve">Домой, </w:t>
      </w:r>
      <w:r>
        <w:rPr>
          <w:b w:val="0"/>
          <w:bCs w:val="0"/>
          <w:highlight w:val="none"/>
        </w:rPr>
        <w:t xml:space="preserve">или после выполнения записи в базу, так как задача выполнена.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8825" cy="2990850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2126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838824" cy="2990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459.75pt;height:235.50pt;mso-wrap-distance-left:0.00pt;mso-wrap-distance-top:0.00pt;mso-wrap-distance-right:0.00pt;mso-wrap-distance-bottom:0.00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Обработка коллбэков не требует перехода по состояниям, достаточно просто записывать значениие пойманного коллбэка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24550" cy="2324100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24549" cy="2324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466.50pt;height:183.00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676"/>
        <w:rPr>
          <w:color w:val="ffffff" w:themeColor="background1"/>
          <w:highlight w:val="darkBlue"/>
          <w14:ligatures w14:val="none"/>
        </w:rPr>
      </w:pPr>
      <w:r>
        <w:rPr>
          <w:color w:val="ffffff" w:themeColor="background1"/>
          <w:highlight w:val="darkBlue"/>
        </w:rPr>
        <w:t xml:space="preserve">Миграция  на aiogram 3.x</w:t>
      </w:r>
      <w:r>
        <w:rPr>
          <w:color w:val="ffffff" w:themeColor="background1"/>
          <w:highlight w:val="darkBlue"/>
          <w14:ligatures w14:val="none"/>
        </w:rPr>
      </w:r>
      <w:r>
        <w:rPr>
          <w:color w:val="ffffff" w:themeColor="background1"/>
          <w:highlight w:val="darkBlue"/>
          <w14:ligatures w14:val="none"/>
        </w:rPr>
      </w:r>
    </w:p>
    <w:p>
      <w:pPr>
        <w:pStyle w:val="676"/>
        <w:rPr>
          <w:color w:val="ffffff" w:themeColor="background1"/>
          <w:highlight w:val="darkCyan"/>
        </w:rPr>
      </w:pPr>
      <w:r>
        <w:rPr>
          <w:color w:val="ffffff" w:themeColor="background1"/>
          <w:highlight w:val="darkCyan"/>
        </w:rPr>
        <w:t xml:space="preserve">Заключи</w:t>
      </w:r>
      <w:r>
        <w:rPr>
          <w:color w:val="ffffff" w:themeColor="background1"/>
          <w:highlight w:val="darkCyan"/>
        </w:rPr>
        <w:t xml:space="preserve">тельный этап</w:t>
      </w:r>
      <w:r>
        <w:rPr>
          <w:color w:val="ffffff" w:themeColor="background1"/>
          <w:highlight w:val="darkCyan"/>
        </w:rPr>
        <w:t xml:space="preserve">.</w:t>
      </w:r>
      <w:r>
        <w:rPr>
          <w:color w:val="ffffff" w:themeColor="background1"/>
          <w:highlight w:val="darkCyan"/>
        </w:rPr>
        <w:t xml:space="preserve"> Тестирование </w:t>
      </w:r>
      <w:r>
        <w:rPr>
          <w:color w:val="ffffff" w:themeColor="background1"/>
          <w:highlight w:val="darkCyan"/>
        </w:rPr>
      </w:r>
      <w:r>
        <w:rPr>
          <w:color w:val="ffffff" w:themeColor="background1"/>
          <w:highlight w:val="darkCyan"/>
        </w:rPr>
      </w:r>
    </w:p>
    <w:p>
      <w:pPr>
        <w:rPr>
          <w:b w:val="0"/>
          <w:bCs w:val="0"/>
          <w:highlight w:val="none"/>
        </w:rPr>
      </w:pPr>
      <w:r>
        <w:rPr>
          <w:highlight w:val="none"/>
        </w:rPr>
        <w:t xml:space="preserve">Для формирования запроса существует модуль</w:t>
      </w:r>
      <w:r>
        <w:rPr>
          <w:b/>
          <w:bCs/>
          <w:highlight w:val="none"/>
        </w:rPr>
        <w:t xml:space="preserve"> actions.py</w:t>
      </w:r>
      <w:r>
        <w:rPr>
          <w:b w:val="0"/>
          <w:bCs w:val="0"/>
          <w:highlight w:val="none"/>
        </w:rPr>
        <w:t xml:space="preserve">, который был создан ранее, в нем есть дебаг конструкция, которая выводит полностью сформированную ботом строку в консоль.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Таким образом, можно сказать что весь базовый функционал мигрирован на aiogram 3.x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В итоге структура проекта после проделанной работы выглядит вот так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57450" cy="5400675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60014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2457450" cy="5400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193.50pt;height:425.25pt;mso-wrap-distance-left:0.00pt;mso-wrap-distance-top:0.00pt;mso-wrap-distance-right:0.00pt;mso-wrap-distance-bottom:0.00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Приложение формирует вывод строки с наименованием категории, описанием, ценой и отдает строку для следующих манипуляций.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7200" cy="6391275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9175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4267199" cy="6391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336.00pt;height:503.25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При нажатии на </w:t>
      </w:r>
      <w:r>
        <w:rPr>
          <w:b/>
          <w:bCs/>
          <w:highlight w:val="none"/>
        </w:rPr>
        <w:t xml:space="preserve">/start</w:t>
      </w:r>
      <w:r>
        <w:rPr>
          <w:highlight w:val="none"/>
        </w:rPr>
        <w:t xml:space="preserve"> мы попадаем в главное меню бота, там нам предлагается выбрать дальнейшие действия.</w:t>
      </w:r>
      <w:r>
        <w:rPr>
          <w:highlight w:val="none"/>
        </w:rPr>
      </w:r>
      <w:r>
        <w:rPr>
          <w:highlight w:val="none"/>
        </w:rPr>
      </w:r>
    </w:p>
    <w:p>
      <w:pPr>
        <w:rPr>
          <w:b/>
          <w:bCs/>
          <w:highlight w:val="none"/>
        </w:rPr>
      </w:pPr>
      <w:r>
        <w:rPr>
          <w:highlight w:val="none"/>
        </w:rPr>
        <w:t xml:space="preserve">Реализован функционал меню </w:t>
      </w:r>
      <w:r>
        <w:rPr>
          <w:b/>
          <w:bCs/>
          <w:highlight w:val="none"/>
        </w:rPr>
        <w:t xml:space="preserve">Расходы</w:t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rPr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Здесь мы можем выбрать одну из категорий расходов, я делал ее исключительно по своему пожеланию и усмотрению. Возможно в дальнейшем я реализую пользовательскую настройку новых категорий или вообще изменение всего списка для каждого пользователя. 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5425" cy="7429500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6829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305424" cy="742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width:417.75pt;height:585.00pt;mso-wrap-distance-left:0.00pt;mso-wrap-distance-top:0.00pt;mso-wrap-distance-right:0.00pt;mso-wrap-distance-bottom:0.00pt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После выбора категории расходов пользователь попадает на клавиатуру ввода цены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7325" cy="4362450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14832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267324" cy="4362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width:414.75pt;height:343.50pt;mso-wrap-distance-left:0.00pt;mso-wrap-distance-top:0.00pt;mso-wrap-distance-right:0.00pt;mso-wrap-distance-bottom:0.00pt;" stroked="false">
                <v:path textboxrect="0,0,0,0"/>
                <v:imagedata r:id="rId6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Здесь требуется ввести значение цены. Все попы</w:t>
      </w:r>
      <w:r>
        <w:rPr>
          <w:highlight w:val="none"/>
        </w:rPr>
        <w:t xml:space="preserve">тки выполнить неправильный ввод, такой как два нуля в строке, двойной знак разделителя в строке, строка начинается не с цифры, обрабатываются и отлавливаются ботом. При этом всплывает информационное сообщение об ошибке ввода и ввод нужно повторить заново. 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9565" cy="3416586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0898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 flipH="0" flipV="0">
                          <a:off x="0" y="0"/>
                          <a:ext cx="3959564" cy="34165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width:311.78pt;height:269.02pt;mso-wrap-distance-left:0.00pt;mso-wrap-distance-top:0.00pt;mso-wrap-distance-right:0.00pt;mso-wrap-distance-bottom:0.00pt;" stroked="false">
                <v:path textboxrect="0,0,0,0"/>
                <v:imagedata r:id="rId6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При вводе значения отображаются в верхнем сообщении над клавиатурой: 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0175" cy="3381375"/>
                <wp:effectExtent l="0" t="0" r="0" b="0"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4315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210174" cy="3381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width:410.25pt;height:266.25pt;mso-wrap-distance-left:0.00pt;mso-wrap-distance-top:0.00pt;mso-wrap-distance-right:0.00pt;mso-wrap-distance-bottom:0.00pt;" stroked="false">
                <v:path textboxrect="0,0,0,0"/>
                <v:imagedata r:id="rId6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Кнопка </w:t>
      </w:r>
      <w:r>
        <w:rPr>
          <w:b/>
          <w:bCs/>
          <w:highlight w:val="none"/>
        </w:rPr>
        <w:t xml:space="preserve">Заново</w:t>
      </w:r>
      <w:r>
        <w:rPr>
          <w:highlight w:val="none"/>
        </w:rPr>
        <w:t xml:space="preserve">, сбрасывает значение и можно начать вводить по новой.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Кнопка </w:t>
      </w:r>
      <w:r>
        <w:rPr>
          <w:b/>
          <w:bCs/>
          <w:highlight w:val="none"/>
        </w:rPr>
        <w:t xml:space="preserve">Домой </w:t>
      </w:r>
      <w:r>
        <w:rPr>
          <w:highlight w:val="none"/>
        </w:rPr>
        <w:t xml:space="preserve">отправляет в главное меню.</w:t>
      </w:r>
      <w:r>
        <w:rPr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highlight w:val="none"/>
        </w:rPr>
        <w:t xml:space="preserve">Кнопка </w:t>
      </w:r>
      <w:r>
        <w:rPr>
          <w:b/>
          <w:bCs/>
          <w:highlight w:val="none"/>
        </w:rPr>
        <w:t xml:space="preserve">Готово </w:t>
      </w:r>
      <w:r>
        <w:rPr>
          <w:b w:val="0"/>
          <w:bCs w:val="0"/>
          <w:highlight w:val="none"/>
        </w:rPr>
        <w:t xml:space="preserve">сохраняет введенное значение в машине состояний и переводит пользователя к следующему шагу.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9700" cy="2181225"/>
                <wp:effectExtent l="0" t="0" r="0" b="0"/>
                <wp:docPr id="5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88030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219699" cy="2181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width:411.00pt;height:171.75pt;mso-wrap-distance-left:0.00pt;mso-wrap-distance-top:0.00pt;mso-wrap-distance-right:0.00pt;mso-wrap-distance-bottom:0.00pt;" stroked="false">
                <v:path textboxrect="0,0,0,0"/>
                <v:imagedata r:id="rId65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На этом этапе можно добавить описание к текущей позиции, но это необязательный параметр.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Рекомендуется заполнять его, чтобы более гибко отслеживать затраты.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Кнопка </w:t>
      </w:r>
      <w:r>
        <w:rPr>
          <w:b/>
          <w:bCs/>
          <w:highlight w:val="none"/>
        </w:rPr>
        <w:t xml:space="preserve">Редактировать описание </w:t>
      </w:r>
      <w:r>
        <w:rPr>
          <w:b w:val="0"/>
          <w:bCs w:val="0"/>
          <w:highlight w:val="none"/>
        </w:rPr>
        <w:t xml:space="preserve">переводит пользователя в режим ввода текста, где требуется ввести описание. Машина состояний ожидает получение строкового значения, которое будет сохранено.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Кнопка </w:t>
      </w:r>
      <w:r>
        <w:rPr>
          <w:b/>
          <w:bCs/>
          <w:highlight w:val="none"/>
        </w:rPr>
        <w:t xml:space="preserve">Записать в базу </w:t>
      </w:r>
      <w:r>
        <w:rPr>
          <w:b w:val="0"/>
          <w:bCs w:val="0"/>
          <w:highlight w:val="none"/>
        </w:rPr>
        <w:t xml:space="preserve"> на данном этапе разработки отправляет дебаг сообщение в консоль со всеми данными от пользователя. В дальнейшем эта строка будет направлена в базу данных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Кнопка </w:t>
      </w:r>
      <w:r>
        <w:rPr>
          <w:b/>
          <w:bCs/>
          <w:highlight w:val="none"/>
        </w:rPr>
        <w:t xml:space="preserve">Домой  </w:t>
      </w:r>
      <w:r>
        <w:rPr>
          <w:b w:val="0"/>
          <w:bCs w:val="0"/>
          <w:highlight w:val="none"/>
        </w:rPr>
        <w:t xml:space="preserve">возвращает пользователя в главное меню. Все состояния сбрасываются.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1809750"/>
                <wp:effectExtent l="0" t="0" r="0" b="0"/>
                <wp:docPr id="5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194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333999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width:420.00pt;height:142.50pt;mso-wrap-distance-left:0.00pt;mso-wrap-distance-top:0.00pt;mso-wrap-distance-right:0.00pt;mso-wrap-distance-bottom:0.00pt;" stroked="false">
                <v:path textboxrect="0,0,0,0"/>
                <v:imagedata r:id="rId6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Во время редактирования описания инлайн клавиатура недоступна, и нужно ввести описание со стандартной клавиатуры ввода в текстовое поле. И нажать на отправку.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3314700"/>
                <wp:effectExtent l="0" t="0" r="0" b="0"/>
                <wp:docPr id="5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8064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5314949" cy="331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width:418.50pt;height:261.00pt;mso-wrap-distance-left:0.00pt;mso-wrap-distance-top:0.00pt;mso-wrap-distance-right:0.00pt;mso-wrap-distance-bottom:0.00pt;" stroked="false">
                <v:path textboxrect="0,0,0,0"/>
                <v:imagedata r:id="rId6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highlight w:val="none"/>
        </w:rPr>
        <w:t xml:space="preserve">Теперь можно нажать </w:t>
      </w:r>
      <w:r>
        <w:rPr>
          <w:b/>
          <w:bCs/>
          <w:highlight w:val="none"/>
        </w:rPr>
        <w:t xml:space="preserve">Записать в базу, </w:t>
      </w:r>
      <w:r>
        <w:rPr>
          <w:b w:val="0"/>
          <w:bCs w:val="0"/>
          <w:highlight w:val="none"/>
        </w:rPr>
        <w:t xml:space="preserve">пер</w:t>
      </w:r>
      <w:r>
        <w:rPr>
          <w:b w:val="0"/>
          <w:bCs w:val="0"/>
          <w:highlight w:val="none"/>
        </w:rPr>
        <w:t xml:space="preserve">е</w:t>
      </w:r>
      <w:r>
        <w:rPr>
          <w:b w:val="0"/>
          <w:bCs w:val="0"/>
          <w:highlight w:val="none"/>
        </w:rPr>
        <w:t xml:space="preserve">д</w:t>
      </w:r>
      <w:r>
        <w:rPr>
          <w:b w:val="0"/>
          <w:bCs w:val="0"/>
          <w:highlight w:val="none"/>
        </w:rPr>
        <w:t xml:space="preserve"> э</w:t>
      </w:r>
      <w:r>
        <w:rPr>
          <w:b w:val="0"/>
          <w:bCs w:val="0"/>
          <w:highlight w:val="none"/>
        </w:rPr>
        <w:t xml:space="preserve">тим можно отредактировать описание еще раз, если нужно</w:t>
      </w:r>
      <w:r>
        <w:rPr>
          <w:b w:val="0"/>
          <w:bCs w:val="0"/>
          <w:highlight w:val="none"/>
        </w:rPr>
        <w:t xml:space="preserve">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После записи мы получаем всю информацию в дебаг сообщении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39130"/>
                <wp:effectExtent l="0" t="0" r="0" b="0"/>
                <wp:docPr id="5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60468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5940424" cy="113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width:467.75pt;height:89.70pt;mso-wrap-distance-left:0.00pt;mso-wrap-distance-top:0.00pt;mso-wrap-distance-right:0.00pt;mso-wrap-distance-bottom:0.00pt;" stroked="false">
                <v:path textboxrect="0,0,0,0"/>
                <v:imagedata r:id="rId68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76"/>
        <w:rPr>
          <w:b/>
          <w:bCs/>
          <w:color w:val="ffffff" w:themeColor="background1"/>
          <w:highlight w:val="none"/>
        </w:rPr>
      </w:pPr>
      <w:r>
        <w:rPr>
          <w:color w:val="ffffff" w:themeColor="background1"/>
          <w:highlight w:val="darkBlue"/>
        </w:rPr>
      </w:r>
      <w:r>
        <w:rPr>
          <w:b/>
          <w:bCs/>
          <w:color w:val="ffffff" w:themeColor="background1"/>
          <w:highlight w:val="darkBlue"/>
        </w:rPr>
        <w:t xml:space="preserve">Создание тестовой  БД и таблицы в СУБД postgresql </w:t>
      </w:r>
      <w:r>
        <w:rPr>
          <w:b/>
          <w:bCs/>
          <w:color w:val="ffffff" w:themeColor="background1"/>
          <w:highlight w:val="none"/>
        </w:rPr>
      </w:r>
      <w:r>
        <w:rPr>
          <w:b/>
          <w:bCs/>
          <w:color w:val="ffffff" w:themeColor="background1"/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Теперь у нас есть все условия для того чтобы продолжить работу и сформировать шаблон записи в базу данных.Но перед этим, базу необходимо создать.</w: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t xml:space="preserve">Требуется развернуть </w:t>
      </w:r>
      <w:r>
        <w:rPr>
          <w:b/>
          <w:bCs/>
        </w:rPr>
        <w:t xml:space="preserve">postgreql 14</w:t>
      </w:r>
      <w:r>
        <w:t xml:space="preserve"> в контейнере </w:t>
      </w:r>
      <w:r>
        <w:rPr>
          <w:b/>
          <w:bCs/>
        </w:rPr>
        <w:t xml:space="preserve">Docker </w:t>
      </w:r>
      <w:r>
        <w:t xml:space="preserve">и подключиться к ней по </w:t>
      </w:r>
      <w:r>
        <w:rPr>
          <w:b/>
          <w:bCs/>
        </w:rPr>
        <w:t xml:space="preserve">localhost </w:t>
      </w:r>
      <w:r>
        <w:rPr>
          <w:b w:val="0"/>
          <w:bCs w:val="0"/>
        </w:rPr>
        <w:t xml:space="preserve">предварительно пробросив порты при создании контейнера.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 w:val="0"/>
          <w:bCs w:val="0"/>
          <w:highlight w:val="none"/>
        </w:rPr>
        <w:t xml:space="preserve">В ней должна создаваться БД </w:t>
      </w:r>
      <w:r>
        <w:rPr>
          <w:b/>
          <w:bCs/>
          <w:highlight w:val="none"/>
        </w:rPr>
        <w:t xml:space="preserve">expenses_</w:t>
      </w:r>
      <w:r>
        <w:rPr>
          <w:b/>
          <w:bCs/>
          <w:highlight w:val="none"/>
        </w:rPr>
        <w:t xml:space="preserve">income</w:t>
      </w:r>
      <w:r>
        <w:rPr>
          <w:b/>
          <w:bCs/>
          <w:highlight w:val="none"/>
        </w:rPr>
        <w:t xml:space="preserve">_db </w:t>
      </w:r>
      <w:r>
        <w:rPr>
          <w:b w:val="0"/>
          <w:bCs w:val="0"/>
          <w:highlight w:val="none"/>
        </w:rPr>
        <w:t xml:space="preserve">содержащая в себе таблицы  </w:t>
      </w:r>
      <w:r>
        <w:rPr>
          <w:b/>
          <w:bCs/>
          <w:highlight w:val="none"/>
        </w:rPr>
        <w:t xml:space="preserve">expenses </w:t>
      </w:r>
      <w:r>
        <w:rPr>
          <w:b w:val="0"/>
          <w:bCs w:val="0"/>
          <w:highlight w:val="none"/>
        </w:rPr>
        <w:t xml:space="preserve">и </w:t>
      </w:r>
      <w:r>
        <w:rPr>
          <w:b/>
          <w:bCs/>
          <w:highlight w:val="none"/>
        </w:rPr>
        <w:t xml:space="preserve">income</w:t>
      </w:r>
      <w:r>
        <w:rPr>
          <w:b/>
          <w:bCs/>
          <w:highlight w:val="none"/>
        </w:rPr>
        <w:t xml:space="preserve">.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/>
          <w:bCs/>
          <w:highlight w:val="none"/>
        </w:rPr>
        <w:t xml:space="preserve">Income</w:t>
      </w:r>
      <w:r>
        <w:rPr>
          <w:b w:val="0"/>
          <w:bCs w:val="0"/>
          <w:highlight w:val="none"/>
        </w:rPr>
        <w:t xml:space="preserve"> пока использовать не будем, просто чтобы не забыть о ней в будущем при разработке и тестировании функционала учета доходов.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Сценарий с созданием SQL запроса на создание БД и таблицы будет находиться в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init_db.sql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t xml:space="preserve">В дальнейшем, таблица может быть переработана и будет состоять из склейки нескольких таблиц. Сейчас это простая талица для отладки приложения.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1990" cy="2409912"/>
                <wp:effectExtent l="0" t="0" r="0" b="0"/>
                <wp:docPr id="5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60240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 flipH="0" flipV="0">
                          <a:off x="0" y="0"/>
                          <a:ext cx="4311990" cy="2409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width:339.53pt;height:189.76pt;mso-wrap-distance-left:0.00pt;mso-wrap-distance-top:0.00pt;mso-wrap-distance-right:0.00pt;mso-wrap-distance-bottom:0.00pt;" stroked="false">
                <v:path textboxrect="0,0,0,0"/>
                <v:imagedata r:id="rId69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/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В дальнейшем, после тестирования, база данных будет переработана, для более гибкого взаимодействия с ней. На данном этапе такая расстановка является приемлемой.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highlight w:val="none"/>
        </w:rPr>
      </w:pPr>
      <w:r>
        <w:rPr>
          <w:b w:val="0"/>
          <w:bCs w:val="0"/>
          <w:highlight w:val="none"/>
        </w:rPr>
        <w:t xml:space="preserve">Также дополнительно следует обработать добавление даты и времени при каждой новой записи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0989" cy="4155584"/>
                <wp:effectExtent l="0" t="0" r="0" b="0"/>
                <wp:docPr id="5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8765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 flipH="0" flipV="0">
                          <a:off x="0" y="0"/>
                          <a:ext cx="5820989" cy="4155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width:458.35pt;height:327.21pt;mso-wrap-distance-left:0.00pt;mso-wrap-distance-top:0.00pt;mso-wrap-distance-right:0.00pt;mso-wrap-distance-bottom:0.00pt;" stroked="false">
                <v:path textboxrect="0,0,0,0"/>
                <v:imagedata r:id="rId7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spacing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left="0" w:firstLine="0"/>
        <w:spacing w:line="360" w:lineRule="auto"/>
        <w:tabs>
          <w:tab w:val="center" w:pos="4677" w:leader="none"/>
        </w:tabs>
        <w:rPr>
          <w:b w:val="0"/>
          <w:bCs w:val="0"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</w:p>
    <w:p>
      <w:pPr>
        <w:ind w:left="0" w:firstLine="0"/>
        <w:spacing w:line="360" w:lineRule="auto"/>
        <w:tabs>
          <w:tab w:val="center" w:pos="4677" w:leader="none"/>
        </w:tabs>
        <w:rPr>
          <w:b w:val="0"/>
          <w:bCs w:val="0"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</w:p>
    <w:p>
      <w:pPr>
        <w:spacing w:line="360" w:lineRule="auto"/>
        <w:rPr>
          <w:b w:val="0"/>
          <w:bCs w:val="0"/>
          <w:color w:val="auto"/>
          <w:highlight w:val="none"/>
        </w:rPr>
      </w:pP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</w:p>
    <w:p>
      <w:pPr>
        <w:spacing w:line="360" w:lineRule="auto"/>
        <w:rPr>
          <w:b w:val="0"/>
          <w:bCs w:val="0"/>
          <w:color w:val="auto"/>
          <w:highlight w:val="none"/>
        </w:rPr>
      </w:pPr>
      <w:r>
        <w:rPr>
          <w:b/>
          <w:bCs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  <w:r>
        <w:rPr>
          <w:b w:val="0"/>
          <w:bCs w:val="0"/>
          <w:color w:val="auto"/>
          <w:highlight w:val="none"/>
        </w:rPr>
      </w:r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Ubuntu Light">
    <w:panose1 w:val="020B0304030602030204"/>
  </w:font>
  <w:font w:name="Ubuntu Mono">
    <w:panose1 w:val="020B0509030602030204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Wingdings">
    <w:panose1 w:val="05010000000000000000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4"/>
      <w:rPr>
        <w:highlight w:val="none"/>
      </w:rPr>
    </w:pPr>
    <w:r>
      <w:t xml:space="preserve">TELEGRAM FINANCE BOT черновик</w:t>
    </w:r>
    <w:r/>
    <w:r>
      <w:rPr>
        <w:highlight w:val="none"/>
      </w:rPr>
    </w:r>
    <w:r>
      <w:rPr>
        <w:highlight w:val="none"/>
      </w:rPr>
    </w:r>
    <w:r>
      <w:rPr>
        <w:highlight w:val="none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2"/>
    </w:pPr>
    <w:r>
      <w:rPr>
        <w:highlight w:val="none"/>
      </w:rPr>
    </w:r>
    <w:r>
      <w:rPr>
        <w:highlight w:val="none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6">
    <w:name w:val="Heading 1"/>
    <w:basedOn w:val="852"/>
    <w:next w:val="852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77">
    <w:name w:val="Heading 1 Char"/>
    <w:link w:val="676"/>
    <w:uiPriority w:val="9"/>
    <w:rPr>
      <w:rFonts w:ascii="Liberation Sans" w:hAnsi="Liberation Sans" w:eastAsia="Liberation Sans" w:cs="Liberation Sans"/>
    </w:rPr>
  </w:style>
  <w:style w:type="paragraph" w:styleId="678">
    <w:name w:val="Heading 2"/>
    <w:basedOn w:val="676"/>
    <w:next w:val="852"/>
    <w:link w:val="679"/>
    <w:uiPriority w:val="9"/>
    <w:unhideWhenUsed/>
    <w:qFormat/>
    <w:rPr>
      <w:rFonts w:ascii="Liberation Sans" w:hAnsi="Liberation Sans" w:eastAsia="Liberation Sans" w:cs="Liberation Sans"/>
    </w:rPr>
  </w:style>
  <w:style w:type="character" w:styleId="679">
    <w:name w:val="Heading 2 Char"/>
    <w:link w:val="678"/>
    <w:uiPriority w:val="9"/>
    <w:rPr>
      <w:rFonts w:ascii="Liberation Sans" w:hAnsi="Liberation Sans" w:eastAsia="Liberation Sans" w:cs="Liberation Sans"/>
      <w:sz w:val="34"/>
    </w:rPr>
  </w:style>
  <w:style w:type="paragraph" w:styleId="680">
    <w:name w:val="Heading 3"/>
    <w:basedOn w:val="852"/>
    <w:next w:val="852"/>
    <w:link w:val="681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81">
    <w:name w:val="Heading 3 Char"/>
    <w:link w:val="680"/>
    <w:uiPriority w:val="9"/>
    <w:rPr>
      <w:rFonts w:ascii="Liberation Sans" w:hAnsi="Liberation Sans" w:cs="Liberation Sans"/>
    </w:rPr>
  </w:style>
  <w:style w:type="paragraph" w:styleId="682">
    <w:name w:val="Heading 4"/>
    <w:basedOn w:val="852"/>
    <w:next w:val="852"/>
    <w:link w:val="683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83">
    <w:name w:val="Heading 4 Char"/>
    <w:link w:val="682"/>
    <w:uiPriority w:val="9"/>
    <w:rPr>
      <w:rFonts w:ascii="Liberation Sans" w:hAnsi="Liberation Sans" w:eastAsia="Liberation Sans" w:cs="Liberation Sans"/>
    </w:rPr>
  </w:style>
  <w:style w:type="paragraph" w:styleId="684">
    <w:name w:val="Heading 5"/>
    <w:basedOn w:val="852"/>
    <w:next w:val="852"/>
    <w:link w:val="685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85">
    <w:name w:val="Heading 5 Char"/>
    <w:link w:val="684"/>
    <w:uiPriority w:val="9"/>
    <w:rPr>
      <w:rFonts w:ascii="Liberation Sans" w:hAnsi="Liberation Sans" w:eastAsia="Liberation Sans" w:cs="Liberation Sans"/>
    </w:rPr>
  </w:style>
  <w:style w:type="paragraph" w:styleId="686">
    <w:name w:val="Heading 6"/>
    <w:basedOn w:val="852"/>
    <w:next w:val="852"/>
    <w:link w:val="687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87">
    <w:name w:val="Heading 6 Char"/>
    <w:link w:val="686"/>
    <w:uiPriority w:val="9"/>
    <w:rPr>
      <w:rFonts w:ascii="Liberation Sans" w:hAnsi="Liberation Sans" w:eastAsia="Liberation Sans" w:cs="Liberation Sans"/>
    </w:rPr>
  </w:style>
  <w:style w:type="paragraph" w:styleId="688">
    <w:name w:val="Heading 7"/>
    <w:basedOn w:val="852"/>
    <w:next w:val="852"/>
    <w:link w:val="689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89">
    <w:name w:val="Heading 7 Char"/>
    <w:link w:val="688"/>
    <w:uiPriority w:val="9"/>
    <w:rPr>
      <w:rFonts w:ascii="Liberation Sans" w:hAnsi="Liberation Sans" w:eastAsia="Liberation Sans" w:cs="Liberation Sans"/>
    </w:rPr>
  </w:style>
  <w:style w:type="paragraph" w:styleId="690">
    <w:name w:val="Heading 8"/>
    <w:basedOn w:val="852"/>
    <w:next w:val="852"/>
    <w:link w:val="691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91">
    <w:name w:val="Heading 8 Char"/>
    <w:link w:val="690"/>
    <w:uiPriority w:val="9"/>
    <w:rPr>
      <w:rFonts w:ascii="Liberation Sans" w:hAnsi="Liberation Sans" w:eastAsia="Liberation Sans" w:cs="Liberation Sans"/>
    </w:rPr>
  </w:style>
  <w:style w:type="paragraph" w:styleId="692">
    <w:name w:val="Heading 9"/>
    <w:basedOn w:val="852"/>
    <w:next w:val="852"/>
    <w:link w:val="693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93">
    <w:name w:val="Heading 9 Char"/>
    <w:link w:val="692"/>
    <w:uiPriority w:val="9"/>
    <w:rPr>
      <w:rFonts w:ascii="Liberation Sans" w:hAnsi="Liberation Sans" w:eastAsia="Liberation Sans" w:cs="Liberation Sans"/>
    </w:rPr>
  </w:style>
  <w:style w:type="paragraph" w:styleId="694">
    <w:name w:val="Title"/>
    <w:basedOn w:val="852"/>
    <w:next w:val="852"/>
    <w:link w:val="69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5">
    <w:name w:val="Title Char"/>
    <w:link w:val="694"/>
    <w:uiPriority w:val="10"/>
    <w:rPr>
      <w:sz w:val="48"/>
      <w:szCs w:val="48"/>
    </w:rPr>
  </w:style>
  <w:style w:type="paragraph" w:styleId="696">
    <w:name w:val="Subtitle"/>
    <w:basedOn w:val="852"/>
    <w:next w:val="852"/>
    <w:link w:val="697"/>
    <w:uiPriority w:val="11"/>
    <w:qFormat/>
    <w:pPr>
      <w:spacing w:before="200" w:after="200"/>
    </w:pPr>
    <w:rPr>
      <w:sz w:val="24"/>
      <w:szCs w:val="24"/>
    </w:rPr>
  </w:style>
  <w:style w:type="character" w:styleId="697">
    <w:name w:val="Subtitle Char"/>
    <w:link w:val="696"/>
    <w:uiPriority w:val="11"/>
    <w:rPr>
      <w:sz w:val="24"/>
      <w:szCs w:val="24"/>
    </w:rPr>
  </w:style>
  <w:style w:type="paragraph" w:styleId="698">
    <w:name w:val="Quote"/>
    <w:basedOn w:val="852"/>
    <w:next w:val="852"/>
    <w:link w:val="699"/>
    <w:uiPriority w:val="29"/>
    <w:qFormat/>
    <w:pPr>
      <w:ind w:left="720" w:right="720"/>
    </w:pPr>
    <w:rPr>
      <w:i/>
    </w:rPr>
  </w:style>
  <w:style w:type="character" w:styleId="699">
    <w:name w:val="Quote Char"/>
    <w:link w:val="698"/>
    <w:uiPriority w:val="29"/>
    <w:rPr>
      <w:i/>
    </w:rPr>
  </w:style>
  <w:style w:type="paragraph" w:styleId="700">
    <w:name w:val="Intense Quote"/>
    <w:basedOn w:val="852"/>
    <w:next w:val="852"/>
    <w:link w:val="70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1">
    <w:name w:val="Intense Quote Char"/>
    <w:link w:val="700"/>
    <w:uiPriority w:val="30"/>
    <w:rPr>
      <w:i/>
    </w:rPr>
  </w:style>
  <w:style w:type="paragraph" w:styleId="702">
    <w:name w:val="Header"/>
    <w:basedOn w:val="852"/>
    <w:link w:val="70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3">
    <w:name w:val="Header Char"/>
    <w:link w:val="702"/>
    <w:uiPriority w:val="99"/>
  </w:style>
  <w:style w:type="paragraph" w:styleId="704">
    <w:name w:val="Footer"/>
    <w:basedOn w:val="852"/>
    <w:link w:val="7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5">
    <w:name w:val="Footer Char"/>
    <w:link w:val="704"/>
    <w:uiPriority w:val="99"/>
  </w:style>
  <w:style w:type="paragraph" w:styleId="706">
    <w:name w:val="Caption"/>
    <w:basedOn w:val="852"/>
    <w:next w:val="85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7">
    <w:name w:val="Caption Char"/>
    <w:basedOn w:val="706"/>
    <w:link w:val="704"/>
    <w:uiPriority w:val="99"/>
  </w:style>
  <w:style w:type="table" w:styleId="708">
    <w:name w:val="Table Grid"/>
    <w:basedOn w:val="85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9">
    <w:name w:val="Table Grid Light"/>
    <w:basedOn w:val="85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0">
    <w:name w:val="Plain Table 1"/>
    <w:basedOn w:val="85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1">
    <w:name w:val="Plain Table 2"/>
    <w:basedOn w:val="85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2">
    <w:name w:val="Plain Table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3">
    <w:name w:val="Plain Table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Plain Table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5">
    <w:name w:val="Grid Table 1 Light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1 Light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Grid Table 1 Light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>
    <w:name w:val="Grid Table 1 Light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1 Light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>
    <w:name w:val="Grid Table 1 Light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Grid Table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2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2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2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2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2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2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3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3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3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3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4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7">
    <w:name w:val="Grid Table 4 - Accent 1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8">
    <w:name w:val="Grid Table 4 - Accent 2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9">
    <w:name w:val="Grid Table 4 - Accent 3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40">
    <w:name w:val="Grid Table 4 - Accent 4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1">
    <w:name w:val="Grid Table 4 - Accent 5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2">
    <w:name w:val="Grid Table 4 - Accent 6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3">
    <w:name w:val="Grid Table 5 Dark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4">
    <w:name w:val="Grid Table 5 Dark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45">
    <w:name w:val="Grid Table 5 Dark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46">
    <w:name w:val="Grid Table 5 Dark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47">
    <w:name w:val="Grid Table 5 Dark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48">
    <w:name w:val="Grid Table 5 Dark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49">
    <w:name w:val="Grid Table 5 Dark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50">
    <w:name w:val="Grid Table 6 Colorful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1">
    <w:name w:val="Grid Table 6 Colorful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2">
    <w:name w:val="Grid Table 6 Colorful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3">
    <w:name w:val="Grid Table 6 Colorful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4">
    <w:name w:val="Grid Table 6 Colorful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5">
    <w:name w:val="Grid Table 6 Colorful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6">
    <w:name w:val="Grid Table 6 Colorful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7">
    <w:name w:val="Grid Table 7 Colorful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7 Colorful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7 Colorful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7 Colorful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7 Colorful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7 Colorful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7 Colorful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1 Light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List Table 1 Light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List Table 1 Light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1 Light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List Table 1 Light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List Table 1 Light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List Table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2">
    <w:name w:val="List Table 2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3">
    <w:name w:val="List Table 2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4">
    <w:name w:val="List Table 2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5">
    <w:name w:val="List Table 2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6">
    <w:name w:val="List Table 2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7">
    <w:name w:val="List Table 2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8">
    <w:name w:val="List Table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3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3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3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3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3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4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4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4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5 Dark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5 Dark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5">
    <w:name w:val="List Table 5 Dark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6">
    <w:name w:val="List Table 5 Dark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5 Dark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8">
    <w:name w:val="List Table 5 Dark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9">
    <w:name w:val="List Table 6 Colorful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00">
    <w:name w:val="List Table 6 Colorful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1">
    <w:name w:val="List Table 6 Colorful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2">
    <w:name w:val="List Table 6 Colorful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3">
    <w:name w:val="List Table 6 Colorful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4">
    <w:name w:val="List Table 6 Colorful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5">
    <w:name w:val="List Table 6 Colorful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6">
    <w:name w:val="List Table 7 Colorful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7">
    <w:name w:val="List Table 7 Colorful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08">
    <w:name w:val="List Table 7 Colorful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9">
    <w:name w:val="List Table 7 Colorful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10">
    <w:name w:val="List Table 7 Colorful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11">
    <w:name w:val="List Table 7 Colorful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12">
    <w:name w:val="List Table 7 Colorful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13">
    <w:name w:val="Lined - Accent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4">
    <w:name w:val="Lined - Accent 1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5">
    <w:name w:val="Lined - Accent 2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6">
    <w:name w:val="Lined - Accent 3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7">
    <w:name w:val="Lined - Accent 4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8">
    <w:name w:val="Lined - Accent 5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9">
    <w:name w:val="Lined - Accent 6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0">
    <w:name w:val="Bordered &amp; Lined - Accent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1">
    <w:name w:val="Bordered &amp; Lined - Accent 1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22">
    <w:name w:val="Bordered &amp; Lined - Accent 2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3">
    <w:name w:val="Bordered &amp; Lined - Accent 3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4">
    <w:name w:val="Bordered &amp; Lined - Accent 4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5">
    <w:name w:val="Bordered &amp; Lined - Accent 5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26">
    <w:name w:val="Bordered &amp; Lined - Accent 6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7">
    <w:name w:val="Bordered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8">
    <w:name w:val="Bordered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9">
    <w:name w:val="Bordered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30">
    <w:name w:val="Bordered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1">
    <w:name w:val="Bordered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2">
    <w:name w:val="Bordered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3">
    <w:name w:val="Bordered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34">
    <w:name w:val="Hyperlink"/>
    <w:uiPriority w:val="99"/>
    <w:unhideWhenUsed/>
    <w:rPr>
      <w:color w:val="0000ff" w:themeColor="hyperlink"/>
      <w:u w:val="single"/>
    </w:rPr>
  </w:style>
  <w:style w:type="paragraph" w:styleId="835">
    <w:name w:val="footnote text"/>
    <w:basedOn w:val="852"/>
    <w:link w:val="836"/>
    <w:uiPriority w:val="99"/>
    <w:semiHidden/>
    <w:unhideWhenUsed/>
    <w:pPr>
      <w:spacing w:after="40" w:line="240" w:lineRule="auto"/>
    </w:pPr>
    <w:rPr>
      <w:sz w:val="18"/>
    </w:rPr>
  </w:style>
  <w:style w:type="character" w:styleId="836">
    <w:name w:val="Footnote Text Char"/>
    <w:link w:val="835"/>
    <w:uiPriority w:val="99"/>
    <w:rPr>
      <w:sz w:val="18"/>
    </w:rPr>
  </w:style>
  <w:style w:type="character" w:styleId="837">
    <w:name w:val="footnote reference"/>
    <w:uiPriority w:val="99"/>
    <w:unhideWhenUsed/>
    <w:rPr>
      <w:vertAlign w:val="superscript"/>
    </w:rPr>
  </w:style>
  <w:style w:type="paragraph" w:styleId="838">
    <w:name w:val="endnote text"/>
    <w:basedOn w:val="852"/>
    <w:link w:val="839"/>
    <w:uiPriority w:val="99"/>
    <w:semiHidden/>
    <w:unhideWhenUsed/>
    <w:pPr>
      <w:spacing w:after="0" w:line="240" w:lineRule="auto"/>
    </w:pPr>
    <w:rPr>
      <w:sz w:val="20"/>
    </w:rPr>
  </w:style>
  <w:style w:type="character" w:styleId="839">
    <w:name w:val="Endnote Text Char"/>
    <w:link w:val="838"/>
    <w:uiPriority w:val="99"/>
    <w:rPr>
      <w:sz w:val="20"/>
    </w:rPr>
  </w:style>
  <w:style w:type="character" w:styleId="840">
    <w:name w:val="endnote reference"/>
    <w:uiPriority w:val="99"/>
    <w:semiHidden/>
    <w:unhideWhenUsed/>
    <w:rPr>
      <w:vertAlign w:val="superscript"/>
    </w:rPr>
  </w:style>
  <w:style w:type="paragraph" w:styleId="841">
    <w:name w:val="toc 1"/>
    <w:basedOn w:val="852"/>
    <w:next w:val="852"/>
    <w:uiPriority w:val="39"/>
    <w:unhideWhenUsed/>
    <w:pPr>
      <w:ind w:left="0" w:right="0" w:firstLine="0"/>
      <w:spacing w:after="57"/>
    </w:pPr>
  </w:style>
  <w:style w:type="paragraph" w:styleId="842">
    <w:name w:val="toc 2"/>
    <w:basedOn w:val="852"/>
    <w:next w:val="852"/>
    <w:uiPriority w:val="39"/>
    <w:unhideWhenUsed/>
    <w:pPr>
      <w:ind w:left="283" w:right="0" w:firstLine="0"/>
      <w:spacing w:after="57"/>
    </w:pPr>
  </w:style>
  <w:style w:type="paragraph" w:styleId="843">
    <w:name w:val="toc 3"/>
    <w:basedOn w:val="852"/>
    <w:next w:val="852"/>
    <w:uiPriority w:val="39"/>
    <w:unhideWhenUsed/>
    <w:pPr>
      <w:ind w:left="567" w:right="0" w:firstLine="0"/>
      <w:spacing w:after="57"/>
    </w:pPr>
  </w:style>
  <w:style w:type="paragraph" w:styleId="844">
    <w:name w:val="toc 4"/>
    <w:basedOn w:val="852"/>
    <w:next w:val="852"/>
    <w:uiPriority w:val="39"/>
    <w:unhideWhenUsed/>
    <w:pPr>
      <w:ind w:left="850" w:right="0" w:firstLine="0"/>
      <w:spacing w:after="57"/>
    </w:pPr>
  </w:style>
  <w:style w:type="paragraph" w:styleId="845">
    <w:name w:val="toc 5"/>
    <w:basedOn w:val="852"/>
    <w:next w:val="852"/>
    <w:uiPriority w:val="39"/>
    <w:unhideWhenUsed/>
    <w:pPr>
      <w:ind w:left="1134" w:right="0" w:firstLine="0"/>
      <w:spacing w:after="57"/>
    </w:pPr>
  </w:style>
  <w:style w:type="paragraph" w:styleId="846">
    <w:name w:val="toc 6"/>
    <w:basedOn w:val="852"/>
    <w:next w:val="852"/>
    <w:uiPriority w:val="39"/>
    <w:unhideWhenUsed/>
    <w:pPr>
      <w:ind w:left="1417" w:right="0" w:firstLine="0"/>
      <w:spacing w:after="57"/>
    </w:pPr>
  </w:style>
  <w:style w:type="paragraph" w:styleId="847">
    <w:name w:val="toc 7"/>
    <w:basedOn w:val="852"/>
    <w:next w:val="852"/>
    <w:uiPriority w:val="39"/>
    <w:unhideWhenUsed/>
    <w:pPr>
      <w:ind w:left="1701" w:right="0" w:firstLine="0"/>
      <w:spacing w:after="57"/>
    </w:pPr>
  </w:style>
  <w:style w:type="paragraph" w:styleId="848">
    <w:name w:val="toc 8"/>
    <w:basedOn w:val="852"/>
    <w:next w:val="852"/>
    <w:uiPriority w:val="39"/>
    <w:unhideWhenUsed/>
    <w:pPr>
      <w:ind w:left="1984" w:right="0" w:firstLine="0"/>
      <w:spacing w:after="57"/>
    </w:pPr>
  </w:style>
  <w:style w:type="paragraph" w:styleId="849">
    <w:name w:val="toc 9"/>
    <w:basedOn w:val="852"/>
    <w:next w:val="852"/>
    <w:uiPriority w:val="39"/>
    <w:unhideWhenUsed/>
    <w:pPr>
      <w:ind w:left="2268" w:right="0" w:firstLine="0"/>
      <w:spacing w:after="57"/>
    </w:pPr>
  </w:style>
  <w:style w:type="paragraph" w:styleId="850">
    <w:name w:val="TOC Heading"/>
    <w:uiPriority w:val="39"/>
    <w:unhideWhenUsed/>
  </w:style>
  <w:style w:type="paragraph" w:styleId="851">
    <w:name w:val="table of figures"/>
    <w:basedOn w:val="852"/>
    <w:next w:val="852"/>
    <w:uiPriority w:val="99"/>
    <w:unhideWhenUsed/>
    <w:pPr>
      <w:spacing w:after="0" w:afterAutospacing="0"/>
    </w:pPr>
  </w:style>
  <w:style w:type="paragraph" w:styleId="852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5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4" w:default="1">
    <w:name w:val="No List"/>
    <w:uiPriority w:val="99"/>
    <w:semiHidden/>
    <w:unhideWhenUsed/>
  </w:style>
  <w:style w:type="paragraph" w:styleId="855">
    <w:name w:val="No Spacing"/>
    <w:basedOn w:val="852"/>
    <w:uiPriority w:val="1"/>
    <w:qFormat/>
    <w:pPr>
      <w:spacing w:after="0" w:line="240" w:lineRule="auto"/>
    </w:pPr>
  </w:style>
  <w:style w:type="paragraph" w:styleId="856">
    <w:name w:val="List Paragraph"/>
    <w:basedOn w:val="852"/>
    <w:uiPriority w:val="34"/>
    <w:qFormat/>
    <w:pPr>
      <w:contextualSpacing/>
      <w:ind w:left="720"/>
    </w:pPr>
  </w:style>
  <w:style w:type="character" w:styleId="85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hyperlink" Target="https://docs.aiogram.dev/en/dev-3.x/dispatcher/router.html" TargetMode="External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ANton SDK</cp:lastModifiedBy>
  <cp:revision>21</cp:revision>
  <dcterms:modified xsi:type="dcterms:W3CDTF">2024-02-28T23:12:51Z</dcterms:modified>
</cp:coreProperties>
</file>