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1A89" w14:textId="3AAF1BE8" w:rsidR="002E570E" w:rsidRPr="002E570E" w:rsidRDefault="002E570E" w:rsidP="002E570E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E48DC">
        <w:rPr>
          <w:rFonts w:ascii="Arial" w:hAnsi="Arial" w:cs="Arial"/>
          <w:b/>
          <w:bCs/>
          <w:sz w:val="36"/>
          <w:szCs w:val="36"/>
          <w:u w:val="single"/>
        </w:rPr>
        <w:t>MEETING OF MINUTES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21"/>
        <w:gridCol w:w="9335"/>
      </w:tblGrid>
      <w:tr w:rsidR="002E570E" w:rsidRPr="001E48DC" w14:paraId="16817D7B" w14:textId="77777777" w:rsidTr="001E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4A1C1" w14:textId="3324FD9A" w:rsidR="002E570E" w:rsidRPr="001E48DC" w:rsidRDefault="002E570E" w:rsidP="00196A42">
            <w:pPr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 xml:space="preserve">Meeting: </w:t>
            </w:r>
          </w:p>
        </w:tc>
        <w:tc>
          <w:tcPr>
            <w:tcW w:w="0" w:type="auto"/>
          </w:tcPr>
          <w:p w14:paraId="533E4247" w14:textId="0663390B" w:rsidR="002E570E" w:rsidRPr="001E48DC" w:rsidRDefault="002E570E" w:rsidP="00196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Kick-off Meeting for New Portal Development</w:t>
            </w:r>
          </w:p>
        </w:tc>
      </w:tr>
      <w:tr w:rsidR="002E570E" w:rsidRPr="001E48DC" w14:paraId="0A8E5D81" w14:textId="77777777" w:rsidTr="001E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F9335" w14:textId="287D2FC8" w:rsidR="002E570E" w:rsidRPr="001E48DC" w:rsidRDefault="002E570E" w:rsidP="00196A42">
            <w:pPr>
              <w:rPr>
                <w:rFonts w:ascii="Arial" w:hAnsi="Arial" w:cs="Arial"/>
                <w:b w:val="0"/>
                <w:bCs w:val="0"/>
              </w:rPr>
            </w:pPr>
            <w:r w:rsidRPr="002E570E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37DF3F5B" w14:textId="247C28C5" w:rsidR="002E570E" w:rsidRPr="001E48DC" w:rsidRDefault="002E570E" w:rsidP="00196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 xml:space="preserve">September 1, 2025 </w:t>
            </w:r>
          </w:p>
        </w:tc>
      </w:tr>
      <w:tr w:rsidR="002E570E" w:rsidRPr="001E48DC" w14:paraId="392347EE" w14:textId="77777777" w:rsidTr="001E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8C49B" w14:textId="46AD4557" w:rsidR="002E570E" w:rsidRPr="001E48DC" w:rsidRDefault="002E570E" w:rsidP="00196A42">
            <w:pPr>
              <w:rPr>
                <w:rFonts w:ascii="Arial" w:hAnsi="Arial" w:cs="Arial"/>
                <w:b w:val="0"/>
                <w:bCs w:val="0"/>
              </w:rPr>
            </w:pPr>
            <w:r w:rsidRPr="001E48DC">
              <w:rPr>
                <w:rFonts w:ascii="Arial" w:hAnsi="Arial" w:cs="Arial"/>
                <w:b w:val="0"/>
                <w:bCs w:val="0"/>
              </w:rPr>
              <w:t xml:space="preserve">Time </w:t>
            </w:r>
          </w:p>
        </w:tc>
        <w:tc>
          <w:tcPr>
            <w:tcW w:w="0" w:type="auto"/>
          </w:tcPr>
          <w:p w14:paraId="32CB37AA" w14:textId="2423B8CD" w:rsidR="002E570E" w:rsidRPr="001E48DC" w:rsidRDefault="002E570E" w:rsidP="00196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11:30 AM</w:t>
            </w:r>
          </w:p>
        </w:tc>
      </w:tr>
      <w:tr w:rsidR="002E570E" w:rsidRPr="001E48DC" w14:paraId="52ED5084" w14:textId="77777777" w:rsidTr="001E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F52CE" w14:textId="27A9EE78" w:rsidR="002E570E" w:rsidRPr="001E48DC" w:rsidRDefault="002E570E" w:rsidP="00196A42">
            <w:pPr>
              <w:rPr>
                <w:rFonts w:ascii="Arial" w:hAnsi="Arial" w:cs="Arial"/>
                <w:b w:val="0"/>
                <w:bCs w:val="0"/>
              </w:rPr>
            </w:pPr>
            <w:r w:rsidRPr="001E48DC">
              <w:rPr>
                <w:rFonts w:ascii="Arial" w:hAnsi="Arial" w:cs="Arial"/>
                <w:b w:val="0"/>
                <w:bCs w:val="0"/>
              </w:rPr>
              <w:t>Venue</w:t>
            </w:r>
          </w:p>
        </w:tc>
        <w:tc>
          <w:tcPr>
            <w:tcW w:w="0" w:type="auto"/>
          </w:tcPr>
          <w:p w14:paraId="6B48623B" w14:textId="7536C51F" w:rsidR="002E570E" w:rsidRPr="001E48DC" w:rsidRDefault="002E570E" w:rsidP="00196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Conference Room, PFC Consulting Limited, 9th Floor, A Wing, State House, Connaught Place, New Delhi, 110001</w:t>
            </w:r>
          </w:p>
        </w:tc>
      </w:tr>
    </w:tbl>
    <w:p w14:paraId="124B75DB" w14:textId="009C8095" w:rsidR="002E570E" w:rsidRPr="002E570E" w:rsidRDefault="002E570E" w:rsidP="002E570E">
      <w:pPr>
        <w:rPr>
          <w:rFonts w:ascii="Arial" w:hAnsi="Arial" w:cs="Arial"/>
          <w:b/>
          <w:bCs/>
        </w:rPr>
      </w:pPr>
    </w:p>
    <w:tbl>
      <w:tblPr>
        <w:tblStyle w:val="GridTable1Light-Accent5"/>
        <w:tblW w:w="10471" w:type="dxa"/>
        <w:tblLayout w:type="fixed"/>
        <w:tblLook w:val="04A0" w:firstRow="1" w:lastRow="0" w:firstColumn="1" w:lastColumn="0" w:noHBand="0" w:noVBand="1"/>
      </w:tblPr>
      <w:tblGrid>
        <w:gridCol w:w="5382"/>
        <w:gridCol w:w="5089"/>
      </w:tblGrid>
      <w:tr w:rsidR="001E48DC" w:rsidRPr="001E48DC" w14:paraId="7EE88C2F" w14:textId="77777777" w:rsidTr="001E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1" w:type="dxa"/>
            <w:gridSpan w:val="2"/>
          </w:tcPr>
          <w:p w14:paraId="448A0B83" w14:textId="3F1965FC" w:rsidR="001E48DC" w:rsidRPr="001E48DC" w:rsidRDefault="001E48DC" w:rsidP="001E48DC">
            <w:pPr>
              <w:jc w:val="center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2E570E">
              <w:rPr>
                <w:rFonts w:ascii="Arial" w:hAnsi="Arial" w:cs="Arial"/>
                <w:sz w:val="36"/>
                <w:szCs w:val="36"/>
                <w:u w:val="single"/>
              </w:rPr>
              <w:t>Attendees</w:t>
            </w:r>
          </w:p>
        </w:tc>
      </w:tr>
      <w:tr w:rsidR="001E48DC" w:rsidRPr="001E48DC" w14:paraId="79AAF731" w14:textId="77777777" w:rsidTr="001E48DC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2DA5816" w14:textId="0AA9F1E1" w:rsidR="001E48DC" w:rsidRPr="001E48DC" w:rsidRDefault="001E48DC" w:rsidP="001E48DC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E570E">
              <w:rPr>
                <w:rFonts w:ascii="Arial" w:hAnsi="Arial" w:cs="Arial"/>
              </w:rPr>
              <w:t>Net Creative Mind Solutions Pvt. Ltd</w:t>
            </w:r>
            <w:r w:rsidRPr="001E48DC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5089" w:type="dxa"/>
          </w:tcPr>
          <w:p w14:paraId="5021ED8D" w14:textId="77777777" w:rsidR="001E48DC" w:rsidRPr="002E570E" w:rsidRDefault="001E48DC" w:rsidP="001E48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  <w:b/>
                <w:bCs/>
              </w:rPr>
              <w:t>PFC Consulting Limited (Customer):</w:t>
            </w:r>
          </w:p>
          <w:p w14:paraId="5D72015B" w14:textId="77777777" w:rsidR="001E48DC" w:rsidRPr="001E48DC" w:rsidRDefault="001E48DC" w:rsidP="001E4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E48DC" w:rsidRPr="001E48DC" w14:paraId="1AE28C3F" w14:textId="77777777" w:rsidTr="001E48DC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DA0BA9" w14:textId="5F11B570" w:rsidR="001E48DC" w:rsidRPr="001E48DC" w:rsidRDefault="001E48DC" w:rsidP="001E48DC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2E570E">
              <w:rPr>
                <w:rFonts w:ascii="Arial" w:hAnsi="Arial" w:cs="Arial"/>
                <w:b w:val="0"/>
                <w:bCs w:val="0"/>
              </w:rPr>
              <w:t>Mr. Manoj Garg, CEO</w:t>
            </w:r>
          </w:p>
        </w:tc>
        <w:tc>
          <w:tcPr>
            <w:tcW w:w="5089" w:type="dxa"/>
          </w:tcPr>
          <w:p w14:paraId="003C4F2B" w14:textId="77777777" w:rsidR="001E48DC" w:rsidRPr="002E570E" w:rsidRDefault="001E48DC" w:rsidP="001E48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Mr. Shri Neeraj Singh, Chief General Manager</w:t>
            </w:r>
          </w:p>
          <w:p w14:paraId="7DFE2BC8" w14:textId="77777777" w:rsidR="001E48DC" w:rsidRPr="001E48DC" w:rsidRDefault="001E48DC" w:rsidP="001E48DC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E48DC" w:rsidRPr="001E48DC" w14:paraId="5E5D8378" w14:textId="77777777" w:rsidTr="001E48DC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2B18A5" w14:textId="647401AD" w:rsidR="001E48DC" w:rsidRPr="001E48DC" w:rsidRDefault="001E48DC" w:rsidP="001E48DC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2E570E">
              <w:rPr>
                <w:rFonts w:ascii="Arial" w:hAnsi="Arial" w:cs="Arial"/>
                <w:b w:val="0"/>
                <w:bCs w:val="0"/>
              </w:rPr>
              <w:t>Mr. Rohit Tiwari, Sales</w:t>
            </w:r>
          </w:p>
        </w:tc>
        <w:tc>
          <w:tcPr>
            <w:tcW w:w="5089" w:type="dxa"/>
          </w:tcPr>
          <w:p w14:paraId="5EE9B517" w14:textId="77777777" w:rsidR="001E48DC" w:rsidRPr="002E570E" w:rsidRDefault="001E48DC" w:rsidP="001E48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Shri Anubhav Kayal, General Manager</w:t>
            </w:r>
          </w:p>
          <w:p w14:paraId="105D178F" w14:textId="77777777" w:rsidR="001E48DC" w:rsidRPr="001E48DC" w:rsidRDefault="001E48DC" w:rsidP="001E4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E48DC" w:rsidRPr="001E48DC" w14:paraId="3050CD4B" w14:textId="77777777" w:rsidTr="001E48DC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89757B" w14:textId="65833CFF" w:rsidR="001E48DC" w:rsidRPr="001E48DC" w:rsidRDefault="001E48DC" w:rsidP="001E48DC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2E570E">
              <w:rPr>
                <w:rFonts w:ascii="Arial" w:hAnsi="Arial" w:cs="Arial"/>
                <w:b w:val="0"/>
                <w:bCs w:val="0"/>
              </w:rPr>
              <w:t>Mr. Rishi, Technical Team</w:t>
            </w:r>
          </w:p>
        </w:tc>
        <w:tc>
          <w:tcPr>
            <w:tcW w:w="5089" w:type="dxa"/>
          </w:tcPr>
          <w:p w14:paraId="0D68D657" w14:textId="058811E0" w:rsidR="001E48DC" w:rsidRPr="002E570E" w:rsidRDefault="001E48DC" w:rsidP="001E48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8DC">
              <w:rPr>
                <w:rFonts w:ascii="Arial" w:hAnsi="Arial" w:cs="Arial"/>
              </w:rPr>
              <w:t>Sh</w:t>
            </w:r>
            <w:r w:rsidRPr="002E570E">
              <w:rPr>
                <w:rFonts w:ascii="Arial" w:hAnsi="Arial" w:cs="Arial"/>
              </w:rPr>
              <w:t>ri Harish Bhakuni, Deputy General Manager</w:t>
            </w:r>
          </w:p>
          <w:p w14:paraId="686CC866" w14:textId="77777777" w:rsidR="001E48DC" w:rsidRPr="001E48DC" w:rsidRDefault="001E48DC" w:rsidP="001E48DC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E48DC" w:rsidRPr="001E48DC" w14:paraId="468D2090" w14:textId="77777777" w:rsidTr="001E48D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6E080BA" w14:textId="76177CD2" w:rsidR="001E48DC" w:rsidRPr="001E48DC" w:rsidRDefault="001E48DC" w:rsidP="001E48DC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E48DC">
              <w:rPr>
                <w:rFonts w:ascii="Arial" w:hAnsi="Arial" w:cs="Arial"/>
                <w:b w:val="0"/>
                <w:bCs w:val="0"/>
              </w:rPr>
              <w:t>Mr. Nikhil, Technical Team</w:t>
            </w:r>
          </w:p>
        </w:tc>
        <w:tc>
          <w:tcPr>
            <w:tcW w:w="5089" w:type="dxa"/>
          </w:tcPr>
          <w:p w14:paraId="0FE33605" w14:textId="77777777" w:rsidR="001E48DC" w:rsidRPr="002E570E" w:rsidRDefault="001E48DC" w:rsidP="001E48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70E">
              <w:rPr>
                <w:rFonts w:ascii="Arial" w:hAnsi="Arial" w:cs="Arial"/>
              </w:rPr>
              <w:t>Other team members</w:t>
            </w:r>
          </w:p>
          <w:p w14:paraId="0DB7282E" w14:textId="77777777" w:rsidR="001E48DC" w:rsidRPr="001E48DC" w:rsidRDefault="001E48DC" w:rsidP="001E4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1C928989" w14:textId="6A173CB7" w:rsidR="002E570E" w:rsidRPr="002E570E" w:rsidRDefault="002E570E" w:rsidP="001E48DC">
      <w:pPr>
        <w:rPr>
          <w:rFonts w:ascii="Arial" w:hAnsi="Arial" w:cs="Arial"/>
        </w:rPr>
      </w:pPr>
    </w:p>
    <w:p w14:paraId="3CB305B7" w14:textId="77777777" w:rsidR="002E570E" w:rsidRPr="002E570E" w:rsidRDefault="002E570E" w:rsidP="001E48D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E570E">
        <w:rPr>
          <w:rFonts w:ascii="Arial" w:hAnsi="Arial" w:cs="Arial"/>
          <w:b/>
          <w:bCs/>
          <w:sz w:val="32"/>
          <w:szCs w:val="32"/>
          <w:u w:val="single"/>
        </w:rPr>
        <w:t>Meeting Summary</w:t>
      </w:r>
    </w:p>
    <w:p w14:paraId="3AEF191E" w14:textId="77777777" w:rsidR="002E570E" w:rsidRPr="002E570E" w:rsidRDefault="002E570E" w:rsidP="002E570E">
      <w:pPr>
        <w:rPr>
          <w:rFonts w:ascii="Arial" w:hAnsi="Arial" w:cs="Arial"/>
        </w:rPr>
      </w:pPr>
      <w:r w:rsidRPr="002E570E">
        <w:rPr>
          <w:rFonts w:ascii="Arial" w:hAnsi="Arial" w:cs="Arial"/>
        </w:rPr>
        <w:t>Mr. Nikhil from NCM commenced the meeting with a kick-off presentation outlining the project plan and scope. A productive discussion ensued, with both teams raising a number of points, queries, and expectations for the project.</w:t>
      </w:r>
    </w:p>
    <w:p w14:paraId="01A3735C" w14:textId="77777777" w:rsidR="002E570E" w:rsidRPr="002E570E" w:rsidRDefault="002E570E" w:rsidP="002E570E">
      <w:pPr>
        <w:rPr>
          <w:rFonts w:ascii="Arial" w:hAnsi="Arial" w:cs="Arial"/>
          <w:b/>
          <w:bCs/>
        </w:rPr>
      </w:pPr>
      <w:r w:rsidRPr="002E570E">
        <w:rPr>
          <w:rFonts w:ascii="Arial" w:hAnsi="Arial" w:cs="Arial"/>
          <w:b/>
          <w:bCs/>
        </w:rPr>
        <w:t>PFC's Observations &amp; Queries</w:t>
      </w:r>
    </w:p>
    <w:p w14:paraId="768D53A1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Domain Name:</w:t>
      </w:r>
      <w:r w:rsidRPr="002E570E">
        <w:rPr>
          <w:rFonts w:ascii="Arial" w:hAnsi="Arial" w:cs="Arial"/>
        </w:rPr>
        <w:t xml:space="preserve"> The PFC team requested technical advice on domain name mapping, specifically whether to use </w:t>
      </w:r>
      <w:proofErr w:type="gramStart"/>
      <w:r w:rsidRPr="002E570E">
        <w:rPr>
          <w:rFonts w:ascii="Arial" w:hAnsi="Arial" w:cs="Arial"/>
        </w:rPr>
        <w:t xml:space="preserve">a </w:t>
      </w:r>
      <w:r w:rsidRPr="002E570E">
        <w:rPr>
          <w:rFonts w:ascii="Arial" w:hAnsi="Arial" w:cs="Arial"/>
          <w:b/>
          <w:bCs/>
        </w:rPr>
        <w:t>.</w:t>
      </w:r>
      <w:proofErr w:type="gramEnd"/>
      <w:r w:rsidRPr="002E570E">
        <w:rPr>
          <w:rFonts w:ascii="Arial" w:hAnsi="Arial" w:cs="Arial"/>
          <w:b/>
          <w:bCs/>
        </w:rPr>
        <w:t>gov.in</w:t>
      </w:r>
      <w:r w:rsidRPr="002E570E">
        <w:rPr>
          <w:rFonts w:ascii="Arial" w:hAnsi="Arial" w:cs="Arial"/>
        </w:rPr>
        <w:t xml:space="preserve"> or </w:t>
      </w:r>
      <w:r w:rsidRPr="002E570E">
        <w:rPr>
          <w:rFonts w:ascii="Arial" w:hAnsi="Arial" w:cs="Arial"/>
          <w:b/>
          <w:bCs/>
        </w:rPr>
        <w:t>.com</w:t>
      </w:r>
      <w:r w:rsidRPr="002E570E">
        <w:rPr>
          <w:rFonts w:ascii="Arial" w:hAnsi="Arial" w:cs="Arial"/>
        </w:rPr>
        <w:t xml:space="preserve"> domain, and the technical implications of each.</w:t>
      </w:r>
    </w:p>
    <w:p w14:paraId="26CE4512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Operation &amp; Maintenance (O&amp;M):</w:t>
      </w:r>
      <w:r w:rsidRPr="002E570E">
        <w:rPr>
          <w:rFonts w:ascii="Arial" w:hAnsi="Arial" w:cs="Arial"/>
        </w:rPr>
        <w:t xml:space="preserve"> It was clarified that the 3-year O&amp;M period is expected to include the addition of new functionalities, which should be within the project's scope.</w:t>
      </w:r>
    </w:p>
    <w:p w14:paraId="523C930A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SRS Review:</w:t>
      </w:r>
      <w:r w:rsidRPr="002E570E">
        <w:rPr>
          <w:rFonts w:ascii="Arial" w:hAnsi="Arial" w:cs="Arial"/>
        </w:rPr>
        <w:t xml:space="preserve"> The department requested that the SRS (Software Requirements Specification) be reviewed in the presence of the developer team to ensure a comprehensive understanding and approval.</w:t>
      </w:r>
    </w:p>
    <w:p w14:paraId="78E1B5C1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Data Backup:</w:t>
      </w:r>
      <w:r w:rsidRPr="002E570E">
        <w:rPr>
          <w:rFonts w:ascii="Arial" w:hAnsi="Arial" w:cs="Arial"/>
        </w:rPr>
        <w:t xml:space="preserve"> The current weekly backup schedule is to be changed to an </w:t>
      </w:r>
      <w:r w:rsidRPr="002E570E">
        <w:rPr>
          <w:rFonts w:ascii="Arial" w:hAnsi="Arial" w:cs="Arial"/>
          <w:b/>
          <w:bCs/>
        </w:rPr>
        <w:t>alternate-day backup</w:t>
      </w:r>
      <w:r w:rsidRPr="002E570E">
        <w:rPr>
          <w:rFonts w:ascii="Arial" w:hAnsi="Arial" w:cs="Arial"/>
        </w:rPr>
        <w:t xml:space="preserve"> schedule as per the new expectation.</w:t>
      </w:r>
    </w:p>
    <w:p w14:paraId="0606A620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Project Delivery Timeline:</w:t>
      </w:r>
      <w:r w:rsidRPr="002E570E">
        <w:rPr>
          <w:rFonts w:ascii="Arial" w:hAnsi="Arial" w:cs="Arial"/>
        </w:rPr>
        <w:t xml:space="preserve"> The PFC team emphasized the critical deadline for project delivery and Go-Live by </w:t>
      </w:r>
      <w:r w:rsidRPr="002E570E">
        <w:rPr>
          <w:rFonts w:ascii="Arial" w:hAnsi="Arial" w:cs="Arial"/>
          <w:b/>
          <w:bCs/>
        </w:rPr>
        <w:t>January 1, 2026</w:t>
      </w:r>
      <w:r w:rsidRPr="002E570E">
        <w:rPr>
          <w:rFonts w:ascii="Arial" w:hAnsi="Arial" w:cs="Arial"/>
        </w:rPr>
        <w:t>. This allows a four-month development window, and NCM is expected to scale up resources to meet this timeline.</w:t>
      </w:r>
    </w:p>
    <w:p w14:paraId="481FDA96" w14:textId="5AC0BD08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Server Configuration:</w:t>
      </w:r>
      <w:r w:rsidRPr="002E570E">
        <w:rPr>
          <w:rFonts w:ascii="Arial" w:hAnsi="Arial" w:cs="Arial"/>
        </w:rPr>
        <w:t xml:space="preserve"> To ensure quick response times, PFC expects the hosting server configuration to support a concurrency of at least </w:t>
      </w:r>
      <w:r w:rsidRPr="002E570E">
        <w:rPr>
          <w:rFonts w:ascii="Arial" w:hAnsi="Arial" w:cs="Arial"/>
          <w:b/>
          <w:bCs/>
        </w:rPr>
        <w:t xml:space="preserve">200 </w:t>
      </w:r>
      <w:r w:rsidR="001E48DC">
        <w:rPr>
          <w:rFonts w:ascii="Arial" w:hAnsi="Arial" w:cs="Arial"/>
          <w:b/>
          <w:bCs/>
        </w:rPr>
        <w:t>Concurrency</w:t>
      </w:r>
      <w:r w:rsidRPr="002E570E">
        <w:rPr>
          <w:rFonts w:ascii="Arial" w:hAnsi="Arial" w:cs="Arial"/>
        </w:rPr>
        <w:t>.</w:t>
      </w:r>
    </w:p>
    <w:p w14:paraId="091198D8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Technology Stack:</w:t>
      </w:r>
      <w:r w:rsidRPr="002E570E">
        <w:rPr>
          <w:rFonts w:ascii="Arial" w:hAnsi="Arial" w:cs="Arial"/>
        </w:rPr>
        <w:t xml:space="preserve"> The client is still finalizing the technology. NCM suggested using the </w:t>
      </w:r>
      <w:r w:rsidRPr="002E570E">
        <w:rPr>
          <w:rFonts w:ascii="Arial" w:hAnsi="Arial" w:cs="Arial"/>
          <w:b/>
          <w:bCs/>
        </w:rPr>
        <w:t>PHP framework Laravel</w:t>
      </w:r>
      <w:r w:rsidRPr="002E570E">
        <w:rPr>
          <w:rFonts w:ascii="Arial" w:hAnsi="Arial" w:cs="Arial"/>
        </w:rPr>
        <w:t xml:space="preserve"> for the development.</w:t>
      </w:r>
    </w:p>
    <w:p w14:paraId="03213C9C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API Procurement:</w:t>
      </w:r>
      <w:r w:rsidRPr="002E570E">
        <w:rPr>
          <w:rFonts w:ascii="Arial" w:hAnsi="Arial" w:cs="Arial"/>
        </w:rPr>
        <w:t xml:space="preserve"> A junior team member to Deputy General Manager Harish stated that the necessary APIs for third-party integrations should be procured by the vendor, referencing a point mentioned in the bid queries, although it was not in the original RFP.</w:t>
      </w:r>
    </w:p>
    <w:p w14:paraId="2D1EF19B" w14:textId="77777777" w:rsidR="002E570E" w:rsidRPr="002E570E" w:rsidRDefault="002E570E" w:rsidP="002E570E">
      <w:pPr>
        <w:numPr>
          <w:ilvl w:val="0"/>
          <w:numId w:val="3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lastRenderedPageBreak/>
        <w:t>Infrastructure Responsibilities:</w:t>
      </w:r>
      <w:r w:rsidRPr="002E570E">
        <w:rPr>
          <w:rFonts w:ascii="Arial" w:hAnsi="Arial" w:cs="Arial"/>
        </w:rPr>
        <w:t xml:space="preserve"> The meeting confirmed that NCM is responsible for providing all necessary infrastructure hardware, hosting, security, backup, and server monitoring/maintenance.</w:t>
      </w:r>
    </w:p>
    <w:p w14:paraId="1727A559" w14:textId="77777777" w:rsidR="002E570E" w:rsidRPr="002E570E" w:rsidRDefault="002E570E" w:rsidP="002E570E">
      <w:pPr>
        <w:rPr>
          <w:rFonts w:ascii="Arial" w:hAnsi="Arial" w:cs="Arial"/>
          <w:b/>
          <w:bCs/>
        </w:rPr>
      </w:pPr>
      <w:r w:rsidRPr="002E570E">
        <w:rPr>
          <w:rFonts w:ascii="Arial" w:hAnsi="Arial" w:cs="Arial"/>
          <w:b/>
          <w:bCs/>
        </w:rPr>
        <w:t>NCM's Expectations &amp; Concerns</w:t>
      </w:r>
    </w:p>
    <w:p w14:paraId="66FF103C" w14:textId="77777777" w:rsidR="002E570E" w:rsidRPr="002E570E" w:rsidRDefault="002E570E" w:rsidP="002E570E">
      <w:pPr>
        <w:numPr>
          <w:ilvl w:val="0"/>
          <w:numId w:val="4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Technical Documentation:</w:t>
      </w:r>
      <w:r w:rsidRPr="002E570E">
        <w:rPr>
          <w:rFonts w:ascii="Arial" w:hAnsi="Arial" w:cs="Arial"/>
        </w:rPr>
        <w:t xml:space="preserve"> NCM requested a database schema or a technical design document from PFC prior to the start of development. This is essential for effective data migration and backend planning for the new portal.</w:t>
      </w:r>
    </w:p>
    <w:p w14:paraId="621EC3E2" w14:textId="77777777" w:rsidR="002E570E" w:rsidRPr="002E570E" w:rsidRDefault="002E570E" w:rsidP="002E570E">
      <w:pPr>
        <w:numPr>
          <w:ilvl w:val="0"/>
          <w:numId w:val="4"/>
        </w:num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Third-Party API Integration:</w:t>
      </w:r>
      <w:r w:rsidRPr="002E570E">
        <w:rPr>
          <w:rFonts w:ascii="Arial" w:hAnsi="Arial" w:cs="Arial"/>
        </w:rPr>
        <w:t xml:space="preserve"> NCM expressed a concern regarding the responsibility for providing APIs for any required third-party integrations.</w:t>
      </w:r>
    </w:p>
    <w:p w14:paraId="514D9921" w14:textId="77777777" w:rsidR="002E570E" w:rsidRPr="002E570E" w:rsidRDefault="002E570E" w:rsidP="002E570E">
      <w:pPr>
        <w:rPr>
          <w:rFonts w:ascii="Arial" w:hAnsi="Arial" w:cs="Arial"/>
          <w:b/>
          <w:bCs/>
        </w:rPr>
      </w:pPr>
      <w:r w:rsidRPr="002E570E">
        <w:rPr>
          <w:rFonts w:ascii="Arial" w:hAnsi="Arial" w:cs="Arial"/>
          <w:b/>
          <w:bCs/>
        </w:rPr>
        <w:t>Mobile Application</w:t>
      </w:r>
    </w:p>
    <w:p w14:paraId="28F873A3" w14:textId="77777777" w:rsidR="002E570E" w:rsidRPr="002E570E" w:rsidRDefault="002E570E" w:rsidP="002E570E">
      <w:pPr>
        <w:numPr>
          <w:ilvl w:val="0"/>
          <w:numId w:val="5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 xml:space="preserve">The mobile application is planned to be a data-driven app for three main user types: </w:t>
      </w:r>
      <w:r w:rsidRPr="002E570E">
        <w:rPr>
          <w:rFonts w:ascii="Arial" w:hAnsi="Arial" w:cs="Arial"/>
          <w:b/>
          <w:bCs/>
        </w:rPr>
        <w:t>Supplier, DISCOM, and Admin</w:t>
      </w:r>
      <w:r w:rsidRPr="002E570E">
        <w:rPr>
          <w:rFonts w:ascii="Arial" w:hAnsi="Arial" w:cs="Arial"/>
        </w:rPr>
        <w:t>.</w:t>
      </w:r>
    </w:p>
    <w:p w14:paraId="5E78F63A" w14:textId="77777777" w:rsidR="002E570E" w:rsidRPr="002E570E" w:rsidRDefault="002E570E" w:rsidP="002E570E">
      <w:pPr>
        <w:numPr>
          <w:ilvl w:val="0"/>
          <w:numId w:val="5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The final requirements for the mobile application are still pending and will be discussed in a future meeting.</w:t>
      </w:r>
    </w:p>
    <w:p w14:paraId="618AE9E2" w14:textId="77777777" w:rsidR="002E570E" w:rsidRPr="002E570E" w:rsidRDefault="002E570E" w:rsidP="001E48D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570E">
        <w:rPr>
          <w:rFonts w:ascii="Arial" w:hAnsi="Arial" w:cs="Arial"/>
          <w:b/>
          <w:bCs/>
          <w:sz w:val="36"/>
          <w:szCs w:val="36"/>
          <w:u w:val="single"/>
        </w:rPr>
        <w:t>Action Items</w:t>
      </w:r>
    </w:p>
    <w:p w14:paraId="293B62A3" w14:textId="77777777" w:rsidR="002E570E" w:rsidRPr="002E570E" w:rsidRDefault="002E570E" w:rsidP="002E570E">
      <w:p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NCM:</w:t>
      </w:r>
    </w:p>
    <w:p w14:paraId="6643D164" w14:textId="77777777" w:rsidR="002E570E" w:rsidRPr="002E570E" w:rsidRDefault="002E570E" w:rsidP="002E570E">
      <w:pPr>
        <w:numPr>
          <w:ilvl w:val="0"/>
          <w:numId w:val="6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Provide a recommendation and technical brief on the domain name mapping.</w:t>
      </w:r>
    </w:p>
    <w:p w14:paraId="52C4E2C9" w14:textId="77777777" w:rsidR="002E570E" w:rsidRPr="002E570E" w:rsidRDefault="002E570E" w:rsidP="002E570E">
      <w:pPr>
        <w:numPr>
          <w:ilvl w:val="0"/>
          <w:numId w:val="6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Begin internal planning and resource allocation to meet the January 1, 2026, deadline.</w:t>
      </w:r>
    </w:p>
    <w:p w14:paraId="663D23B7" w14:textId="4395A912" w:rsidR="002E570E" w:rsidRPr="002E570E" w:rsidRDefault="002E570E" w:rsidP="002E570E">
      <w:pPr>
        <w:numPr>
          <w:ilvl w:val="0"/>
          <w:numId w:val="6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Provide an update on the proposed technology stack and</w:t>
      </w:r>
      <w:r w:rsidR="001E48DC">
        <w:rPr>
          <w:rFonts w:ascii="Arial" w:hAnsi="Arial" w:cs="Arial"/>
        </w:rPr>
        <w:t xml:space="preserve"> Hosting Sizing </w:t>
      </w:r>
    </w:p>
    <w:p w14:paraId="5290167F" w14:textId="77777777" w:rsidR="002E570E" w:rsidRPr="002E570E" w:rsidRDefault="002E570E" w:rsidP="002E570E">
      <w:pPr>
        <w:rPr>
          <w:rFonts w:ascii="Arial" w:hAnsi="Arial" w:cs="Arial"/>
        </w:rPr>
      </w:pPr>
      <w:r w:rsidRPr="002E570E">
        <w:rPr>
          <w:rFonts w:ascii="Arial" w:hAnsi="Arial" w:cs="Arial"/>
          <w:b/>
          <w:bCs/>
        </w:rPr>
        <w:t>PFC Consulting:</w:t>
      </w:r>
    </w:p>
    <w:p w14:paraId="7CBBD901" w14:textId="77777777" w:rsidR="002E570E" w:rsidRPr="002E570E" w:rsidRDefault="002E570E" w:rsidP="002E570E">
      <w:pPr>
        <w:numPr>
          <w:ilvl w:val="0"/>
          <w:numId w:val="7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Provide the technical design document or database schema to NCM.</w:t>
      </w:r>
    </w:p>
    <w:p w14:paraId="4D80F785" w14:textId="77777777" w:rsidR="002E570E" w:rsidRPr="002E570E" w:rsidRDefault="002E570E" w:rsidP="002E570E">
      <w:pPr>
        <w:numPr>
          <w:ilvl w:val="0"/>
          <w:numId w:val="7"/>
        </w:numPr>
        <w:rPr>
          <w:rFonts w:ascii="Arial" w:hAnsi="Arial" w:cs="Arial"/>
        </w:rPr>
      </w:pPr>
      <w:r w:rsidRPr="002E570E">
        <w:rPr>
          <w:rFonts w:ascii="Arial" w:hAnsi="Arial" w:cs="Arial"/>
        </w:rPr>
        <w:t>Provide a clear and official confirmation regarding the responsibility for API procurement.</w:t>
      </w:r>
    </w:p>
    <w:p w14:paraId="21BBC2C5" w14:textId="77777777" w:rsidR="00316BC6" w:rsidRPr="001E48DC" w:rsidRDefault="00316BC6">
      <w:pPr>
        <w:rPr>
          <w:rFonts w:ascii="Arial" w:hAnsi="Arial" w:cs="Arial"/>
        </w:rPr>
      </w:pPr>
    </w:p>
    <w:sectPr w:rsidR="00316BC6" w:rsidRPr="001E48DC" w:rsidSect="002E5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5FD"/>
    <w:multiLevelType w:val="multilevel"/>
    <w:tmpl w:val="598CDE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57C2"/>
    <w:multiLevelType w:val="multilevel"/>
    <w:tmpl w:val="CB4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B4234"/>
    <w:multiLevelType w:val="hybridMultilevel"/>
    <w:tmpl w:val="0CFE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2F71"/>
    <w:multiLevelType w:val="multilevel"/>
    <w:tmpl w:val="636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A56BC"/>
    <w:multiLevelType w:val="multilevel"/>
    <w:tmpl w:val="49C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A687F"/>
    <w:multiLevelType w:val="multilevel"/>
    <w:tmpl w:val="17F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7223F"/>
    <w:multiLevelType w:val="multilevel"/>
    <w:tmpl w:val="EDDE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84577"/>
    <w:multiLevelType w:val="multilevel"/>
    <w:tmpl w:val="473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933644">
    <w:abstractNumId w:val="4"/>
  </w:num>
  <w:num w:numId="2" w16cid:durableId="344134296">
    <w:abstractNumId w:val="7"/>
  </w:num>
  <w:num w:numId="3" w16cid:durableId="1781993311">
    <w:abstractNumId w:val="0"/>
  </w:num>
  <w:num w:numId="4" w16cid:durableId="1512529810">
    <w:abstractNumId w:val="5"/>
  </w:num>
  <w:num w:numId="5" w16cid:durableId="272052147">
    <w:abstractNumId w:val="3"/>
  </w:num>
  <w:num w:numId="6" w16cid:durableId="1353722494">
    <w:abstractNumId w:val="1"/>
  </w:num>
  <w:num w:numId="7" w16cid:durableId="537091395">
    <w:abstractNumId w:val="6"/>
  </w:num>
  <w:num w:numId="8" w16cid:durableId="121997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E0"/>
    <w:rsid w:val="0018430D"/>
    <w:rsid w:val="001E48DC"/>
    <w:rsid w:val="002B19E0"/>
    <w:rsid w:val="002E570E"/>
    <w:rsid w:val="00316BC6"/>
    <w:rsid w:val="0077768F"/>
    <w:rsid w:val="00AD3C93"/>
    <w:rsid w:val="00F2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22B3"/>
  <w15:chartTrackingRefBased/>
  <w15:docId w15:val="{5C99D522-D6B7-4808-8374-8FE21F2A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9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E48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48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1E48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2025-09-01T19:15:00Z</dcterms:created>
  <dcterms:modified xsi:type="dcterms:W3CDTF">2025-09-01T19:36:00Z</dcterms:modified>
</cp:coreProperties>
</file>