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C35"/>
          <w:sz w:val="26"/>
          <w:szCs w:val="26"/>
        </w:rPr>
        <w:t xml:space="preserve">KISI-KISI UJIAN SEKOLAH TERTULIS</w:t>
      </w:r>
    </w:p>
    <w:p>
      <w:pPr>
        <w:spacing w:after="18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Mata Pelajaran: Bahasa Indonesia  ·  Kelas VI  ·  Kurikulum Merdeka  ·  5 Mei 2026  ·  40 Soal  ·  Skor Maks: 63</w:t>
      </w:r>
    </w:p>
    <w:tbl>
      <w:tblPr>
        <w:tblW w:type="dxa" w:w="14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2800"/>
        <w:gridCol w:w="1700"/>
        <w:gridCol w:w="4980"/>
        <w:gridCol w:w="1200"/>
        <w:gridCol w:w="920"/>
        <w:gridCol w:w="88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Capaian Pembelajaran (Fase C)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Konsep Kunci</w:t>
            </w:r>
          </w:p>
        </w:tc>
        <w:tc>
          <w:tcPr>
            <w:tcW w:type="dxa" w:w="4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Indikator Soal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Skor</w:t>
            </w:r>
          </w:p>
        </w:tc>
      </w:tr>
      <w:tr>
        <w:tc>
          <w:tcPr>
            <w:gridSpan w:val="8"/>
            <w:tcBorders>
              <w:top w:val="single" w:color="B7DFC8" w:sz="4"/>
              <w:left w:val="single" w:color="AAAAAA" w:sz="4"/>
              <w:bottom w:val="single" w:color="B7DFC8" w:sz="4"/>
              <w:right w:val="single" w:color="AAAAAA" w:sz="4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Membaca dan Memirsa  (16 Soal · 23 Poin)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Ide pokok teks nonsastra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Menentukan ide pokok paragraf pertama dari teks tata tertib ujian sekolah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C2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Hubungan sebab-akibat dalam teks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akibat dari pelanggaran tata tertib dalam teks informasi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visual — grafik batang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Menafsirkan data grafik batang minat baca siswa dan menentukan pernyataan sesuai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Nilai moral teks sastra (cerpen)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nilai moral dari tindakan tokoh dalam kutipan cerpen persahabatan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C2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Watak tokoh berdasarkan dialog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Menganalisis watak tokoh Sinta berdasarkan dialog dalam kutipan cerpen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Kalimat persuasif iklan layanan masy.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kalimat persuasif yang paling tepat dari iklan hemat air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Makna kata kontekstual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Memahami makna kata "erosi" dari konteks kalimat dalam teks berita lingkungan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C2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Sebab-akibat dalam teks prosedur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Menganalisis akibat yang terjadi jika langkah kedua prosedur cetak dilewati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Fakta dan opini dalam teks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Memilih dua kalimat yang merupakan fakta dalam teks argumentasi penggunaan gawai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Nilai kearifan lokal cerita rakyat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dua nilai kearifan lokal dalam cerita rakyat Malin Kundang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Struktur narasi — bagian resolusi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dua kalimat yang termasuk bagian resolusi dari cerita pendek acak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Makna simbolik dalam puisi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dua kata bermakna simbolik dalam puisi perjuangan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Makna denotatif dan konotatif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makna denotatif/konotatif kata "kepala" dalam tiga konteks kalimat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Jenis teks sastra dan nonsastra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tiga judul bacaan sebagai teks sastra atau nonsastra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Kalimat efektif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kalimat yang efektif dan tidak efektif dari tiga contoh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5"/>
                <w:sz w:val="17"/>
                <w:szCs w:val="17"/>
              </w:rPr>
              <w:t xml:space="preserve">Membaca dan Memirsa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visual — diagram alur daur ulang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Menafsirkan diagram alur daur ulang dan menentukan langkah yang hilang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gridSpan w:val="8"/>
            <w:tcBorders>
              <w:top w:val="single" w:color="B7DFC8" w:sz="4"/>
              <w:left w:val="single" w:color="AAAAAA" w:sz="4"/>
              <w:bottom w:val="single" w:color="B7DFC8" w:sz="4"/>
              <w:right w:val="single" w:color="AAAAAA" w:sz="4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Menyimak  (6 Soal · 9 Poin)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AAA"/>
                <w:sz w:val="17"/>
                <w:szCs w:val="17"/>
              </w:rPr>
              <w:t xml:space="preserve">Menyimak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Tujuan komunikasi teks aural — pidato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Memahami tujuan utama komunikasi dari transkrip pidato kepala sekolah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C2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AAA"/>
                <w:sz w:val="17"/>
                <w:szCs w:val="17"/>
              </w:rPr>
              <w:t xml:space="preserve">Menyimak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Perasaan penyair dalam puisi (aural)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perasaan penyair dari puisi lirik untuk ibu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C2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AAA"/>
                <w:sz w:val="17"/>
                <w:szCs w:val="17"/>
              </w:rPr>
              <w:t xml:space="preserve">Menyimak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Informasi spesifik dari pengumuman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Memilih dua syarat peserta yang disebutkan dalam transkrip pengumuman lomba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C2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AAA"/>
                <w:sz w:val="17"/>
                <w:szCs w:val="17"/>
              </w:rPr>
              <w:t xml:space="preserve">Menyimak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Nada teks aural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nada dari tiga kutipan teks aural berbeda konteks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AAA"/>
                <w:sz w:val="17"/>
                <w:szCs w:val="17"/>
              </w:rPr>
              <w:t xml:space="preserve">Menyimak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Tujuan pesan singkat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tujuan tiga pesan singkat (mengajak, memberitahu, memerintah)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AAA"/>
                <w:sz w:val="17"/>
                <w:szCs w:val="17"/>
              </w:rPr>
              <w:t xml:space="preserve">Menyimak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Tujuan percakapan telepon (teks aural)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Memahami tujuan utama panggilan telepon dari transkrip percakapan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C2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gridSpan w:val="8"/>
            <w:tcBorders>
              <w:top w:val="single" w:color="B7DFC8" w:sz="4"/>
              <w:left w:val="single" w:color="AAAAAA" w:sz="4"/>
              <w:bottom w:val="single" w:color="B7DFC8" w:sz="4"/>
              <w:right w:val="single" w:color="AAAAAA" w:sz="4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Berbicara dan Mempresentasikan  (7 Soal · 10 Poin)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7"/>
                <w:szCs w:val="17"/>
              </w:rPr>
              <w:t xml:space="preserve">Berbicara dan Mempresentasikan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Struktur pidato yang sistematis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Menentukan urutan struktur naskah pidato yang paling sistematis (B-C-A)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7"/>
                <w:szCs w:val="17"/>
              </w:rPr>
              <w:t xml:space="preserve">Berbicara dan Mempresentasikan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Bahasa tubuh dan intonasi presentasi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Memilih teknik bahasa tubuh dan intonasi yang paling efektif saat presentasi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7"/>
                <w:szCs w:val="17"/>
              </w:rPr>
              <w:t xml:space="preserve">Berbicara dan Mempresentasikan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Efektivitas kalimat pembuka presentasi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Menilai dan memilih kalimat pembuka presentasi yang lebih efektif dari dua variasi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7"/>
                <w:szCs w:val="17"/>
              </w:rPr>
              <w:t xml:space="preserve">Berbicara dan Mempresentasikan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Kelemahan media visual (slide)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kelemahan utama slide presentasi yang terlalu padat teks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7"/>
                <w:szCs w:val="17"/>
              </w:rPr>
              <w:t xml:space="preserve">Berbicara dan Mempresentasikan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Kesantunan berbahasa tanya jawab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Memilih dua tanggapan presenter yang memenuhi kriteria kesantunan dan kejelasan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7"/>
                <w:szCs w:val="17"/>
              </w:rPr>
              <w:t xml:space="preserve">Berbicara dan Mempresentasikan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Adaptasi bahasa sesuai audiens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pilihan kata formal/non-formal sesuai konteks audiens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7"/>
                <w:szCs w:val="17"/>
              </w:rPr>
              <w:t xml:space="preserve">Berbicara dan Mempresentasikan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Strategi perbaikan presentasi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Mengevaluasi dan memilih dua strategi perbaikan presentasi yang paling tepat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gridSpan w:val="8"/>
            <w:tcBorders>
              <w:top w:val="single" w:color="B7DFC8" w:sz="4"/>
              <w:left w:val="single" w:color="AAAAAA" w:sz="4"/>
              <w:bottom w:val="single" w:color="B7DFC8" w:sz="4"/>
              <w:right w:val="single" w:color="AAAAAA" w:sz="4"/>
            </w:tcBorders>
            <w:shd w:fill="E8F5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Menulis  (11 Soal · 21 Poin)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Konjungsi sebab-akibat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Memilih dua kalimat kompleks yang menggunakan konjungsi sebab-akibat secara tepat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Kosakata kreatif — majas personifikasi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dua kata yang digunakan secara kreatif (majas) dalam puisi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Struktur narasi — bagian komplikasi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Memilih dua paragraf yang cocok sebagai bagian komplikasi dalam cerita pendek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Urutan logis teks prosedur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Mengidentifikasi pasangan langkah yang harus ditukar agar teks prosedur menjadi logis [⚠ Errata]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Pengembangan paragraf — relevansi kalimat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kalimat relevan/tidak relevan terhadap ide pokok paragraf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Ejaan dan tanda baca — EYD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kalimat benar/salah menurut kaidah EYD (huruf kapital)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Makna denotatif/konotatif dalam menulis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makna denotatif/konotatif kata "bunga" dalam tiga konteks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Jenis teks menulis — deskripsi dan eksposisi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dua kutipan sebagai teks deskripsi atau teks eksposisi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Majas personifikasi vs kalimat biasa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kalimat yang menggunakan majas personifikasi vs kalimat biasa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38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Koherensi teks — kalimat penghubung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Memilih kalimat penghubung antarparagraf yang paling tepat untuk dua paragraf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Menulis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Fase C – Kurikulum Merdeka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Menyunting teks — jenis kesalahan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Mengklasifikasikan jenis kesalahan (ejaan/diksi/struktur) dalam teks yang disediakan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7"/>
                <w:szCs w:val="17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2</w:t>
            </w:r>
          </w:p>
        </w:tc>
      </w:tr>
    </w:tbl>
    <w:p>
      <w:pPr>
        <w:spacing w:after="4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47F00"/>
          <w:sz w:val="18"/>
          <w:szCs w:val="18"/>
        </w:rPr>
        <w:t xml:space="preserve">⚠ Catatan Errata: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Soal 29 (Tipe B – Urutan Logis Prosedur) memiliki ambiguitas opsi jawaban. Kunci resmi: A &amp; B. Guru dapat memberikan skor penuh jika siswa memilih A saja dengan penalaran tepat.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Distribusi Format Aktual: PG Tunggal 17 soal · PG Kompleks 11 soal · PG Kategori 12 soal · Skor Maksimum 63</w:t>
      </w:r>
    </w:p>
    <w:sectPr>
      <w:headerReference w:type="default" r:id="rId7"/>
      <w:footerReference w:type="default" r:id="rId8"/>
      <w:pgSz w:w="16838" w:h="11906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Kisi-Kisi Soal Bahasa Indonesia · SD Muhammadiyah 01 Kukusan · TP 2025/2026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Halaman </w:t>
    </w:r>
    <w:fldSimple w:instr="PAGE">
      <w:r>
        <w:rPr>
          <w:rFonts w:ascii="Arial" w:cs="Arial" w:eastAsia="Arial" w:hAnsi="Arial"/>
          <w:color w:val="666666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5" w:sz="6" w:space="4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A5C35"/>
        <w:sz w:val="22"/>
        <w:szCs w:val="22"/>
      </w:rPr>
      <w:t xml:space="preserve">Kisi-Kisi Ujian Sekolah Bahasa Indonesia</w:t>
    </w: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8"/>
        <w:szCs w:val="18"/>
      </w:rPr>
      <w:t xml:space="preserve">  ·  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SD Muhammadiyah 01 Kukusan · TP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2026-04-20T11:25:06.796Z</dcterms:created>
  <dcterms:modified xsi:type="dcterms:W3CDTF">2026-04-20T11:25:06.797Z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