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CE" w:rsidRPr="00C55EBF" w:rsidRDefault="00D95A40" w:rsidP="00F476CE">
      <w:pPr>
        <w:pStyle w:val="TOC1"/>
      </w:pPr>
      <w:r w:rsidRPr="004719C9">
        <w:rPr>
          <w:lang w:eastAsia="en-GB"/>
        </w:rPr>
        <w:pict>
          <v:shapetype id="_x0000_t202" coordsize="21600,21600" o:spt="202" path="m,l,21600r21600,l21600,xe">
            <v:stroke joinstyle="miter"/>
            <v:path gradientshapeok="t" o:connecttype="rect"/>
          </v:shapetype>
          <v:shape id="_x0000_s1047" type="#_x0000_t202" style="position:absolute;margin-left:0;margin-top:65.1pt;width:450pt;height:585pt;z-index:251657216" filled="f" fillcolor="#36f">
            <v:fill opacity="24904f"/>
            <v:textbox>
              <w:txbxContent>
                <w:p w:rsidR="00EE5F81" w:rsidRPr="00281AB1" w:rsidRDefault="00EE5F81" w:rsidP="00F476CE">
                  <w:pPr>
                    <w:pStyle w:val="TOC1"/>
                    <w:rPr>
                      <w:b w:val="0"/>
                      <w:sz w:val="36"/>
                      <w:szCs w:val="36"/>
                    </w:rPr>
                  </w:pPr>
                </w:p>
                <w:p w:rsidR="00EE5F81" w:rsidRPr="00281AB1" w:rsidRDefault="00EE5F81" w:rsidP="00F476CE">
                  <w:pPr>
                    <w:pStyle w:val="FrontPage"/>
                    <w:rPr>
                      <w:b w:val="0"/>
                      <w:sz w:val="36"/>
                      <w:szCs w:val="36"/>
                      <w:lang w:val="fr-FR"/>
                    </w:rPr>
                  </w:pPr>
                  <w:r w:rsidRPr="00281AB1">
                    <w:rPr>
                      <w:b w:val="0"/>
                      <w:sz w:val="36"/>
                      <w:szCs w:val="36"/>
                      <w:lang w:val="fr-FR"/>
                    </w:rPr>
                    <w:t>SDMX STANDARDS: SECTION 2</w:t>
                  </w:r>
                </w:p>
                <w:p w:rsidR="00EE5F81" w:rsidRPr="00F476CE" w:rsidRDefault="00EE5F81" w:rsidP="00F476CE">
                  <w:pPr>
                    <w:pStyle w:val="FrontPage"/>
                    <w:rPr>
                      <w:lang w:val="fr-FR"/>
                    </w:rPr>
                  </w:pPr>
                </w:p>
                <w:p w:rsidR="00EE5F81" w:rsidRDefault="00EE5F81" w:rsidP="00F476CE">
                  <w:pPr>
                    <w:pStyle w:val="FrontPage"/>
                    <w:rPr>
                      <w:lang w:val="fr-FR"/>
                    </w:rPr>
                  </w:pPr>
                </w:p>
                <w:p w:rsidR="00EE5F81" w:rsidRPr="00F476CE" w:rsidRDefault="00EE5F81" w:rsidP="00F476CE">
                  <w:pPr>
                    <w:pStyle w:val="FrontPage"/>
                    <w:rPr>
                      <w:lang w:val="fr-FR"/>
                    </w:rPr>
                  </w:pPr>
                </w:p>
                <w:p w:rsidR="00EE5F81" w:rsidRPr="00281AB1" w:rsidRDefault="00EE5F81" w:rsidP="00D95A40">
                  <w:pPr>
                    <w:pStyle w:val="FrontPage"/>
                    <w:rPr>
                      <w:b w:val="0"/>
                      <w:lang w:val="fr-FR"/>
                    </w:rPr>
                  </w:pPr>
                  <w:r w:rsidRPr="00281AB1">
                    <w:rPr>
                      <w:b w:val="0"/>
                      <w:lang w:val="fr-FR"/>
                    </w:rPr>
                    <w:t>INFORMATION MODEL:</w:t>
                  </w:r>
                </w:p>
                <w:p w:rsidR="00EE5F81" w:rsidRPr="00281AB1" w:rsidRDefault="00EE5F81" w:rsidP="00D95A40">
                  <w:pPr>
                    <w:pStyle w:val="FrontPage"/>
                    <w:rPr>
                      <w:b w:val="0"/>
                    </w:rPr>
                  </w:pPr>
                  <w:r w:rsidRPr="00281AB1">
                    <w:rPr>
                      <w:b w:val="0"/>
                    </w:rPr>
                    <w:t>UML CONCEPTUAL DESIGN</w:t>
                  </w:r>
                </w:p>
                <w:p w:rsidR="00EE5F81" w:rsidRDefault="00EE5F81" w:rsidP="00D95A40">
                  <w:pPr>
                    <w:pStyle w:val="FrontPage"/>
                  </w:pPr>
                </w:p>
                <w:p w:rsidR="00EE5F81" w:rsidRPr="00281AB1" w:rsidRDefault="00EE5F81" w:rsidP="00D95A40">
                  <w:pPr>
                    <w:pStyle w:val="FrontPage"/>
                    <w:rPr>
                      <w:b w:val="0"/>
                    </w:rPr>
                  </w:pPr>
                  <w:r w:rsidRPr="00281AB1">
                    <w:rPr>
                      <w:b w:val="0"/>
                      <w:smallCaps/>
                      <w:sz w:val="32"/>
                      <w:szCs w:val="32"/>
                    </w:rPr>
                    <w:t>Version 2.1</w:t>
                  </w:r>
                </w:p>
                <w:p w:rsidR="00EE5F81" w:rsidRPr="00914092" w:rsidRDefault="00EE5F81" w:rsidP="00D95A40">
                  <w:pPr>
                    <w:pStyle w:val="Paragraph"/>
                  </w:pPr>
                </w:p>
                <w:p w:rsidR="00EE5F81" w:rsidRPr="00914092" w:rsidRDefault="00EE5F81" w:rsidP="00D95A40">
                  <w:pPr>
                    <w:pStyle w:val="Paragraph"/>
                  </w:pPr>
                </w:p>
                <w:p w:rsidR="00EE5F81" w:rsidRPr="00914092" w:rsidRDefault="00EE5F81" w:rsidP="00D95A40">
                  <w:pPr>
                    <w:pStyle w:val="Paragraph"/>
                  </w:pPr>
                </w:p>
                <w:p w:rsidR="00EE5F81" w:rsidRDefault="00EE5F81" w:rsidP="00D95A40">
                  <w:pPr>
                    <w:pStyle w:val="DatePub"/>
                  </w:pPr>
                </w:p>
                <w:p w:rsidR="00EE5F81" w:rsidRDefault="00EE5F81" w:rsidP="00D95A40">
                  <w:pPr>
                    <w:pStyle w:val="DatePub"/>
                  </w:pPr>
                </w:p>
                <w:p w:rsidR="00EE5F81" w:rsidRDefault="00EE5F81" w:rsidP="00D95A40">
                  <w:pPr>
                    <w:pStyle w:val="DatePub"/>
                  </w:pPr>
                </w:p>
                <w:p w:rsidR="00EE5F81" w:rsidRDefault="00EE5F81" w:rsidP="00D95A40">
                  <w:pPr>
                    <w:pStyle w:val="DatePub"/>
                  </w:pPr>
                </w:p>
                <w:p w:rsidR="00EE5F81" w:rsidRDefault="00EE5F81" w:rsidP="00D95A40">
                  <w:pPr>
                    <w:pStyle w:val="DatePub"/>
                  </w:pPr>
                </w:p>
                <w:p w:rsidR="00EE5F81" w:rsidRDefault="00EE5F81" w:rsidP="00D95A40">
                  <w:pPr>
                    <w:pStyle w:val="DatePub"/>
                  </w:pPr>
                </w:p>
                <w:p w:rsidR="00EE5F81" w:rsidRDefault="00EE5F81" w:rsidP="00D95A40">
                  <w:pPr>
                    <w:pStyle w:val="DatePub"/>
                  </w:pPr>
                </w:p>
                <w:p w:rsidR="00EE5F81" w:rsidRPr="00914092" w:rsidRDefault="00EE5F81" w:rsidP="00D95A40">
                  <w:pPr>
                    <w:pStyle w:val="DatePub"/>
                  </w:pPr>
                  <w:r>
                    <w:t>April 2011</w:t>
                  </w:r>
                </w:p>
                <w:p w:rsidR="00EE5F81" w:rsidRDefault="00EE5F81" w:rsidP="00D95A40"/>
              </w:txbxContent>
            </v:textbox>
          </v:shape>
        </w:pict>
      </w:r>
      <w:r w:rsidR="00A93869" w:rsidRPr="004719C9">
        <w:br w:type="page"/>
      </w: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TOC1"/>
      </w:pPr>
    </w:p>
    <w:p w:rsidR="00F476CE" w:rsidRPr="00C55EBF" w:rsidRDefault="00F476CE" w:rsidP="00F476CE">
      <w:pPr>
        <w:pStyle w:val="Paragraph"/>
      </w:pPr>
      <w:r>
        <w:t>© SDMX 2011</w:t>
      </w:r>
    </w:p>
    <w:p w:rsidR="00F476CE" w:rsidRPr="00C55EBF" w:rsidRDefault="00F476CE" w:rsidP="00F476CE">
      <w:pPr>
        <w:pStyle w:val="TOC1"/>
      </w:pPr>
      <w:hyperlink r:id="rId8" w:history="1">
        <w:r w:rsidRPr="00C55EBF">
          <w:rPr>
            <w:rStyle w:val="Hyperlink"/>
          </w:rPr>
          <w:t>http://www.sdmx.org/</w:t>
        </w:r>
      </w:hyperlink>
    </w:p>
    <w:p w:rsidR="001679EB" w:rsidRDefault="001679EB" w:rsidP="00875116">
      <w:pPr>
        <w:pStyle w:val="TOC2"/>
      </w:pPr>
    </w:p>
    <w:p w:rsidR="00875116" w:rsidRPr="004F5F29" w:rsidRDefault="00A93869" w:rsidP="004F5F29">
      <w:pPr>
        <w:rPr>
          <w:b/>
          <w:sz w:val="32"/>
          <w:szCs w:val="32"/>
        </w:rPr>
      </w:pPr>
      <w:r w:rsidRPr="004719C9">
        <w:br w:type="page"/>
      </w:r>
      <w:r w:rsidR="00F21112" w:rsidRPr="004F5F29">
        <w:rPr>
          <w:b/>
          <w:sz w:val="32"/>
          <w:szCs w:val="32"/>
        </w:rPr>
        <w:t>Contents</w:t>
      </w:r>
    </w:p>
    <w:p w:rsidR="00125F5A" w:rsidRDefault="00125F5A">
      <w:pPr>
        <w:pStyle w:val="TOC1"/>
        <w:rPr>
          <w:rFonts w:ascii="Calibri" w:hAnsi="Calibri"/>
          <w:b w:val="0"/>
          <w:sz w:val="22"/>
          <w:szCs w:val="22"/>
          <w:lang w:eastAsia="en-GB"/>
        </w:rPr>
      </w:pPr>
      <w:r>
        <w:fldChar w:fldCharType="begin"/>
      </w:r>
      <w:r>
        <w:instrText xml:space="preserve"> TOC \o "1-3" \h \z \u </w:instrText>
      </w:r>
      <w:r>
        <w:fldChar w:fldCharType="separate"/>
      </w:r>
      <w:hyperlink w:anchor="_Toc290467305" w:history="1">
        <w:r w:rsidRPr="004A63A9">
          <w:rPr>
            <w:rStyle w:val="Hyperlink"/>
          </w:rPr>
          <w:t>1</w:t>
        </w:r>
        <w:r>
          <w:rPr>
            <w:rFonts w:ascii="Calibri" w:hAnsi="Calibri"/>
            <w:b w:val="0"/>
            <w:sz w:val="22"/>
            <w:szCs w:val="22"/>
            <w:lang w:eastAsia="en-GB"/>
          </w:rPr>
          <w:tab/>
        </w:r>
        <w:r w:rsidRPr="004A63A9">
          <w:rPr>
            <w:rStyle w:val="Hyperlink"/>
          </w:rPr>
          <w:t>Introduction</w:t>
        </w:r>
        <w:r>
          <w:rPr>
            <w:webHidden/>
          </w:rPr>
          <w:tab/>
        </w:r>
        <w:r>
          <w:rPr>
            <w:webHidden/>
          </w:rPr>
          <w:fldChar w:fldCharType="begin"/>
        </w:r>
        <w:r>
          <w:rPr>
            <w:webHidden/>
          </w:rPr>
          <w:instrText xml:space="preserve"> PAGEREF _Toc290467305 \h </w:instrText>
        </w:r>
        <w:r>
          <w:rPr>
            <w:webHidden/>
          </w:rPr>
        </w:r>
        <w:r>
          <w:rPr>
            <w:webHidden/>
          </w:rPr>
          <w:fldChar w:fldCharType="separate"/>
        </w:r>
        <w:r>
          <w:rPr>
            <w:webHidden/>
          </w:rPr>
          <w:t>1</w:t>
        </w:r>
        <w:r>
          <w:rPr>
            <w:webHidden/>
          </w:rPr>
          <w:fldChar w:fldCharType="end"/>
        </w:r>
      </w:hyperlink>
    </w:p>
    <w:p w:rsidR="00125F5A" w:rsidRDefault="00125F5A">
      <w:pPr>
        <w:pStyle w:val="TOC2"/>
        <w:rPr>
          <w:rFonts w:ascii="Calibri" w:hAnsi="Calibri"/>
          <w:sz w:val="22"/>
          <w:szCs w:val="22"/>
          <w:lang w:eastAsia="en-GB"/>
        </w:rPr>
      </w:pPr>
      <w:hyperlink w:anchor="_Toc290467306" w:history="1">
        <w:r w:rsidRPr="004A63A9">
          <w:rPr>
            <w:rStyle w:val="Hyperlink"/>
          </w:rPr>
          <w:t>1.1</w:t>
        </w:r>
        <w:r>
          <w:rPr>
            <w:rFonts w:ascii="Calibri" w:hAnsi="Calibri"/>
            <w:sz w:val="22"/>
            <w:szCs w:val="22"/>
            <w:lang w:eastAsia="en-GB"/>
          </w:rPr>
          <w:tab/>
        </w:r>
        <w:r w:rsidRPr="004A63A9">
          <w:rPr>
            <w:rStyle w:val="Hyperlink"/>
          </w:rPr>
          <w:t>Related Documents</w:t>
        </w:r>
        <w:r>
          <w:rPr>
            <w:webHidden/>
          </w:rPr>
          <w:tab/>
        </w:r>
        <w:r>
          <w:rPr>
            <w:webHidden/>
          </w:rPr>
          <w:fldChar w:fldCharType="begin"/>
        </w:r>
        <w:r>
          <w:rPr>
            <w:webHidden/>
          </w:rPr>
          <w:instrText xml:space="preserve"> PAGEREF _Toc290467306 \h </w:instrText>
        </w:r>
        <w:r>
          <w:rPr>
            <w:webHidden/>
          </w:rPr>
        </w:r>
        <w:r>
          <w:rPr>
            <w:webHidden/>
          </w:rPr>
          <w:fldChar w:fldCharType="separate"/>
        </w:r>
        <w:r>
          <w:rPr>
            <w:webHidden/>
          </w:rPr>
          <w:t>1</w:t>
        </w:r>
        <w:r>
          <w:rPr>
            <w:webHidden/>
          </w:rPr>
          <w:fldChar w:fldCharType="end"/>
        </w:r>
      </w:hyperlink>
    </w:p>
    <w:p w:rsidR="00125F5A" w:rsidRDefault="00125F5A">
      <w:pPr>
        <w:pStyle w:val="TOC2"/>
        <w:rPr>
          <w:rFonts w:ascii="Calibri" w:hAnsi="Calibri"/>
          <w:sz w:val="22"/>
          <w:szCs w:val="22"/>
          <w:lang w:eastAsia="en-GB"/>
        </w:rPr>
      </w:pPr>
      <w:hyperlink w:anchor="_Toc290467307" w:history="1">
        <w:r w:rsidRPr="004A63A9">
          <w:rPr>
            <w:rStyle w:val="Hyperlink"/>
          </w:rPr>
          <w:t>1.2</w:t>
        </w:r>
        <w:r>
          <w:rPr>
            <w:rFonts w:ascii="Calibri" w:hAnsi="Calibri"/>
            <w:sz w:val="22"/>
            <w:szCs w:val="22"/>
            <w:lang w:eastAsia="en-GB"/>
          </w:rPr>
          <w:tab/>
        </w:r>
        <w:r w:rsidRPr="004A63A9">
          <w:rPr>
            <w:rStyle w:val="Hyperlink"/>
          </w:rPr>
          <w:t>Modelling Technique and Diagrammatic Notes</w:t>
        </w:r>
        <w:r>
          <w:rPr>
            <w:webHidden/>
          </w:rPr>
          <w:tab/>
        </w:r>
        <w:r>
          <w:rPr>
            <w:webHidden/>
          </w:rPr>
          <w:fldChar w:fldCharType="begin"/>
        </w:r>
        <w:r>
          <w:rPr>
            <w:webHidden/>
          </w:rPr>
          <w:instrText xml:space="preserve"> PAGEREF _Toc290467307 \h </w:instrText>
        </w:r>
        <w:r>
          <w:rPr>
            <w:webHidden/>
          </w:rPr>
        </w:r>
        <w:r>
          <w:rPr>
            <w:webHidden/>
          </w:rPr>
          <w:fldChar w:fldCharType="separate"/>
        </w:r>
        <w:r>
          <w:rPr>
            <w:webHidden/>
          </w:rPr>
          <w:t>1</w:t>
        </w:r>
        <w:r>
          <w:rPr>
            <w:webHidden/>
          </w:rPr>
          <w:fldChar w:fldCharType="end"/>
        </w:r>
      </w:hyperlink>
    </w:p>
    <w:p w:rsidR="00125F5A" w:rsidRDefault="00125F5A">
      <w:pPr>
        <w:pStyle w:val="TOC2"/>
        <w:rPr>
          <w:rFonts w:ascii="Calibri" w:hAnsi="Calibri"/>
          <w:sz w:val="22"/>
          <w:szCs w:val="22"/>
          <w:lang w:eastAsia="en-GB"/>
        </w:rPr>
      </w:pPr>
      <w:hyperlink w:anchor="_Toc290467308" w:history="1">
        <w:r w:rsidRPr="004A63A9">
          <w:rPr>
            <w:rStyle w:val="Hyperlink"/>
          </w:rPr>
          <w:t>1.3</w:t>
        </w:r>
        <w:r>
          <w:rPr>
            <w:rFonts w:ascii="Calibri" w:hAnsi="Calibri"/>
            <w:sz w:val="22"/>
            <w:szCs w:val="22"/>
            <w:lang w:eastAsia="en-GB"/>
          </w:rPr>
          <w:tab/>
        </w:r>
        <w:r w:rsidRPr="004A63A9">
          <w:rPr>
            <w:rStyle w:val="Hyperlink"/>
          </w:rPr>
          <w:t>Overall Functionality</w:t>
        </w:r>
        <w:r>
          <w:rPr>
            <w:webHidden/>
          </w:rPr>
          <w:tab/>
        </w:r>
        <w:r>
          <w:rPr>
            <w:webHidden/>
          </w:rPr>
          <w:fldChar w:fldCharType="begin"/>
        </w:r>
        <w:r>
          <w:rPr>
            <w:webHidden/>
          </w:rPr>
          <w:instrText xml:space="preserve"> PAGEREF _Toc290467308 \h </w:instrText>
        </w:r>
        <w:r>
          <w:rPr>
            <w:webHidden/>
          </w:rPr>
        </w:r>
        <w:r>
          <w:rPr>
            <w:webHidden/>
          </w:rPr>
          <w:fldChar w:fldCharType="separate"/>
        </w:r>
        <w:r>
          <w:rPr>
            <w:webHidden/>
          </w:rPr>
          <w:t>2</w:t>
        </w:r>
        <w:r>
          <w:rPr>
            <w:webHidden/>
          </w:rPr>
          <w:fldChar w:fldCharType="end"/>
        </w:r>
      </w:hyperlink>
    </w:p>
    <w:p w:rsidR="00125F5A" w:rsidRDefault="00125F5A">
      <w:pPr>
        <w:pStyle w:val="TOC3"/>
        <w:rPr>
          <w:rFonts w:ascii="Calibri" w:hAnsi="Calibri"/>
          <w:noProof/>
          <w:sz w:val="22"/>
          <w:szCs w:val="22"/>
          <w:lang w:eastAsia="en-GB"/>
        </w:rPr>
      </w:pPr>
      <w:hyperlink w:anchor="_Toc290467309" w:history="1">
        <w:r w:rsidRPr="004A63A9">
          <w:rPr>
            <w:rStyle w:val="Hyperlink"/>
            <w:noProof/>
          </w:rPr>
          <w:t>1.3.1</w:t>
        </w:r>
        <w:r>
          <w:rPr>
            <w:rFonts w:ascii="Calibri" w:hAnsi="Calibri"/>
            <w:noProof/>
            <w:sz w:val="22"/>
            <w:szCs w:val="22"/>
            <w:lang w:eastAsia="en-GB"/>
          </w:rPr>
          <w:tab/>
        </w:r>
        <w:r w:rsidRPr="004A63A9">
          <w:rPr>
            <w:rStyle w:val="Hyperlink"/>
            <w:noProof/>
          </w:rPr>
          <w:t>Information Model Packages</w:t>
        </w:r>
        <w:r>
          <w:rPr>
            <w:noProof/>
            <w:webHidden/>
          </w:rPr>
          <w:tab/>
        </w:r>
        <w:r>
          <w:rPr>
            <w:noProof/>
            <w:webHidden/>
          </w:rPr>
          <w:fldChar w:fldCharType="begin"/>
        </w:r>
        <w:r>
          <w:rPr>
            <w:noProof/>
            <w:webHidden/>
          </w:rPr>
          <w:instrText xml:space="preserve"> PAGEREF _Toc290467309 \h </w:instrText>
        </w:r>
        <w:r>
          <w:rPr>
            <w:noProof/>
            <w:webHidden/>
          </w:rPr>
        </w:r>
        <w:r>
          <w:rPr>
            <w:noProof/>
            <w:webHidden/>
          </w:rPr>
          <w:fldChar w:fldCharType="separate"/>
        </w:r>
        <w:r>
          <w:rPr>
            <w:noProof/>
            <w:webHidden/>
          </w:rPr>
          <w:t>2</w:t>
        </w:r>
        <w:r>
          <w:rPr>
            <w:noProof/>
            <w:webHidden/>
          </w:rPr>
          <w:fldChar w:fldCharType="end"/>
        </w:r>
      </w:hyperlink>
    </w:p>
    <w:p w:rsidR="00125F5A" w:rsidRDefault="00125F5A">
      <w:pPr>
        <w:pStyle w:val="TOC3"/>
        <w:rPr>
          <w:rFonts w:ascii="Calibri" w:hAnsi="Calibri"/>
          <w:noProof/>
          <w:sz w:val="22"/>
          <w:szCs w:val="22"/>
          <w:lang w:eastAsia="en-GB"/>
        </w:rPr>
      </w:pPr>
      <w:hyperlink w:anchor="_Toc290467310" w:history="1">
        <w:r w:rsidRPr="004A63A9">
          <w:rPr>
            <w:rStyle w:val="Hyperlink"/>
            <w:noProof/>
          </w:rPr>
          <w:t>1.3.2</w:t>
        </w:r>
        <w:r>
          <w:rPr>
            <w:rFonts w:ascii="Calibri" w:hAnsi="Calibri"/>
            <w:noProof/>
            <w:sz w:val="22"/>
            <w:szCs w:val="22"/>
            <w:lang w:eastAsia="en-GB"/>
          </w:rPr>
          <w:tab/>
        </w:r>
        <w:r w:rsidRPr="004A63A9">
          <w:rPr>
            <w:rStyle w:val="Hyperlink"/>
            <w:noProof/>
          </w:rPr>
          <w:t>Version 1.0</w:t>
        </w:r>
        <w:r>
          <w:rPr>
            <w:noProof/>
            <w:webHidden/>
          </w:rPr>
          <w:tab/>
        </w:r>
        <w:r>
          <w:rPr>
            <w:noProof/>
            <w:webHidden/>
          </w:rPr>
          <w:fldChar w:fldCharType="begin"/>
        </w:r>
        <w:r>
          <w:rPr>
            <w:noProof/>
            <w:webHidden/>
          </w:rPr>
          <w:instrText xml:space="preserve"> PAGEREF _Toc290467310 \h </w:instrText>
        </w:r>
        <w:r>
          <w:rPr>
            <w:noProof/>
            <w:webHidden/>
          </w:rPr>
        </w:r>
        <w:r>
          <w:rPr>
            <w:noProof/>
            <w:webHidden/>
          </w:rPr>
          <w:fldChar w:fldCharType="separate"/>
        </w:r>
        <w:r>
          <w:rPr>
            <w:noProof/>
            <w:webHidden/>
          </w:rPr>
          <w:t>3</w:t>
        </w:r>
        <w:r>
          <w:rPr>
            <w:noProof/>
            <w:webHidden/>
          </w:rPr>
          <w:fldChar w:fldCharType="end"/>
        </w:r>
      </w:hyperlink>
    </w:p>
    <w:p w:rsidR="00125F5A" w:rsidRDefault="00125F5A">
      <w:pPr>
        <w:pStyle w:val="TOC3"/>
        <w:rPr>
          <w:rFonts w:ascii="Calibri" w:hAnsi="Calibri"/>
          <w:noProof/>
          <w:sz w:val="22"/>
          <w:szCs w:val="22"/>
          <w:lang w:eastAsia="en-GB"/>
        </w:rPr>
      </w:pPr>
      <w:hyperlink w:anchor="_Toc290467311" w:history="1">
        <w:r w:rsidRPr="004A63A9">
          <w:rPr>
            <w:rStyle w:val="Hyperlink"/>
            <w:noProof/>
          </w:rPr>
          <w:t>1.3.3</w:t>
        </w:r>
        <w:r>
          <w:rPr>
            <w:rFonts w:ascii="Calibri" w:hAnsi="Calibri"/>
            <w:noProof/>
            <w:sz w:val="22"/>
            <w:szCs w:val="22"/>
            <w:lang w:eastAsia="en-GB"/>
          </w:rPr>
          <w:tab/>
        </w:r>
        <w:r w:rsidRPr="004A63A9">
          <w:rPr>
            <w:rStyle w:val="Hyperlink"/>
            <w:noProof/>
          </w:rPr>
          <w:t>Version 2.0/2.1</w:t>
        </w:r>
        <w:r>
          <w:rPr>
            <w:noProof/>
            <w:webHidden/>
          </w:rPr>
          <w:tab/>
        </w:r>
        <w:r>
          <w:rPr>
            <w:noProof/>
            <w:webHidden/>
          </w:rPr>
          <w:fldChar w:fldCharType="begin"/>
        </w:r>
        <w:r>
          <w:rPr>
            <w:noProof/>
            <w:webHidden/>
          </w:rPr>
          <w:instrText xml:space="preserve"> PAGEREF _Toc290467311 \h </w:instrText>
        </w:r>
        <w:r>
          <w:rPr>
            <w:noProof/>
            <w:webHidden/>
          </w:rPr>
        </w:r>
        <w:r>
          <w:rPr>
            <w:noProof/>
            <w:webHidden/>
          </w:rPr>
          <w:fldChar w:fldCharType="separate"/>
        </w:r>
        <w:r>
          <w:rPr>
            <w:noProof/>
            <w:webHidden/>
          </w:rPr>
          <w:t>3</w:t>
        </w:r>
        <w:r>
          <w:rPr>
            <w:noProof/>
            <w:webHidden/>
          </w:rPr>
          <w:fldChar w:fldCharType="end"/>
        </w:r>
      </w:hyperlink>
    </w:p>
    <w:p w:rsidR="00125F5A" w:rsidRDefault="00125F5A">
      <w:pPr>
        <w:pStyle w:val="TOC1"/>
        <w:rPr>
          <w:rFonts w:ascii="Calibri" w:hAnsi="Calibri"/>
          <w:b w:val="0"/>
          <w:sz w:val="22"/>
          <w:szCs w:val="22"/>
          <w:lang w:eastAsia="en-GB"/>
        </w:rPr>
      </w:pPr>
      <w:hyperlink w:anchor="_Toc290467312" w:history="1">
        <w:r w:rsidRPr="004A63A9">
          <w:rPr>
            <w:rStyle w:val="Hyperlink"/>
          </w:rPr>
          <w:t>2</w:t>
        </w:r>
        <w:r>
          <w:rPr>
            <w:rFonts w:ascii="Calibri" w:hAnsi="Calibri"/>
            <w:b w:val="0"/>
            <w:sz w:val="22"/>
            <w:szCs w:val="22"/>
            <w:lang w:eastAsia="en-GB"/>
          </w:rPr>
          <w:tab/>
        </w:r>
        <w:r w:rsidRPr="004A63A9">
          <w:rPr>
            <w:rStyle w:val="Hyperlink"/>
          </w:rPr>
          <w:t>Actors and Use Cases</w:t>
        </w:r>
        <w:r>
          <w:rPr>
            <w:webHidden/>
          </w:rPr>
          <w:tab/>
        </w:r>
        <w:r>
          <w:rPr>
            <w:webHidden/>
          </w:rPr>
          <w:fldChar w:fldCharType="begin"/>
        </w:r>
        <w:r>
          <w:rPr>
            <w:webHidden/>
          </w:rPr>
          <w:instrText xml:space="preserve"> PAGEREF _Toc290467312 \h </w:instrText>
        </w:r>
        <w:r>
          <w:rPr>
            <w:webHidden/>
          </w:rPr>
        </w:r>
        <w:r>
          <w:rPr>
            <w:webHidden/>
          </w:rPr>
          <w:fldChar w:fldCharType="separate"/>
        </w:r>
        <w:r>
          <w:rPr>
            <w:webHidden/>
          </w:rPr>
          <w:t>5</w:t>
        </w:r>
        <w:r>
          <w:rPr>
            <w:webHidden/>
          </w:rPr>
          <w:fldChar w:fldCharType="end"/>
        </w:r>
      </w:hyperlink>
    </w:p>
    <w:p w:rsidR="00125F5A" w:rsidRDefault="00125F5A">
      <w:pPr>
        <w:pStyle w:val="TOC2"/>
        <w:rPr>
          <w:rFonts w:ascii="Calibri" w:hAnsi="Calibri"/>
          <w:sz w:val="22"/>
          <w:szCs w:val="22"/>
          <w:lang w:eastAsia="en-GB"/>
        </w:rPr>
      </w:pPr>
      <w:hyperlink w:anchor="_Toc290467313" w:history="1">
        <w:r w:rsidRPr="004A63A9">
          <w:rPr>
            <w:rStyle w:val="Hyperlink"/>
          </w:rPr>
          <w:t>2.1</w:t>
        </w:r>
        <w:r>
          <w:rPr>
            <w:rFonts w:ascii="Calibri" w:hAnsi="Calibri"/>
            <w:sz w:val="22"/>
            <w:szCs w:val="22"/>
            <w:lang w:eastAsia="en-GB"/>
          </w:rPr>
          <w:tab/>
        </w:r>
        <w:r w:rsidRPr="004A63A9">
          <w:rPr>
            <w:rStyle w:val="Hyperlink"/>
          </w:rPr>
          <w:t>Introduction</w:t>
        </w:r>
        <w:r>
          <w:rPr>
            <w:webHidden/>
          </w:rPr>
          <w:tab/>
        </w:r>
        <w:r>
          <w:rPr>
            <w:webHidden/>
          </w:rPr>
          <w:fldChar w:fldCharType="begin"/>
        </w:r>
        <w:r>
          <w:rPr>
            <w:webHidden/>
          </w:rPr>
          <w:instrText xml:space="preserve"> PAGEREF _Toc290467313 \h </w:instrText>
        </w:r>
        <w:r>
          <w:rPr>
            <w:webHidden/>
          </w:rPr>
        </w:r>
        <w:r>
          <w:rPr>
            <w:webHidden/>
          </w:rPr>
          <w:fldChar w:fldCharType="separate"/>
        </w:r>
        <w:r>
          <w:rPr>
            <w:webHidden/>
          </w:rPr>
          <w:t>5</w:t>
        </w:r>
        <w:r>
          <w:rPr>
            <w:webHidden/>
          </w:rPr>
          <w:fldChar w:fldCharType="end"/>
        </w:r>
      </w:hyperlink>
    </w:p>
    <w:p w:rsidR="00125F5A" w:rsidRDefault="00125F5A">
      <w:pPr>
        <w:pStyle w:val="TOC2"/>
        <w:rPr>
          <w:rFonts w:ascii="Calibri" w:hAnsi="Calibri"/>
          <w:sz w:val="22"/>
          <w:szCs w:val="22"/>
          <w:lang w:eastAsia="en-GB"/>
        </w:rPr>
      </w:pPr>
      <w:hyperlink w:anchor="_Toc290467314" w:history="1">
        <w:r w:rsidRPr="004A63A9">
          <w:rPr>
            <w:rStyle w:val="Hyperlink"/>
          </w:rPr>
          <w:t>2.2</w:t>
        </w:r>
        <w:r>
          <w:rPr>
            <w:rFonts w:ascii="Calibri" w:hAnsi="Calibri"/>
            <w:sz w:val="22"/>
            <w:szCs w:val="22"/>
            <w:lang w:eastAsia="en-GB"/>
          </w:rPr>
          <w:tab/>
        </w:r>
        <w:r w:rsidRPr="004A63A9">
          <w:rPr>
            <w:rStyle w:val="Hyperlink"/>
          </w:rPr>
          <w:t>Use Case Diagrams</w:t>
        </w:r>
        <w:r>
          <w:rPr>
            <w:webHidden/>
          </w:rPr>
          <w:tab/>
        </w:r>
        <w:r>
          <w:rPr>
            <w:webHidden/>
          </w:rPr>
          <w:fldChar w:fldCharType="begin"/>
        </w:r>
        <w:r>
          <w:rPr>
            <w:webHidden/>
          </w:rPr>
          <w:instrText xml:space="preserve"> PAGEREF _Toc290467314 \h </w:instrText>
        </w:r>
        <w:r>
          <w:rPr>
            <w:webHidden/>
          </w:rPr>
        </w:r>
        <w:r>
          <w:rPr>
            <w:webHidden/>
          </w:rPr>
          <w:fldChar w:fldCharType="separate"/>
        </w:r>
        <w:r>
          <w:rPr>
            <w:webHidden/>
          </w:rPr>
          <w:t>6</w:t>
        </w:r>
        <w:r>
          <w:rPr>
            <w:webHidden/>
          </w:rPr>
          <w:fldChar w:fldCharType="end"/>
        </w:r>
      </w:hyperlink>
    </w:p>
    <w:p w:rsidR="00125F5A" w:rsidRDefault="00125F5A">
      <w:pPr>
        <w:pStyle w:val="TOC3"/>
        <w:rPr>
          <w:rFonts w:ascii="Calibri" w:hAnsi="Calibri"/>
          <w:noProof/>
          <w:sz w:val="22"/>
          <w:szCs w:val="22"/>
          <w:lang w:eastAsia="en-GB"/>
        </w:rPr>
      </w:pPr>
      <w:hyperlink w:anchor="_Toc290467315" w:history="1">
        <w:r w:rsidRPr="004A63A9">
          <w:rPr>
            <w:rStyle w:val="Hyperlink"/>
            <w:noProof/>
          </w:rPr>
          <w:t>2.2.1</w:t>
        </w:r>
        <w:r>
          <w:rPr>
            <w:rFonts w:ascii="Calibri" w:hAnsi="Calibri"/>
            <w:noProof/>
            <w:sz w:val="22"/>
            <w:szCs w:val="22"/>
            <w:lang w:eastAsia="en-GB"/>
          </w:rPr>
          <w:tab/>
        </w:r>
        <w:r w:rsidRPr="004A63A9">
          <w:rPr>
            <w:rStyle w:val="Hyperlink"/>
            <w:noProof/>
          </w:rPr>
          <w:t>Maintenance of Structural and Provisioning Definitions</w:t>
        </w:r>
        <w:r>
          <w:rPr>
            <w:noProof/>
            <w:webHidden/>
          </w:rPr>
          <w:tab/>
        </w:r>
        <w:r>
          <w:rPr>
            <w:noProof/>
            <w:webHidden/>
          </w:rPr>
          <w:fldChar w:fldCharType="begin"/>
        </w:r>
        <w:r>
          <w:rPr>
            <w:noProof/>
            <w:webHidden/>
          </w:rPr>
          <w:instrText xml:space="preserve"> PAGEREF _Toc290467315 \h </w:instrText>
        </w:r>
        <w:r>
          <w:rPr>
            <w:noProof/>
            <w:webHidden/>
          </w:rPr>
        </w:r>
        <w:r>
          <w:rPr>
            <w:noProof/>
            <w:webHidden/>
          </w:rPr>
          <w:fldChar w:fldCharType="separate"/>
        </w:r>
        <w:r>
          <w:rPr>
            <w:noProof/>
            <w:webHidden/>
          </w:rPr>
          <w:t>6</w:t>
        </w:r>
        <w:r>
          <w:rPr>
            <w:noProof/>
            <w:webHidden/>
          </w:rPr>
          <w:fldChar w:fldCharType="end"/>
        </w:r>
      </w:hyperlink>
    </w:p>
    <w:p w:rsidR="00125F5A" w:rsidRDefault="00125F5A">
      <w:pPr>
        <w:pStyle w:val="TOC3"/>
        <w:rPr>
          <w:rFonts w:ascii="Calibri" w:hAnsi="Calibri"/>
          <w:noProof/>
          <w:sz w:val="22"/>
          <w:szCs w:val="22"/>
          <w:lang w:eastAsia="en-GB"/>
        </w:rPr>
      </w:pPr>
      <w:hyperlink w:anchor="_Toc290467316" w:history="1">
        <w:r w:rsidRPr="004A63A9">
          <w:rPr>
            <w:rStyle w:val="Hyperlink"/>
            <w:noProof/>
          </w:rPr>
          <w:t>2.2.2</w:t>
        </w:r>
        <w:r>
          <w:rPr>
            <w:rFonts w:ascii="Calibri" w:hAnsi="Calibri"/>
            <w:noProof/>
            <w:sz w:val="22"/>
            <w:szCs w:val="22"/>
            <w:lang w:eastAsia="en-GB"/>
          </w:rPr>
          <w:tab/>
        </w:r>
        <w:r w:rsidRPr="004A63A9">
          <w:rPr>
            <w:rStyle w:val="Hyperlink"/>
            <w:noProof/>
          </w:rPr>
          <w:t>Publishing and Using Data and Reference Metadata</w:t>
        </w:r>
        <w:r>
          <w:rPr>
            <w:noProof/>
            <w:webHidden/>
          </w:rPr>
          <w:tab/>
        </w:r>
        <w:r>
          <w:rPr>
            <w:noProof/>
            <w:webHidden/>
          </w:rPr>
          <w:fldChar w:fldCharType="begin"/>
        </w:r>
        <w:r>
          <w:rPr>
            <w:noProof/>
            <w:webHidden/>
          </w:rPr>
          <w:instrText xml:space="preserve"> PAGEREF _Toc290467316 \h </w:instrText>
        </w:r>
        <w:r>
          <w:rPr>
            <w:noProof/>
            <w:webHidden/>
          </w:rPr>
        </w:r>
        <w:r>
          <w:rPr>
            <w:noProof/>
            <w:webHidden/>
          </w:rPr>
          <w:fldChar w:fldCharType="separate"/>
        </w:r>
        <w:r>
          <w:rPr>
            <w:noProof/>
            <w:webHidden/>
          </w:rPr>
          <w:t>10</w:t>
        </w:r>
        <w:r>
          <w:rPr>
            <w:noProof/>
            <w:webHidden/>
          </w:rPr>
          <w:fldChar w:fldCharType="end"/>
        </w:r>
      </w:hyperlink>
    </w:p>
    <w:p w:rsidR="00125F5A" w:rsidRDefault="00125F5A">
      <w:pPr>
        <w:pStyle w:val="TOC1"/>
        <w:rPr>
          <w:rFonts w:ascii="Calibri" w:hAnsi="Calibri"/>
          <w:b w:val="0"/>
          <w:sz w:val="22"/>
          <w:szCs w:val="22"/>
          <w:lang w:eastAsia="en-GB"/>
        </w:rPr>
      </w:pPr>
      <w:hyperlink w:anchor="_Toc290467317" w:history="1">
        <w:r w:rsidRPr="004A63A9">
          <w:rPr>
            <w:rStyle w:val="Hyperlink"/>
          </w:rPr>
          <w:t>3</w:t>
        </w:r>
        <w:r>
          <w:rPr>
            <w:rFonts w:ascii="Calibri" w:hAnsi="Calibri"/>
            <w:b w:val="0"/>
            <w:sz w:val="22"/>
            <w:szCs w:val="22"/>
            <w:lang w:eastAsia="en-GB"/>
          </w:rPr>
          <w:tab/>
        </w:r>
        <w:r w:rsidRPr="004A63A9">
          <w:rPr>
            <w:rStyle w:val="Hyperlink"/>
          </w:rPr>
          <w:t>SDMX Base Package</w:t>
        </w:r>
        <w:r>
          <w:rPr>
            <w:webHidden/>
          </w:rPr>
          <w:tab/>
        </w:r>
        <w:r>
          <w:rPr>
            <w:webHidden/>
          </w:rPr>
          <w:fldChar w:fldCharType="begin"/>
        </w:r>
        <w:r>
          <w:rPr>
            <w:webHidden/>
          </w:rPr>
          <w:instrText xml:space="preserve"> PAGEREF _Toc290467317 \h </w:instrText>
        </w:r>
        <w:r>
          <w:rPr>
            <w:webHidden/>
          </w:rPr>
        </w:r>
        <w:r>
          <w:rPr>
            <w:webHidden/>
          </w:rPr>
          <w:fldChar w:fldCharType="separate"/>
        </w:r>
        <w:r>
          <w:rPr>
            <w:webHidden/>
          </w:rPr>
          <w:t>13</w:t>
        </w:r>
        <w:r>
          <w:rPr>
            <w:webHidden/>
          </w:rPr>
          <w:fldChar w:fldCharType="end"/>
        </w:r>
      </w:hyperlink>
    </w:p>
    <w:p w:rsidR="00125F5A" w:rsidRDefault="00125F5A">
      <w:pPr>
        <w:pStyle w:val="TOC2"/>
        <w:rPr>
          <w:rFonts w:ascii="Calibri" w:hAnsi="Calibri"/>
          <w:sz w:val="22"/>
          <w:szCs w:val="22"/>
          <w:lang w:eastAsia="en-GB"/>
        </w:rPr>
      </w:pPr>
      <w:hyperlink w:anchor="_Toc290467318" w:history="1">
        <w:r w:rsidRPr="004A63A9">
          <w:rPr>
            <w:rStyle w:val="Hyperlink"/>
          </w:rPr>
          <w:t>3.1</w:t>
        </w:r>
        <w:r>
          <w:rPr>
            <w:rFonts w:ascii="Calibri" w:hAnsi="Calibri"/>
            <w:sz w:val="22"/>
            <w:szCs w:val="22"/>
            <w:lang w:eastAsia="en-GB"/>
          </w:rPr>
          <w:tab/>
        </w:r>
        <w:r w:rsidRPr="004A63A9">
          <w:rPr>
            <w:rStyle w:val="Hyperlink"/>
          </w:rPr>
          <w:t>Introduction</w:t>
        </w:r>
        <w:r>
          <w:rPr>
            <w:webHidden/>
          </w:rPr>
          <w:tab/>
        </w:r>
        <w:r>
          <w:rPr>
            <w:webHidden/>
          </w:rPr>
          <w:fldChar w:fldCharType="begin"/>
        </w:r>
        <w:r>
          <w:rPr>
            <w:webHidden/>
          </w:rPr>
          <w:instrText xml:space="preserve"> PAGEREF _Toc290467318 \h </w:instrText>
        </w:r>
        <w:r>
          <w:rPr>
            <w:webHidden/>
          </w:rPr>
        </w:r>
        <w:r>
          <w:rPr>
            <w:webHidden/>
          </w:rPr>
          <w:fldChar w:fldCharType="separate"/>
        </w:r>
        <w:r>
          <w:rPr>
            <w:webHidden/>
          </w:rPr>
          <w:t>13</w:t>
        </w:r>
        <w:r>
          <w:rPr>
            <w:webHidden/>
          </w:rPr>
          <w:fldChar w:fldCharType="end"/>
        </w:r>
      </w:hyperlink>
    </w:p>
    <w:p w:rsidR="00125F5A" w:rsidRDefault="00125F5A">
      <w:pPr>
        <w:pStyle w:val="TOC2"/>
        <w:rPr>
          <w:rFonts w:ascii="Calibri" w:hAnsi="Calibri"/>
          <w:sz w:val="22"/>
          <w:szCs w:val="22"/>
          <w:lang w:eastAsia="en-GB"/>
        </w:rPr>
      </w:pPr>
      <w:hyperlink w:anchor="_Toc290467319" w:history="1">
        <w:r w:rsidRPr="004A63A9">
          <w:rPr>
            <w:rStyle w:val="Hyperlink"/>
          </w:rPr>
          <w:t>3.2</w:t>
        </w:r>
        <w:r>
          <w:rPr>
            <w:rFonts w:ascii="Calibri" w:hAnsi="Calibri"/>
            <w:sz w:val="22"/>
            <w:szCs w:val="22"/>
            <w:lang w:eastAsia="en-GB"/>
          </w:rPr>
          <w:tab/>
        </w:r>
        <w:r w:rsidRPr="004A63A9">
          <w:rPr>
            <w:rStyle w:val="Hyperlink"/>
          </w:rPr>
          <w:t>Base Structures - Identification, Versioning, and Maintenance</w:t>
        </w:r>
        <w:r>
          <w:rPr>
            <w:webHidden/>
          </w:rPr>
          <w:tab/>
        </w:r>
        <w:r>
          <w:rPr>
            <w:webHidden/>
          </w:rPr>
          <w:fldChar w:fldCharType="begin"/>
        </w:r>
        <w:r>
          <w:rPr>
            <w:webHidden/>
          </w:rPr>
          <w:instrText xml:space="preserve"> PAGEREF _Toc290467319 \h </w:instrText>
        </w:r>
        <w:r>
          <w:rPr>
            <w:webHidden/>
          </w:rPr>
        </w:r>
        <w:r>
          <w:rPr>
            <w:webHidden/>
          </w:rPr>
          <w:fldChar w:fldCharType="separate"/>
        </w:r>
        <w:r>
          <w:rPr>
            <w:webHidden/>
          </w:rPr>
          <w:t>14</w:t>
        </w:r>
        <w:r>
          <w:rPr>
            <w:webHidden/>
          </w:rPr>
          <w:fldChar w:fldCharType="end"/>
        </w:r>
      </w:hyperlink>
    </w:p>
    <w:p w:rsidR="00125F5A" w:rsidRDefault="00125F5A">
      <w:pPr>
        <w:pStyle w:val="TOC3"/>
        <w:rPr>
          <w:rFonts w:ascii="Calibri" w:hAnsi="Calibri"/>
          <w:noProof/>
          <w:sz w:val="22"/>
          <w:szCs w:val="22"/>
          <w:lang w:eastAsia="en-GB"/>
        </w:rPr>
      </w:pPr>
      <w:hyperlink w:anchor="_Toc290467320" w:history="1">
        <w:r w:rsidRPr="004A63A9">
          <w:rPr>
            <w:rStyle w:val="Hyperlink"/>
            <w:noProof/>
          </w:rPr>
          <w:t>3.2.1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_Toc290467320 \h </w:instrText>
        </w:r>
        <w:r>
          <w:rPr>
            <w:noProof/>
            <w:webHidden/>
          </w:rPr>
        </w:r>
        <w:r>
          <w:rPr>
            <w:noProof/>
            <w:webHidden/>
          </w:rPr>
          <w:fldChar w:fldCharType="separate"/>
        </w:r>
        <w:r>
          <w:rPr>
            <w:noProof/>
            <w:webHidden/>
          </w:rPr>
          <w:t>14</w:t>
        </w:r>
        <w:r>
          <w:rPr>
            <w:noProof/>
            <w:webHidden/>
          </w:rPr>
          <w:fldChar w:fldCharType="end"/>
        </w:r>
      </w:hyperlink>
    </w:p>
    <w:p w:rsidR="00125F5A" w:rsidRDefault="00125F5A">
      <w:pPr>
        <w:pStyle w:val="TOC3"/>
        <w:rPr>
          <w:rFonts w:ascii="Calibri" w:hAnsi="Calibri"/>
          <w:noProof/>
          <w:sz w:val="22"/>
          <w:szCs w:val="22"/>
          <w:lang w:eastAsia="en-GB"/>
        </w:rPr>
      </w:pPr>
      <w:hyperlink w:anchor="_Toc290467321" w:history="1">
        <w:r w:rsidRPr="004A63A9">
          <w:rPr>
            <w:rStyle w:val="Hyperlink"/>
            <w:noProof/>
          </w:rPr>
          <w:t>3.2.2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_Toc290467321 \h </w:instrText>
        </w:r>
        <w:r>
          <w:rPr>
            <w:noProof/>
            <w:webHidden/>
          </w:rPr>
        </w:r>
        <w:r>
          <w:rPr>
            <w:noProof/>
            <w:webHidden/>
          </w:rPr>
          <w:fldChar w:fldCharType="separate"/>
        </w:r>
        <w:r>
          <w:rPr>
            <w:noProof/>
            <w:webHidden/>
          </w:rPr>
          <w:t>14</w:t>
        </w:r>
        <w:r>
          <w:rPr>
            <w:noProof/>
            <w:webHidden/>
          </w:rPr>
          <w:fldChar w:fldCharType="end"/>
        </w:r>
      </w:hyperlink>
    </w:p>
    <w:p w:rsidR="00125F5A" w:rsidRDefault="00125F5A">
      <w:pPr>
        <w:pStyle w:val="TOC2"/>
        <w:rPr>
          <w:rFonts w:ascii="Calibri" w:hAnsi="Calibri"/>
          <w:sz w:val="22"/>
          <w:szCs w:val="22"/>
          <w:lang w:eastAsia="en-GB"/>
        </w:rPr>
      </w:pPr>
      <w:hyperlink w:anchor="_Toc290467322" w:history="1">
        <w:r w:rsidRPr="004A63A9">
          <w:rPr>
            <w:rStyle w:val="Hyperlink"/>
          </w:rPr>
          <w:t>3.3</w:t>
        </w:r>
        <w:r>
          <w:rPr>
            <w:rFonts w:ascii="Calibri" w:hAnsi="Calibri"/>
            <w:sz w:val="22"/>
            <w:szCs w:val="22"/>
            <w:lang w:eastAsia="en-GB"/>
          </w:rPr>
          <w:tab/>
        </w:r>
        <w:r w:rsidRPr="004A63A9">
          <w:rPr>
            <w:rStyle w:val="Hyperlink"/>
          </w:rPr>
          <w:t>Basic Inheritance</w:t>
        </w:r>
        <w:r>
          <w:rPr>
            <w:webHidden/>
          </w:rPr>
          <w:tab/>
        </w:r>
        <w:r>
          <w:rPr>
            <w:webHidden/>
          </w:rPr>
          <w:fldChar w:fldCharType="begin"/>
        </w:r>
        <w:r>
          <w:rPr>
            <w:webHidden/>
          </w:rPr>
          <w:instrText xml:space="preserve"> PAGEREF _Toc290467322 \h </w:instrText>
        </w:r>
        <w:r>
          <w:rPr>
            <w:webHidden/>
          </w:rPr>
        </w:r>
        <w:r>
          <w:rPr>
            <w:webHidden/>
          </w:rPr>
          <w:fldChar w:fldCharType="separate"/>
        </w:r>
        <w:r>
          <w:rPr>
            <w:webHidden/>
          </w:rPr>
          <w:t>18</w:t>
        </w:r>
        <w:r>
          <w:rPr>
            <w:webHidden/>
          </w:rPr>
          <w:fldChar w:fldCharType="end"/>
        </w:r>
      </w:hyperlink>
    </w:p>
    <w:p w:rsidR="00125F5A" w:rsidRDefault="00125F5A">
      <w:pPr>
        <w:pStyle w:val="TOC3"/>
        <w:rPr>
          <w:rFonts w:ascii="Calibri" w:hAnsi="Calibri"/>
          <w:noProof/>
          <w:sz w:val="22"/>
          <w:szCs w:val="22"/>
          <w:lang w:eastAsia="en-GB"/>
        </w:rPr>
      </w:pPr>
      <w:hyperlink w:anchor="_Toc290467323" w:history="1">
        <w:r w:rsidRPr="004A63A9">
          <w:rPr>
            <w:rStyle w:val="Hyperlink"/>
            <w:noProof/>
          </w:rPr>
          <w:t>3.3.1</w:t>
        </w:r>
        <w:r>
          <w:rPr>
            <w:rFonts w:ascii="Calibri" w:hAnsi="Calibri"/>
            <w:noProof/>
            <w:sz w:val="22"/>
            <w:szCs w:val="22"/>
            <w:lang w:eastAsia="en-GB"/>
          </w:rPr>
          <w:tab/>
        </w:r>
        <w:r w:rsidRPr="004A63A9">
          <w:rPr>
            <w:rStyle w:val="Hyperlink"/>
            <w:noProof/>
          </w:rPr>
          <w:t>Class Diagram– Basic Inheritance from the Base Inheritance Classes</w:t>
        </w:r>
        <w:r>
          <w:rPr>
            <w:noProof/>
            <w:webHidden/>
          </w:rPr>
          <w:tab/>
        </w:r>
        <w:r>
          <w:rPr>
            <w:noProof/>
            <w:webHidden/>
          </w:rPr>
          <w:fldChar w:fldCharType="begin"/>
        </w:r>
        <w:r>
          <w:rPr>
            <w:noProof/>
            <w:webHidden/>
          </w:rPr>
          <w:instrText xml:space="preserve"> PAGEREF _Toc290467323 \h </w:instrText>
        </w:r>
        <w:r>
          <w:rPr>
            <w:noProof/>
            <w:webHidden/>
          </w:rPr>
        </w:r>
        <w:r>
          <w:rPr>
            <w:noProof/>
            <w:webHidden/>
          </w:rPr>
          <w:fldChar w:fldCharType="separate"/>
        </w:r>
        <w:r>
          <w:rPr>
            <w:noProof/>
            <w:webHidden/>
          </w:rPr>
          <w:t>18</w:t>
        </w:r>
        <w:r>
          <w:rPr>
            <w:noProof/>
            <w:webHidden/>
          </w:rPr>
          <w:fldChar w:fldCharType="end"/>
        </w:r>
      </w:hyperlink>
    </w:p>
    <w:p w:rsidR="00125F5A" w:rsidRDefault="00125F5A">
      <w:pPr>
        <w:pStyle w:val="TOC3"/>
        <w:rPr>
          <w:rFonts w:ascii="Calibri" w:hAnsi="Calibri"/>
          <w:noProof/>
          <w:sz w:val="22"/>
          <w:szCs w:val="22"/>
          <w:lang w:eastAsia="en-GB"/>
        </w:rPr>
      </w:pPr>
      <w:hyperlink w:anchor="_Toc290467324" w:history="1">
        <w:r w:rsidRPr="004A63A9">
          <w:rPr>
            <w:rStyle w:val="Hyperlink"/>
            <w:noProof/>
          </w:rPr>
          <w:t>3.3.2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_Toc290467324 \h </w:instrText>
        </w:r>
        <w:r>
          <w:rPr>
            <w:noProof/>
            <w:webHidden/>
          </w:rPr>
        </w:r>
        <w:r>
          <w:rPr>
            <w:noProof/>
            <w:webHidden/>
          </w:rPr>
          <w:fldChar w:fldCharType="separate"/>
        </w:r>
        <w:r>
          <w:rPr>
            <w:noProof/>
            <w:webHidden/>
          </w:rPr>
          <w:t>19</w:t>
        </w:r>
        <w:r>
          <w:rPr>
            <w:noProof/>
            <w:webHidden/>
          </w:rPr>
          <w:fldChar w:fldCharType="end"/>
        </w:r>
      </w:hyperlink>
    </w:p>
    <w:p w:rsidR="00125F5A" w:rsidRDefault="00125F5A">
      <w:pPr>
        <w:pStyle w:val="TOC2"/>
        <w:rPr>
          <w:rFonts w:ascii="Calibri" w:hAnsi="Calibri"/>
          <w:sz w:val="22"/>
          <w:szCs w:val="22"/>
          <w:lang w:eastAsia="en-GB"/>
        </w:rPr>
      </w:pPr>
      <w:hyperlink w:anchor="_Toc290467325" w:history="1">
        <w:r w:rsidRPr="004A63A9">
          <w:rPr>
            <w:rStyle w:val="Hyperlink"/>
          </w:rPr>
          <w:t>3.4</w:t>
        </w:r>
        <w:r>
          <w:rPr>
            <w:rFonts w:ascii="Calibri" w:hAnsi="Calibri"/>
            <w:sz w:val="22"/>
            <w:szCs w:val="22"/>
            <w:lang w:eastAsia="en-GB"/>
          </w:rPr>
          <w:tab/>
        </w:r>
        <w:r w:rsidRPr="004A63A9">
          <w:rPr>
            <w:rStyle w:val="Hyperlink"/>
          </w:rPr>
          <w:t>Data Types</w:t>
        </w:r>
        <w:r>
          <w:rPr>
            <w:webHidden/>
          </w:rPr>
          <w:tab/>
        </w:r>
        <w:r>
          <w:rPr>
            <w:webHidden/>
          </w:rPr>
          <w:fldChar w:fldCharType="begin"/>
        </w:r>
        <w:r>
          <w:rPr>
            <w:webHidden/>
          </w:rPr>
          <w:instrText xml:space="preserve"> PAGEREF _Toc290467325 \h </w:instrText>
        </w:r>
        <w:r>
          <w:rPr>
            <w:webHidden/>
          </w:rPr>
        </w:r>
        <w:r>
          <w:rPr>
            <w:webHidden/>
          </w:rPr>
          <w:fldChar w:fldCharType="separate"/>
        </w:r>
        <w:r>
          <w:rPr>
            <w:webHidden/>
          </w:rPr>
          <w:t>19</w:t>
        </w:r>
        <w:r>
          <w:rPr>
            <w:webHidden/>
          </w:rPr>
          <w:fldChar w:fldCharType="end"/>
        </w:r>
      </w:hyperlink>
    </w:p>
    <w:p w:rsidR="00125F5A" w:rsidRDefault="00125F5A">
      <w:pPr>
        <w:pStyle w:val="TOC3"/>
        <w:rPr>
          <w:rFonts w:ascii="Calibri" w:hAnsi="Calibri"/>
          <w:noProof/>
          <w:sz w:val="22"/>
          <w:szCs w:val="22"/>
          <w:lang w:eastAsia="en-GB"/>
        </w:rPr>
      </w:pPr>
      <w:hyperlink w:anchor="_Toc290467326" w:history="1">
        <w:r w:rsidRPr="004A63A9">
          <w:rPr>
            <w:rStyle w:val="Hyperlink"/>
            <w:noProof/>
          </w:rPr>
          <w:t>3.4.1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_Toc290467326 \h </w:instrText>
        </w:r>
        <w:r>
          <w:rPr>
            <w:noProof/>
            <w:webHidden/>
          </w:rPr>
        </w:r>
        <w:r>
          <w:rPr>
            <w:noProof/>
            <w:webHidden/>
          </w:rPr>
          <w:fldChar w:fldCharType="separate"/>
        </w:r>
        <w:r>
          <w:rPr>
            <w:noProof/>
            <w:webHidden/>
          </w:rPr>
          <w:t>19</w:t>
        </w:r>
        <w:r>
          <w:rPr>
            <w:noProof/>
            <w:webHidden/>
          </w:rPr>
          <w:fldChar w:fldCharType="end"/>
        </w:r>
      </w:hyperlink>
    </w:p>
    <w:p w:rsidR="00125F5A" w:rsidRDefault="00125F5A">
      <w:pPr>
        <w:pStyle w:val="TOC3"/>
        <w:rPr>
          <w:rFonts w:ascii="Calibri" w:hAnsi="Calibri"/>
          <w:noProof/>
          <w:sz w:val="22"/>
          <w:szCs w:val="22"/>
          <w:lang w:eastAsia="en-GB"/>
        </w:rPr>
      </w:pPr>
      <w:hyperlink w:anchor="_Toc290467327" w:history="1">
        <w:r w:rsidRPr="004A63A9">
          <w:rPr>
            <w:rStyle w:val="Hyperlink"/>
            <w:noProof/>
          </w:rPr>
          <w:t>3.4.2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_Toc290467327 \h </w:instrText>
        </w:r>
        <w:r>
          <w:rPr>
            <w:noProof/>
            <w:webHidden/>
          </w:rPr>
        </w:r>
        <w:r>
          <w:rPr>
            <w:noProof/>
            <w:webHidden/>
          </w:rPr>
          <w:fldChar w:fldCharType="separate"/>
        </w:r>
        <w:r>
          <w:rPr>
            <w:noProof/>
            <w:webHidden/>
          </w:rPr>
          <w:t>20</w:t>
        </w:r>
        <w:r>
          <w:rPr>
            <w:noProof/>
            <w:webHidden/>
          </w:rPr>
          <w:fldChar w:fldCharType="end"/>
        </w:r>
      </w:hyperlink>
    </w:p>
    <w:p w:rsidR="00125F5A" w:rsidRDefault="00125F5A">
      <w:pPr>
        <w:pStyle w:val="TOC2"/>
        <w:rPr>
          <w:rFonts w:ascii="Calibri" w:hAnsi="Calibri"/>
          <w:sz w:val="22"/>
          <w:szCs w:val="22"/>
          <w:lang w:eastAsia="en-GB"/>
        </w:rPr>
      </w:pPr>
      <w:hyperlink w:anchor="_Toc290467328" w:history="1">
        <w:r w:rsidRPr="004A63A9">
          <w:rPr>
            <w:rStyle w:val="Hyperlink"/>
          </w:rPr>
          <w:t>3.5</w:t>
        </w:r>
        <w:r>
          <w:rPr>
            <w:rFonts w:ascii="Calibri" w:hAnsi="Calibri"/>
            <w:sz w:val="22"/>
            <w:szCs w:val="22"/>
            <w:lang w:eastAsia="en-GB"/>
          </w:rPr>
          <w:tab/>
        </w:r>
        <w:r w:rsidRPr="004A63A9">
          <w:rPr>
            <w:rStyle w:val="Hyperlink"/>
          </w:rPr>
          <w:t>The Item Scheme Pattern</w:t>
        </w:r>
        <w:r>
          <w:rPr>
            <w:webHidden/>
          </w:rPr>
          <w:tab/>
        </w:r>
        <w:r>
          <w:rPr>
            <w:webHidden/>
          </w:rPr>
          <w:fldChar w:fldCharType="begin"/>
        </w:r>
        <w:r>
          <w:rPr>
            <w:webHidden/>
          </w:rPr>
          <w:instrText xml:space="preserve"> PAGEREF _Toc290467328 \h </w:instrText>
        </w:r>
        <w:r>
          <w:rPr>
            <w:webHidden/>
          </w:rPr>
        </w:r>
        <w:r>
          <w:rPr>
            <w:webHidden/>
          </w:rPr>
          <w:fldChar w:fldCharType="separate"/>
        </w:r>
        <w:r>
          <w:rPr>
            <w:webHidden/>
          </w:rPr>
          <w:t>21</w:t>
        </w:r>
        <w:r>
          <w:rPr>
            <w:webHidden/>
          </w:rPr>
          <w:fldChar w:fldCharType="end"/>
        </w:r>
      </w:hyperlink>
    </w:p>
    <w:p w:rsidR="00125F5A" w:rsidRDefault="00125F5A">
      <w:pPr>
        <w:pStyle w:val="TOC3"/>
        <w:rPr>
          <w:rFonts w:ascii="Calibri" w:hAnsi="Calibri"/>
          <w:noProof/>
          <w:sz w:val="22"/>
          <w:szCs w:val="22"/>
          <w:lang w:eastAsia="en-GB"/>
        </w:rPr>
      </w:pPr>
      <w:hyperlink w:anchor="_Toc290467329" w:history="1">
        <w:r w:rsidRPr="004A63A9">
          <w:rPr>
            <w:rStyle w:val="Hyperlink"/>
            <w:noProof/>
          </w:rPr>
          <w:t>3.5.1</w:t>
        </w:r>
        <w:r>
          <w:rPr>
            <w:rFonts w:ascii="Calibri" w:hAnsi="Calibri"/>
            <w:noProof/>
            <w:sz w:val="22"/>
            <w:szCs w:val="22"/>
            <w:lang w:eastAsia="en-GB"/>
          </w:rPr>
          <w:tab/>
        </w:r>
        <w:r w:rsidRPr="004A63A9">
          <w:rPr>
            <w:rStyle w:val="Hyperlink"/>
            <w:noProof/>
          </w:rPr>
          <w:t>Context</w:t>
        </w:r>
        <w:r>
          <w:rPr>
            <w:noProof/>
            <w:webHidden/>
          </w:rPr>
          <w:tab/>
        </w:r>
        <w:r>
          <w:rPr>
            <w:noProof/>
            <w:webHidden/>
          </w:rPr>
          <w:fldChar w:fldCharType="begin"/>
        </w:r>
        <w:r>
          <w:rPr>
            <w:noProof/>
            <w:webHidden/>
          </w:rPr>
          <w:instrText xml:space="preserve"> PAGEREF _Toc290467329 \h </w:instrText>
        </w:r>
        <w:r>
          <w:rPr>
            <w:noProof/>
            <w:webHidden/>
          </w:rPr>
        </w:r>
        <w:r>
          <w:rPr>
            <w:noProof/>
            <w:webHidden/>
          </w:rPr>
          <w:fldChar w:fldCharType="separate"/>
        </w:r>
        <w:r>
          <w:rPr>
            <w:noProof/>
            <w:webHidden/>
          </w:rPr>
          <w:t>21</w:t>
        </w:r>
        <w:r>
          <w:rPr>
            <w:noProof/>
            <w:webHidden/>
          </w:rPr>
          <w:fldChar w:fldCharType="end"/>
        </w:r>
      </w:hyperlink>
    </w:p>
    <w:p w:rsidR="00125F5A" w:rsidRDefault="00125F5A">
      <w:pPr>
        <w:pStyle w:val="TOC3"/>
        <w:rPr>
          <w:rFonts w:ascii="Calibri" w:hAnsi="Calibri"/>
          <w:noProof/>
          <w:sz w:val="22"/>
          <w:szCs w:val="22"/>
          <w:lang w:eastAsia="en-GB"/>
        </w:rPr>
      </w:pPr>
      <w:hyperlink w:anchor="_Toc290467330" w:history="1">
        <w:r w:rsidRPr="004A63A9">
          <w:rPr>
            <w:rStyle w:val="Hyperlink"/>
            <w:noProof/>
          </w:rPr>
          <w:t>3.5.2</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_Toc290467330 \h </w:instrText>
        </w:r>
        <w:r>
          <w:rPr>
            <w:noProof/>
            <w:webHidden/>
          </w:rPr>
        </w:r>
        <w:r>
          <w:rPr>
            <w:noProof/>
            <w:webHidden/>
          </w:rPr>
          <w:fldChar w:fldCharType="separate"/>
        </w:r>
        <w:r>
          <w:rPr>
            <w:noProof/>
            <w:webHidden/>
          </w:rPr>
          <w:t>21</w:t>
        </w:r>
        <w:r>
          <w:rPr>
            <w:noProof/>
            <w:webHidden/>
          </w:rPr>
          <w:fldChar w:fldCharType="end"/>
        </w:r>
      </w:hyperlink>
    </w:p>
    <w:p w:rsidR="00125F5A" w:rsidRDefault="00125F5A">
      <w:pPr>
        <w:pStyle w:val="TOC3"/>
        <w:rPr>
          <w:rFonts w:ascii="Calibri" w:hAnsi="Calibri"/>
          <w:noProof/>
          <w:sz w:val="22"/>
          <w:szCs w:val="22"/>
          <w:lang w:eastAsia="en-GB"/>
        </w:rPr>
      </w:pPr>
      <w:hyperlink w:anchor="_Toc290467331" w:history="1">
        <w:r w:rsidRPr="004A63A9">
          <w:rPr>
            <w:rStyle w:val="Hyperlink"/>
            <w:noProof/>
          </w:rPr>
          <w:t>3.5.3</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_Toc290467331 \h </w:instrText>
        </w:r>
        <w:r>
          <w:rPr>
            <w:noProof/>
            <w:webHidden/>
          </w:rPr>
        </w:r>
        <w:r>
          <w:rPr>
            <w:noProof/>
            <w:webHidden/>
          </w:rPr>
          <w:fldChar w:fldCharType="separate"/>
        </w:r>
        <w:r>
          <w:rPr>
            <w:noProof/>
            <w:webHidden/>
          </w:rPr>
          <w:t>22</w:t>
        </w:r>
        <w:r>
          <w:rPr>
            <w:noProof/>
            <w:webHidden/>
          </w:rPr>
          <w:fldChar w:fldCharType="end"/>
        </w:r>
      </w:hyperlink>
    </w:p>
    <w:p w:rsidR="00125F5A" w:rsidRDefault="00125F5A">
      <w:pPr>
        <w:pStyle w:val="TOC2"/>
        <w:rPr>
          <w:rFonts w:ascii="Calibri" w:hAnsi="Calibri"/>
          <w:sz w:val="22"/>
          <w:szCs w:val="22"/>
          <w:lang w:eastAsia="en-GB"/>
        </w:rPr>
      </w:pPr>
      <w:hyperlink w:anchor="_Toc290467332" w:history="1">
        <w:r w:rsidRPr="004A63A9">
          <w:rPr>
            <w:rStyle w:val="Hyperlink"/>
          </w:rPr>
          <w:t>3.6</w:t>
        </w:r>
        <w:r>
          <w:rPr>
            <w:rFonts w:ascii="Calibri" w:hAnsi="Calibri"/>
            <w:sz w:val="22"/>
            <w:szCs w:val="22"/>
            <w:lang w:eastAsia="en-GB"/>
          </w:rPr>
          <w:tab/>
        </w:r>
        <w:r w:rsidRPr="004A63A9">
          <w:rPr>
            <w:rStyle w:val="Hyperlink"/>
          </w:rPr>
          <w:t>The Structure Pattern</w:t>
        </w:r>
        <w:r>
          <w:rPr>
            <w:webHidden/>
          </w:rPr>
          <w:tab/>
        </w:r>
        <w:r>
          <w:rPr>
            <w:webHidden/>
          </w:rPr>
          <w:fldChar w:fldCharType="begin"/>
        </w:r>
        <w:r>
          <w:rPr>
            <w:webHidden/>
          </w:rPr>
          <w:instrText xml:space="preserve"> PAGEREF _Toc290467332 \h </w:instrText>
        </w:r>
        <w:r>
          <w:rPr>
            <w:webHidden/>
          </w:rPr>
        </w:r>
        <w:r>
          <w:rPr>
            <w:webHidden/>
          </w:rPr>
          <w:fldChar w:fldCharType="separate"/>
        </w:r>
        <w:r>
          <w:rPr>
            <w:webHidden/>
          </w:rPr>
          <w:t>23</w:t>
        </w:r>
        <w:r>
          <w:rPr>
            <w:webHidden/>
          </w:rPr>
          <w:fldChar w:fldCharType="end"/>
        </w:r>
      </w:hyperlink>
    </w:p>
    <w:p w:rsidR="00125F5A" w:rsidRDefault="00125F5A">
      <w:pPr>
        <w:pStyle w:val="TOC3"/>
        <w:rPr>
          <w:rFonts w:ascii="Calibri" w:hAnsi="Calibri"/>
          <w:noProof/>
          <w:sz w:val="22"/>
          <w:szCs w:val="22"/>
          <w:lang w:eastAsia="en-GB"/>
        </w:rPr>
      </w:pPr>
      <w:hyperlink w:anchor="_Toc290467333" w:history="1">
        <w:r w:rsidRPr="004A63A9">
          <w:rPr>
            <w:rStyle w:val="Hyperlink"/>
            <w:noProof/>
          </w:rPr>
          <w:t>3.6.1</w:t>
        </w:r>
        <w:r>
          <w:rPr>
            <w:rFonts w:ascii="Calibri" w:hAnsi="Calibri"/>
            <w:noProof/>
            <w:sz w:val="22"/>
            <w:szCs w:val="22"/>
            <w:lang w:eastAsia="en-GB"/>
          </w:rPr>
          <w:tab/>
        </w:r>
        <w:r w:rsidRPr="004A63A9">
          <w:rPr>
            <w:rStyle w:val="Hyperlink"/>
            <w:noProof/>
          </w:rPr>
          <w:t>Context</w:t>
        </w:r>
        <w:r>
          <w:rPr>
            <w:noProof/>
            <w:webHidden/>
          </w:rPr>
          <w:tab/>
        </w:r>
        <w:r>
          <w:rPr>
            <w:noProof/>
            <w:webHidden/>
          </w:rPr>
          <w:fldChar w:fldCharType="begin"/>
        </w:r>
        <w:r>
          <w:rPr>
            <w:noProof/>
            <w:webHidden/>
          </w:rPr>
          <w:instrText xml:space="preserve"> PAGEREF _Toc290467333 \h </w:instrText>
        </w:r>
        <w:r>
          <w:rPr>
            <w:noProof/>
            <w:webHidden/>
          </w:rPr>
        </w:r>
        <w:r>
          <w:rPr>
            <w:noProof/>
            <w:webHidden/>
          </w:rPr>
          <w:fldChar w:fldCharType="separate"/>
        </w:r>
        <w:r>
          <w:rPr>
            <w:noProof/>
            <w:webHidden/>
          </w:rPr>
          <w:t>23</w:t>
        </w:r>
        <w:r>
          <w:rPr>
            <w:noProof/>
            <w:webHidden/>
          </w:rPr>
          <w:fldChar w:fldCharType="end"/>
        </w:r>
      </w:hyperlink>
    </w:p>
    <w:p w:rsidR="00125F5A" w:rsidRDefault="00125F5A">
      <w:pPr>
        <w:pStyle w:val="TOC3"/>
        <w:rPr>
          <w:rFonts w:ascii="Calibri" w:hAnsi="Calibri"/>
          <w:noProof/>
          <w:sz w:val="22"/>
          <w:szCs w:val="22"/>
          <w:lang w:eastAsia="en-GB"/>
        </w:rPr>
      </w:pPr>
      <w:hyperlink w:anchor="_Toc290467334" w:history="1">
        <w:r w:rsidRPr="004A63A9">
          <w:rPr>
            <w:rStyle w:val="Hyperlink"/>
            <w:noProof/>
          </w:rPr>
          <w:t>3.6.2</w:t>
        </w:r>
        <w:r>
          <w:rPr>
            <w:rFonts w:ascii="Calibri" w:hAnsi="Calibri"/>
            <w:noProof/>
            <w:sz w:val="22"/>
            <w:szCs w:val="22"/>
            <w:lang w:eastAsia="en-GB"/>
          </w:rPr>
          <w:tab/>
        </w:r>
        <w:r w:rsidRPr="004A63A9">
          <w:rPr>
            <w:rStyle w:val="Hyperlink"/>
            <w:noProof/>
          </w:rPr>
          <w:t>Class Diagrams</w:t>
        </w:r>
        <w:r>
          <w:rPr>
            <w:noProof/>
            <w:webHidden/>
          </w:rPr>
          <w:tab/>
        </w:r>
        <w:r>
          <w:rPr>
            <w:noProof/>
            <w:webHidden/>
          </w:rPr>
          <w:fldChar w:fldCharType="begin"/>
        </w:r>
        <w:r>
          <w:rPr>
            <w:noProof/>
            <w:webHidden/>
          </w:rPr>
          <w:instrText xml:space="preserve"> PAGEREF _Toc290467334 \h </w:instrText>
        </w:r>
        <w:r>
          <w:rPr>
            <w:noProof/>
            <w:webHidden/>
          </w:rPr>
        </w:r>
        <w:r>
          <w:rPr>
            <w:noProof/>
            <w:webHidden/>
          </w:rPr>
          <w:fldChar w:fldCharType="separate"/>
        </w:r>
        <w:r>
          <w:rPr>
            <w:noProof/>
            <w:webHidden/>
          </w:rPr>
          <w:t>24</w:t>
        </w:r>
        <w:r>
          <w:rPr>
            <w:noProof/>
            <w:webHidden/>
          </w:rPr>
          <w:fldChar w:fldCharType="end"/>
        </w:r>
      </w:hyperlink>
    </w:p>
    <w:p w:rsidR="00125F5A" w:rsidRDefault="00125F5A">
      <w:pPr>
        <w:pStyle w:val="TOC3"/>
        <w:rPr>
          <w:rFonts w:ascii="Calibri" w:hAnsi="Calibri"/>
          <w:noProof/>
          <w:sz w:val="22"/>
          <w:szCs w:val="22"/>
          <w:lang w:eastAsia="en-GB"/>
        </w:rPr>
      </w:pPr>
      <w:hyperlink w:anchor="_Toc290467335" w:history="1">
        <w:r w:rsidRPr="004A63A9">
          <w:rPr>
            <w:rStyle w:val="Hyperlink"/>
            <w:noProof/>
          </w:rPr>
          <w:t>3.6.3</w:t>
        </w:r>
        <w:r>
          <w:rPr>
            <w:rFonts w:ascii="Calibri" w:hAnsi="Calibri"/>
            <w:noProof/>
            <w:sz w:val="22"/>
            <w:szCs w:val="22"/>
            <w:lang w:eastAsia="en-GB"/>
          </w:rPr>
          <w:tab/>
        </w:r>
        <w:r w:rsidRPr="004A63A9">
          <w:rPr>
            <w:rStyle w:val="Hyperlink"/>
            <w:noProof/>
          </w:rPr>
          <w:t>Explanation of the Diagrams</w:t>
        </w:r>
        <w:r>
          <w:rPr>
            <w:noProof/>
            <w:webHidden/>
          </w:rPr>
          <w:tab/>
        </w:r>
        <w:r>
          <w:rPr>
            <w:noProof/>
            <w:webHidden/>
          </w:rPr>
          <w:fldChar w:fldCharType="begin"/>
        </w:r>
        <w:r>
          <w:rPr>
            <w:noProof/>
            <w:webHidden/>
          </w:rPr>
          <w:instrText xml:space="preserve"> PAGEREF _Toc290467335 \h </w:instrText>
        </w:r>
        <w:r>
          <w:rPr>
            <w:noProof/>
            <w:webHidden/>
          </w:rPr>
        </w:r>
        <w:r>
          <w:rPr>
            <w:noProof/>
            <w:webHidden/>
          </w:rPr>
          <w:fldChar w:fldCharType="separate"/>
        </w:r>
        <w:r>
          <w:rPr>
            <w:noProof/>
            <w:webHidden/>
          </w:rPr>
          <w:t>26</w:t>
        </w:r>
        <w:r>
          <w:rPr>
            <w:noProof/>
            <w:webHidden/>
          </w:rPr>
          <w:fldChar w:fldCharType="end"/>
        </w:r>
      </w:hyperlink>
    </w:p>
    <w:p w:rsidR="00125F5A" w:rsidRDefault="00125F5A">
      <w:pPr>
        <w:pStyle w:val="TOC1"/>
        <w:rPr>
          <w:rFonts w:ascii="Calibri" w:hAnsi="Calibri"/>
          <w:b w:val="0"/>
          <w:sz w:val="22"/>
          <w:szCs w:val="22"/>
          <w:lang w:eastAsia="en-GB"/>
        </w:rPr>
      </w:pPr>
      <w:hyperlink w:anchor="_Toc290467336" w:history="1">
        <w:r w:rsidRPr="004A63A9">
          <w:rPr>
            <w:rStyle w:val="Hyperlink"/>
          </w:rPr>
          <w:t>4</w:t>
        </w:r>
        <w:r>
          <w:rPr>
            <w:rFonts w:ascii="Calibri" w:hAnsi="Calibri"/>
            <w:b w:val="0"/>
            <w:sz w:val="22"/>
            <w:szCs w:val="22"/>
            <w:lang w:eastAsia="en-GB"/>
          </w:rPr>
          <w:tab/>
        </w:r>
        <w:r w:rsidRPr="004A63A9">
          <w:rPr>
            <w:rStyle w:val="Hyperlink"/>
          </w:rPr>
          <w:t>Specific Item Schemes</w:t>
        </w:r>
        <w:r>
          <w:rPr>
            <w:webHidden/>
          </w:rPr>
          <w:tab/>
        </w:r>
        <w:r>
          <w:rPr>
            <w:webHidden/>
          </w:rPr>
          <w:fldChar w:fldCharType="begin"/>
        </w:r>
        <w:r>
          <w:rPr>
            <w:webHidden/>
          </w:rPr>
          <w:instrText xml:space="preserve"> PAGEREF _Toc290467336 \h </w:instrText>
        </w:r>
        <w:r>
          <w:rPr>
            <w:webHidden/>
          </w:rPr>
        </w:r>
        <w:r>
          <w:rPr>
            <w:webHidden/>
          </w:rPr>
          <w:fldChar w:fldCharType="separate"/>
        </w:r>
        <w:r>
          <w:rPr>
            <w:webHidden/>
          </w:rPr>
          <w:t>31</w:t>
        </w:r>
        <w:r>
          <w:rPr>
            <w:webHidden/>
          </w:rPr>
          <w:fldChar w:fldCharType="end"/>
        </w:r>
      </w:hyperlink>
    </w:p>
    <w:p w:rsidR="00125F5A" w:rsidRDefault="00125F5A">
      <w:pPr>
        <w:pStyle w:val="TOC2"/>
        <w:rPr>
          <w:rFonts w:ascii="Calibri" w:hAnsi="Calibri"/>
          <w:sz w:val="22"/>
          <w:szCs w:val="22"/>
          <w:lang w:eastAsia="en-GB"/>
        </w:rPr>
      </w:pPr>
      <w:hyperlink w:anchor="_Toc290467337" w:history="1">
        <w:r w:rsidRPr="004A63A9">
          <w:rPr>
            <w:rStyle w:val="Hyperlink"/>
          </w:rPr>
          <w:t>4.1</w:t>
        </w:r>
        <w:r>
          <w:rPr>
            <w:rFonts w:ascii="Calibri" w:hAnsi="Calibri"/>
            <w:sz w:val="22"/>
            <w:szCs w:val="22"/>
            <w:lang w:eastAsia="en-GB"/>
          </w:rPr>
          <w:tab/>
        </w:r>
        <w:r w:rsidRPr="004A63A9">
          <w:rPr>
            <w:rStyle w:val="Hyperlink"/>
          </w:rPr>
          <w:t>Introduction</w:t>
        </w:r>
        <w:r>
          <w:rPr>
            <w:webHidden/>
          </w:rPr>
          <w:tab/>
        </w:r>
        <w:r>
          <w:rPr>
            <w:webHidden/>
          </w:rPr>
          <w:fldChar w:fldCharType="begin"/>
        </w:r>
        <w:r>
          <w:rPr>
            <w:webHidden/>
          </w:rPr>
          <w:instrText xml:space="preserve"> PAGEREF _Toc290467337 \h </w:instrText>
        </w:r>
        <w:r>
          <w:rPr>
            <w:webHidden/>
          </w:rPr>
        </w:r>
        <w:r>
          <w:rPr>
            <w:webHidden/>
          </w:rPr>
          <w:fldChar w:fldCharType="separate"/>
        </w:r>
        <w:r>
          <w:rPr>
            <w:webHidden/>
          </w:rPr>
          <w:t>31</w:t>
        </w:r>
        <w:r>
          <w:rPr>
            <w:webHidden/>
          </w:rPr>
          <w:fldChar w:fldCharType="end"/>
        </w:r>
      </w:hyperlink>
    </w:p>
    <w:p w:rsidR="00125F5A" w:rsidRDefault="00125F5A">
      <w:pPr>
        <w:pStyle w:val="TOC2"/>
        <w:rPr>
          <w:rFonts w:ascii="Calibri" w:hAnsi="Calibri"/>
          <w:sz w:val="22"/>
          <w:szCs w:val="22"/>
          <w:lang w:eastAsia="en-GB"/>
        </w:rPr>
      </w:pPr>
      <w:hyperlink w:anchor="_Toc290467338" w:history="1">
        <w:r w:rsidRPr="004A63A9">
          <w:rPr>
            <w:rStyle w:val="Hyperlink"/>
          </w:rPr>
          <w:t>4.2</w:t>
        </w:r>
        <w:r>
          <w:rPr>
            <w:rFonts w:ascii="Calibri" w:hAnsi="Calibri"/>
            <w:sz w:val="22"/>
            <w:szCs w:val="22"/>
            <w:lang w:eastAsia="en-GB"/>
          </w:rPr>
          <w:tab/>
        </w:r>
        <w:r w:rsidRPr="004A63A9">
          <w:rPr>
            <w:rStyle w:val="Hyperlink"/>
          </w:rPr>
          <w:t>Inheritance View</w:t>
        </w:r>
        <w:r>
          <w:rPr>
            <w:webHidden/>
          </w:rPr>
          <w:tab/>
        </w:r>
        <w:r>
          <w:rPr>
            <w:webHidden/>
          </w:rPr>
          <w:fldChar w:fldCharType="begin"/>
        </w:r>
        <w:r>
          <w:rPr>
            <w:webHidden/>
          </w:rPr>
          <w:instrText xml:space="preserve"> PAGEREF _Toc290467338 \h </w:instrText>
        </w:r>
        <w:r>
          <w:rPr>
            <w:webHidden/>
          </w:rPr>
        </w:r>
        <w:r>
          <w:rPr>
            <w:webHidden/>
          </w:rPr>
          <w:fldChar w:fldCharType="separate"/>
        </w:r>
        <w:r>
          <w:rPr>
            <w:webHidden/>
          </w:rPr>
          <w:t>32</w:t>
        </w:r>
        <w:r>
          <w:rPr>
            <w:webHidden/>
          </w:rPr>
          <w:fldChar w:fldCharType="end"/>
        </w:r>
      </w:hyperlink>
    </w:p>
    <w:p w:rsidR="00125F5A" w:rsidRDefault="00125F5A">
      <w:pPr>
        <w:pStyle w:val="TOC2"/>
        <w:rPr>
          <w:rFonts w:ascii="Calibri" w:hAnsi="Calibri"/>
          <w:sz w:val="22"/>
          <w:szCs w:val="22"/>
          <w:lang w:eastAsia="en-GB"/>
        </w:rPr>
      </w:pPr>
      <w:hyperlink w:anchor="_Toc290467339" w:history="1">
        <w:r w:rsidRPr="004A63A9">
          <w:rPr>
            <w:rStyle w:val="Hyperlink"/>
          </w:rPr>
          <w:t>4.3</w:t>
        </w:r>
        <w:r>
          <w:rPr>
            <w:rFonts w:ascii="Calibri" w:hAnsi="Calibri"/>
            <w:sz w:val="22"/>
            <w:szCs w:val="22"/>
            <w:lang w:eastAsia="en-GB"/>
          </w:rPr>
          <w:tab/>
        </w:r>
        <w:r w:rsidRPr="004A63A9">
          <w:rPr>
            <w:rStyle w:val="Hyperlink"/>
          </w:rPr>
          <w:t>Codelist</w:t>
        </w:r>
        <w:r>
          <w:rPr>
            <w:webHidden/>
          </w:rPr>
          <w:tab/>
        </w:r>
        <w:r>
          <w:rPr>
            <w:webHidden/>
          </w:rPr>
          <w:fldChar w:fldCharType="begin"/>
        </w:r>
        <w:r>
          <w:rPr>
            <w:webHidden/>
          </w:rPr>
          <w:instrText xml:space="preserve"> PAGEREF _Toc290467339 \h </w:instrText>
        </w:r>
        <w:r>
          <w:rPr>
            <w:webHidden/>
          </w:rPr>
        </w:r>
        <w:r>
          <w:rPr>
            <w:webHidden/>
          </w:rPr>
          <w:fldChar w:fldCharType="separate"/>
        </w:r>
        <w:r>
          <w:rPr>
            <w:webHidden/>
          </w:rPr>
          <w:t>33</w:t>
        </w:r>
        <w:r>
          <w:rPr>
            <w:webHidden/>
          </w:rPr>
          <w:fldChar w:fldCharType="end"/>
        </w:r>
      </w:hyperlink>
    </w:p>
    <w:p w:rsidR="00125F5A" w:rsidRDefault="00125F5A">
      <w:pPr>
        <w:pStyle w:val="TOC3"/>
        <w:rPr>
          <w:rFonts w:ascii="Calibri" w:hAnsi="Calibri"/>
          <w:noProof/>
          <w:sz w:val="22"/>
          <w:szCs w:val="22"/>
          <w:lang w:eastAsia="en-GB"/>
        </w:rPr>
      </w:pPr>
      <w:hyperlink w:anchor="_Toc290467340" w:history="1">
        <w:r w:rsidRPr="004A63A9">
          <w:rPr>
            <w:rStyle w:val="Hyperlink"/>
            <w:noProof/>
          </w:rPr>
          <w:t>4.3.1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_Toc290467340 \h </w:instrText>
        </w:r>
        <w:r>
          <w:rPr>
            <w:noProof/>
            <w:webHidden/>
          </w:rPr>
        </w:r>
        <w:r>
          <w:rPr>
            <w:noProof/>
            <w:webHidden/>
          </w:rPr>
          <w:fldChar w:fldCharType="separate"/>
        </w:r>
        <w:r>
          <w:rPr>
            <w:noProof/>
            <w:webHidden/>
          </w:rPr>
          <w:t>33</w:t>
        </w:r>
        <w:r>
          <w:rPr>
            <w:noProof/>
            <w:webHidden/>
          </w:rPr>
          <w:fldChar w:fldCharType="end"/>
        </w:r>
      </w:hyperlink>
    </w:p>
    <w:p w:rsidR="00125F5A" w:rsidRDefault="00125F5A">
      <w:pPr>
        <w:pStyle w:val="TOC3"/>
        <w:rPr>
          <w:rFonts w:ascii="Calibri" w:hAnsi="Calibri"/>
          <w:noProof/>
          <w:sz w:val="22"/>
          <w:szCs w:val="22"/>
          <w:lang w:eastAsia="en-GB"/>
        </w:rPr>
      </w:pPr>
      <w:hyperlink w:anchor="_Toc290467341" w:history="1">
        <w:r w:rsidRPr="004A63A9">
          <w:rPr>
            <w:rStyle w:val="Hyperlink"/>
            <w:noProof/>
          </w:rPr>
          <w:t>4.3.2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_Toc290467341 \h </w:instrText>
        </w:r>
        <w:r>
          <w:rPr>
            <w:noProof/>
            <w:webHidden/>
          </w:rPr>
        </w:r>
        <w:r>
          <w:rPr>
            <w:noProof/>
            <w:webHidden/>
          </w:rPr>
          <w:fldChar w:fldCharType="separate"/>
        </w:r>
        <w:r>
          <w:rPr>
            <w:noProof/>
            <w:webHidden/>
          </w:rPr>
          <w:t>34</w:t>
        </w:r>
        <w:r>
          <w:rPr>
            <w:noProof/>
            <w:webHidden/>
          </w:rPr>
          <w:fldChar w:fldCharType="end"/>
        </w:r>
      </w:hyperlink>
    </w:p>
    <w:p w:rsidR="00125F5A" w:rsidRDefault="00125F5A">
      <w:pPr>
        <w:pStyle w:val="TOC2"/>
        <w:rPr>
          <w:rFonts w:ascii="Calibri" w:hAnsi="Calibri"/>
          <w:sz w:val="22"/>
          <w:szCs w:val="22"/>
          <w:lang w:eastAsia="en-GB"/>
        </w:rPr>
      </w:pPr>
      <w:hyperlink w:anchor="_Toc290467342" w:history="1">
        <w:r w:rsidRPr="004A63A9">
          <w:rPr>
            <w:rStyle w:val="Hyperlink"/>
          </w:rPr>
          <w:t>4.4</w:t>
        </w:r>
        <w:r>
          <w:rPr>
            <w:rFonts w:ascii="Calibri" w:hAnsi="Calibri"/>
            <w:sz w:val="22"/>
            <w:szCs w:val="22"/>
            <w:lang w:eastAsia="en-GB"/>
          </w:rPr>
          <w:tab/>
        </w:r>
        <w:r w:rsidRPr="004A63A9">
          <w:rPr>
            <w:rStyle w:val="Hyperlink"/>
          </w:rPr>
          <w:t>Concept Scheme and Concepts</w:t>
        </w:r>
        <w:r>
          <w:rPr>
            <w:webHidden/>
          </w:rPr>
          <w:tab/>
        </w:r>
        <w:r>
          <w:rPr>
            <w:webHidden/>
          </w:rPr>
          <w:fldChar w:fldCharType="begin"/>
        </w:r>
        <w:r>
          <w:rPr>
            <w:webHidden/>
          </w:rPr>
          <w:instrText xml:space="preserve"> PAGEREF _Toc290467342 \h </w:instrText>
        </w:r>
        <w:r>
          <w:rPr>
            <w:webHidden/>
          </w:rPr>
        </w:r>
        <w:r>
          <w:rPr>
            <w:webHidden/>
          </w:rPr>
          <w:fldChar w:fldCharType="separate"/>
        </w:r>
        <w:r>
          <w:rPr>
            <w:webHidden/>
          </w:rPr>
          <w:t>36</w:t>
        </w:r>
        <w:r>
          <w:rPr>
            <w:webHidden/>
          </w:rPr>
          <w:fldChar w:fldCharType="end"/>
        </w:r>
      </w:hyperlink>
    </w:p>
    <w:p w:rsidR="00125F5A" w:rsidRDefault="00125F5A">
      <w:pPr>
        <w:pStyle w:val="TOC3"/>
        <w:rPr>
          <w:rFonts w:ascii="Calibri" w:hAnsi="Calibri"/>
          <w:noProof/>
          <w:sz w:val="22"/>
          <w:szCs w:val="22"/>
          <w:lang w:eastAsia="en-GB"/>
        </w:rPr>
      </w:pPr>
      <w:hyperlink w:anchor="_Toc290467343" w:history="1">
        <w:r w:rsidRPr="004A63A9">
          <w:rPr>
            <w:rStyle w:val="Hyperlink"/>
            <w:noProof/>
          </w:rPr>
          <w:t>4.4.1</w:t>
        </w:r>
        <w:r>
          <w:rPr>
            <w:rFonts w:ascii="Calibri" w:hAnsi="Calibri"/>
            <w:noProof/>
            <w:sz w:val="22"/>
            <w:szCs w:val="22"/>
            <w:lang w:eastAsia="en-GB"/>
          </w:rPr>
          <w:tab/>
        </w:r>
        <w:r w:rsidRPr="004A63A9">
          <w:rPr>
            <w:rStyle w:val="Hyperlink"/>
            <w:noProof/>
          </w:rPr>
          <w:t>Class Diagram - Inheritance</w:t>
        </w:r>
        <w:r>
          <w:rPr>
            <w:noProof/>
            <w:webHidden/>
          </w:rPr>
          <w:tab/>
        </w:r>
        <w:r>
          <w:rPr>
            <w:noProof/>
            <w:webHidden/>
          </w:rPr>
          <w:fldChar w:fldCharType="begin"/>
        </w:r>
        <w:r>
          <w:rPr>
            <w:noProof/>
            <w:webHidden/>
          </w:rPr>
          <w:instrText xml:space="preserve"> PAGEREF _Toc290467343 \h </w:instrText>
        </w:r>
        <w:r>
          <w:rPr>
            <w:noProof/>
            <w:webHidden/>
          </w:rPr>
        </w:r>
        <w:r>
          <w:rPr>
            <w:noProof/>
            <w:webHidden/>
          </w:rPr>
          <w:fldChar w:fldCharType="separate"/>
        </w:r>
        <w:r>
          <w:rPr>
            <w:noProof/>
            <w:webHidden/>
          </w:rPr>
          <w:t>36</w:t>
        </w:r>
        <w:r>
          <w:rPr>
            <w:noProof/>
            <w:webHidden/>
          </w:rPr>
          <w:fldChar w:fldCharType="end"/>
        </w:r>
      </w:hyperlink>
    </w:p>
    <w:p w:rsidR="00125F5A" w:rsidRDefault="00125F5A">
      <w:pPr>
        <w:pStyle w:val="TOC3"/>
        <w:rPr>
          <w:rFonts w:ascii="Calibri" w:hAnsi="Calibri"/>
          <w:noProof/>
          <w:sz w:val="22"/>
          <w:szCs w:val="22"/>
          <w:lang w:eastAsia="en-GB"/>
        </w:rPr>
      </w:pPr>
      <w:hyperlink w:anchor="_Toc290467344" w:history="1">
        <w:r w:rsidRPr="004A63A9">
          <w:rPr>
            <w:rStyle w:val="Hyperlink"/>
            <w:noProof/>
          </w:rPr>
          <w:t>4.4.2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_Toc290467344 \h </w:instrText>
        </w:r>
        <w:r>
          <w:rPr>
            <w:noProof/>
            <w:webHidden/>
          </w:rPr>
        </w:r>
        <w:r>
          <w:rPr>
            <w:noProof/>
            <w:webHidden/>
          </w:rPr>
          <w:fldChar w:fldCharType="separate"/>
        </w:r>
        <w:r>
          <w:rPr>
            <w:noProof/>
            <w:webHidden/>
          </w:rPr>
          <w:t>37</w:t>
        </w:r>
        <w:r>
          <w:rPr>
            <w:noProof/>
            <w:webHidden/>
          </w:rPr>
          <w:fldChar w:fldCharType="end"/>
        </w:r>
      </w:hyperlink>
    </w:p>
    <w:p w:rsidR="00125F5A" w:rsidRDefault="00125F5A">
      <w:pPr>
        <w:pStyle w:val="TOC3"/>
        <w:rPr>
          <w:rFonts w:ascii="Calibri" w:hAnsi="Calibri"/>
          <w:noProof/>
          <w:sz w:val="22"/>
          <w:szCs w:val="22"/>
          <w:lang w:eastAsia="en-GB"/>
        </w:rPr>
      </w:pPr>
      <w:hyperlink w:anchor="_Toc290467345" w:history="1">
        <w:r w:rsidRPr="004A63A9">
          <w:rPr>
            <w:rStyle w:val="Hyperlink"/>
            <w:noProof/>
          </w:rPr>
          <w:t>4.4.3</w:t>
        </w:r>
        <w:r>
          <w:rPr>
            <w:rFonts w:ascii="Calibri" w:hAnsi="Calibri"/>
            <w:noProof/>
            <w:sz w:val="22"/>
            <w:szCs w:val="22"/>
            <w:lang w:eastAsia="en-GB"/>
          </w:rPr>
          <w:tab/>
        </w:r>
        <w:r w:rsidRPr="004A63A9">
          <w:rPr>
            <w:rStyle w:val="Hyperlink"/>
            <w:noProof/>
          </w:rPr>
          <w:t>Class Diagram - Relationship</w:t>
        </w:r>
        <w:r>
          <w:rPr>
            <w:noProof/>
            <w:webHidden/>
          </w:rPr>
          <w:tab/>
        </w:r>
        <w:r>
          <w:rPr>
            <w:noProof/>
            <w:webHidden/>
          </w:rPr>
          <w:fldChar w:fldCharType="begin"/>
        </w:r>
        <w:r>
          <w:rPr>
            <w:noProof/>
            <w:webHidden/>
          </w:rPr>
          <w:instrText xml:space="preserve"> PAGEREF _Toc290467345 \h </w:instrText>
        </w:r>
        <w:r>
          <w:rPr>
            <w:noProof/>
            <w:webHidden/>
          </w:rPr>
        </w:r>
        <w:r>
          <w:rPr>
            <w:noProof/>
            <w:webHidden/>
          </w:rPr>
          <w:fldChar w:fldCharType="separate"/>
        </w:r>
        <w:r>
          <w:rPr>
            <w:noProof/>
            <w:webHidden/>
          </w:rPr>
          <w:t>38</w:t>
        </w:r>
        <w:r>
          <w:rPr>
            <w:noProof/>
            <w:webHidden/>
          </w:rPr>
          <w:fldChar w:fldCharType="end"/>
        </w:r>
      </w:hyperlink>
    </w:p>
    <w:p w:rsidR="00125F5A" w:rsidRDefault="00125F5A">
      <w:pPr>
        <w:pStyle w:val="TOC3"/>
        <w:rPr>
          <w:rFonts w:ascii="Calibri" w:hAnsi="Calibri"/>
          <w:noProof/>
          <w:sz w:val="22"/>
          <w:szCs w:val="22"/>
          <w:lang w:eastAsia="en-GB"/>
        </w:rPr>
      </w:pPr>
      <w:hyperlink w:anchor="_Toc290467346" w:history="1">
        <w:r w:rsidRPr="004A63A9">
          <w:rPr>
            <w:rStyle w:val="Hyperlink"/>
            <w:noProof/>
          </w:rPr>
          <w:t>4.4.4</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_Toc290467346 \h </w:instrText>
        </w:r>
        <w:r>
          <w:rPr>
            <w:noProof/>
            <w:webHidden/>
          </w:rPr>
        </w:r>
        <w:r>
          <w:rPr>
            <w:noProof/>
            <w:webHidden/>
          </w:rPr>
          <w:fldChar w:fldCharType="separate"/>
        </w:r>
        <w:r>
          <w:rPr>
            <w:noProof/>
            <w:webHidden/>
          </w:rPr>
          <w:t>38</w:t>
        </w:r>
        <w:r>
          <w:rPr>
            <w:noProof/>
            <w:webHidden/>
          </w:rPr>
          <w:fldChar w:fldCharType="end"/>
        </w:r>
      </w:hyperlink>
    </w:p>
    <w:p w:rsidR="00125F5A" w:rsidRDefault="00125F5A">
      <w:pPr>
        <w:pStyle w:val="TOC2"/>
        <w:rPr>
          <w:rFonts w:ascii="Calibri" w:hAnsi="Calibri"/>
          <w:sz w:val="22"/>
          <w:szCs w:val="22"/>
          <w:lang w:eastAsia="en-GB"/>
        </w:rPr>
      </w:pPr>
      <w:hyperlink w:anchor="_Toc290467347" w:history="1">
        <w:r w:rsidRPr="004A63A9">
          <w:rPr>
            <w:rStyle w:val="Hyperlink"/>
          </w:rPr>
          <w:t>4.5</w:t>
        </w:r>
        <w:r>
          <w:rPr>
            <w:rFonts w:ascii="Calibri" w:hAnsi="Calibri"/>
            <w:sz w:val="22"/>
            <w:szCs w:val="22"/>
            <w:lang w:eastAsia="en-GB"/>
          </w:rPr>
          <w:tab/>
        </w:r>
        <w:r w:rsidRPr="004A63A9">
          <w:rPr>
            <w:rStyle w:val="Hyperlink"/>
          </w:rPr>
          <w:t>Category Scheme</w:t>
        </w:r>
        <w:r>
          <w:rPr>
            <w:webHidden/>
          </w:rPr>
          <w:tab/>
        </w:r>
        <w:r>
          <w:rPr>
            <w:webHidden/>
          </w:rPr>
          <w:fldChar w:fldCharType="begin"/>
        </w:r>
        <w:r>
          <w:rPr>
            <w:webHidden/>
          </w:rPr>
          <w:instrText xml:space="preserve"> PAGEREF _Toc290467347 \h </w:instrText>
        </w:r>
        <w:r>
          <w:rPr>
            <w:webHidden/>
          </w:rPr>
        </w:r>
        <w:r>
          <w:rPr>
            <w:webHidden/>
          </w:rPr>
          <w:fldChar w:fldCharType="separate"/>
        </w:r>
        <w:r>
          <w:rPr>
            <w:webHidden/>
          </w:rPr>
          <w:t>40</w:t>
        </w:r>
        <w:r>
          <w:rPr>
            <w:webHidden/>
          </w:rPr>
          <w:fldChar w:fldCharType="end"/>
        </w:r>
      </w:hyperlink>
    </w:p>
    <w:p w:rsidR="00125F5A" w:rsidRDefault="00125F5A">
      <w:pPr>
        <w:pStyle w:val="TOC3"/>
        <w:rPr>
          <w:rFonts w:ascii="Calibri" w:hAnsi="Calibri"/>
          <w:noProof/>
          <w:sz w:val="22"/>
          <w:szCs w:val="22"/>
          <w:lang w:eastAsia="en-GB"/>
        </w:rPr>
      </w:pPr>
      <w:hyperlink w:anchor="_Toc290467348" w:history="1">
        <w:r w:rsidRPr="004A63A9">
          <w:rPr>
            <w:rStyle w:val="Hyperlink"/>
            <w:noProof/>
          </w:rPr>
          <w:t>4.5.1</w:t>
        </w:r>
        <w:r>
          <w:rPr>
            <w:rFonts w:ascii="Calibri" w:hAnsi="Calibri"/>
            <w:noProof/>
            <w:sz w:val="22"/>
            <w:szCs w:val="22"/>
            <w:lang w:eastAsia="en-GB"/>
          </w:rPr>
          <w:tab/>
        </w:r>
        <w:r w:rsidRPr="004A63A9">
          <w:rPr>
            <w:rStyle w:val="Hyperlink"/>
            <w:noProof/>
          </w:rPr>
          <w:t>Context</w:t>
        </w:r>
        <w:r>
          <w:rPr>
            <w:noProof/>
            <w:webHidden/>
          </w:rPr>
          <w:tab/>
        </w:r>
        <w:r>
          <w:rPr>
            <w:noProof/>
            <w:webHidden/>
          </w:rPr>
          <w:fldChar w:fldCharType="begin"/>
        </w:r>
        <w:r>
          <w:rPr>
            <w:noProof/>
            <w:webHidden/>
          </w:rPr>
          <w:instrText xml:space="preserve"> PAGEREF _Toc290467348 \h </w:instrText>
        </w:r>
        <w:r>
          <w:rPr>
            <w:noProof/>
            <w:webHidden/>
          </w:rPr>
        </w:r>
        <w:r>
          <w:rPr>
            <w:noProof/>
            <w:webHidden/>
          </w:rPr>
          <w:fldChar w:fldCharType="separate"/>
        </w:r>
        <w:r>
          <w:rPr>
            <w:noProof/>
            <w:webHidden/>
          </w:rPr>
          <w:t>40</w:t>
        </w:r>
        <w:r>
          <w:rPr>
            <w:noProof/>
            <w:webHidden/>
          </w:rPr>
          <w:fldChar w:fldCharType="end"/>
        </w:r>
      </w:hyperlink>
    </w:p>
    <w:p w:rsidR="00125F5A" w:rsidRDefault="00125F5A">
      <w:pPr>
        <w:pStyle w:val="TOC3"/>
        <w:rPr>
          <w:rFonts w:ascii="Calibri" w:hAnsi="Calibri"/>
          <w:noProof/>
          <w:sz w:val="22"/>
          <w:szCs w:val="22"/>
          <w:lang w:eastAsia="en-GB"/>
        </w:rPr>
      </w:pPr>
      <w:hyperlink w:anchor="_Toc290467349" w:history="1">
        <w:r w:rsidRPr="004A63A9">
          <w:rPr>
            <w:rStyle w:val="Hyperlink"/>
            <w:noProof/>
          </w:rPr>
          <w:t>4.5.2</w:t>
        </w:r>
        <w:r>
          <w:rPr>
            <w:rFonts w:ascii="Calibri" w:hAnsi="Calibri"/>
            <w:noProof/>
            <w:sz w:val="22"/>
            <w:szCs w:val="22"/>
            <w:lang w:eastAsia="en-GB"/>
          </w:rPr>
          <w:tab/>
        </w:r>
        <w:r w:rsidRPr="004A63A9">
          <w:rPr>
            <w:rStyle w:val="Hyperlink"/>
            <w:noProof/>
          </w:rPr>
          <w:t>Class diagram - Inheritance</w:t>
        </w:r>
        <w:r>
          <w:rPr>
            <w:noProof/>
            <w:webHidden/>
          </w:rPr>
          <w:tab/>
        </w:r>
        <w:r>
          <w:rPr>
            <w:noProof/>
            <w:webHidden/>
          </w:rPr>
          <w:fldChar w:fldCharType="begin"/>
        </w:r>
        <w:r>
          <w:rPr>
            <w:noProof/>
            <w:webHidden/>
          </w:rPr>
          <w:instrText xml:space="preserve"> PAGEREF _Toc290467349 \h </w:instrText>
        </w:r>
        <w:r>
          <w:rPr>
            <w:noProof/>
            <w:webHidden/>
          </w:rPr>
        </w:r>
        <w:r>
          <w:rPr>
            <w:noProof/>
            <w:webHidden/>
          </w:rPr>
          <w:fldChar w:fldCharType="separate"/>
        </w:r>
        <w:r>
          <w:rPr>
            <w:noProof/>
            <w:webHidden/>
          </w:rPr>
          <w:t>40</w:t>
        </w:r>
        <w:r>
          <w:rPr>
            <w:noProof/>
            <w:webHidden/>
          </w:rPr>
          <w:fldChar w:fldCharType="end"/>
        </w:r>
      </w:hyperlink>
    </w:p>
    <w:p w:rsidR="00125F5A" w:rsidRDefault="00125F5A">
      <w:pPr>
        <w:pStyle w:val="TOC3"/>
        <w:rPr>
          <w:rFonts w:ascii="Calibri" w:hAnsi="Calibri"/>
          <w:noProof/>
          <w:sz w:val="22"/>
          <w:szCs w:val="22"/>
          <w:lang w:eastAsia="en-GB"/>
        </w:rPr>
      </w:pPr>
      <w:hyperlink w:anchor="_Toc290467350" w:history="1">
        <w:r w:rsidRPr="004A63A9">
          <w:rPr>
            <w:rStyle w:val="Hyperlink"/>
            <w:noProof/>
          </w:rPr>
          <w:t>4.5.3</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_Toc290467350 \h </w:instrText>
        </w:r>
        <w:r>
          <w:rPr>
            <w:noProof/>
            <w:webHidden/>
          </w:rPr>
        </w:r>
        <w:r>
          <w:rPr>
            <w:noProof/>
            <w:webHidden/>
          </w:rPr>
          <w:fldChar w:fldCharType="separate"/>
        </w:r>
        <w:r>
          <w:rPr>
            <w:noProof/>
            <w:webHidden/>
          </w:rPr>
          <w:t>41</w:t>
        </w:r>
        <w:r>
          <w:rPr>
            <w:noProof/>
            <w:webHidden/>
          </w:rPr>
          <w:fldChar w:fldCharType="end"/>
        </w:r>
      </w:hyperlink>
    </w:p>
    <w:p w:rsidR="00125F5A" w:rsidRDefault="00125F5A">
      <w:pPr>
        <w:pStyle w:val="TOC3"/>
        <w:rPr>
          <w:rFonts w:ascii="Calibri" w:hAnsi="Calibri"/>
          <w:noProof/>
          <w:sz w:val="22"/>
          <w:szCs w:val="22"/>
          <w:lang w:eastAsia="en-GB"/>
        </w:rPr>
      </w:pPr>
      <w:hyperlink w:anchor="_Toc290467351" w:history="1">
        <w:r w:rsidRPr="004A63A9">
          <w:rPr>
            <w:rStyle w:val="Hyperlink"/>
            <w:noProof/>
          </w:rPr>
          <w:t>4.5.4</w:t>
        </w:r>
        <w:r>
          <w:rPr>
            <w:rFonts w:ascii="Calibri" w:hAnsi="Calibri"/>
            <w:noProof/>
            <w:sz w:val="22"/>
            <w:szCs w:val="22"/>
            <w:lang w:eastAsia="en-GB"/>
          </w:rPr>
          <w:tab/>
        </w:r>
        <w:r w:rsidRPr="004A63A9">
          <w:rPr>
            <w:rStyle w:val="Hyperlink"/>
            <w:noProof/>
          </w:rPr>
          <w:t>Class diagram - Relationship</w:t>
        </w:r>
        <w:r>
          <w:rPr>
            <w:noProof/>
            <w:webHidden/>
          </w:rPr>
          <w:tab/>
        </w:r>
        <w:r>
          <w:rPr>
            <w:noProof/>
            <w:webHidden/>
          </w:rPr>
          <w:fldChar w:fldCharType="begin"/>
        </w:r>
        <w:r>
          <w:rPr>
            <w:noProof/>
            <w:webHidden/>
          </w:rPr>
          <w:instrText xml:space="preserve"> PAGEREF _Toc290467351 \h </w:instrText>
        </w:r>
        <w:r>
          <w:rPr>
            <w:noProof/>
            <w:webHidden/>
          </w:rPr>
        </w:r>
        <w:r>
          <w:rPr>
            <w:noProof/>
            <w:webHidden/>
          </w:rPr>
          <w:fldChar w:fldCharType="separate"/>
        </w:r>
        <w:r>
          <w:rPr>
            <w:noProof/>
            <w:webHidden/>
          </w:rPr>
          <w:t>42</w:t>
        </w:r>
        <w:r>
          <w:rPr>
            <w:noProof/>
            <w:webHidden/>
          </w:rPr>
          <w:fldChar w:fldCharType="end"/>
        </w:r>
      </w:hyperlink>
    </w:p>
    <w:p w:rsidR="00125F5A" w:rsidRDefault="00125F5A">
      <w:pPr>
        <w:pStyle w:val="TOC2"/>
        <w:rPr>
          <w:rFonts w:ascii="Calibri" w:hAnsi="Calibri"/>
          <w:sz w:val="22"/>
          <w:szCs w:val="22"/>
          <w:lang w:eastAsia="en-GB"/>
        </w:rPr>
      </w:pPr>
      <w:hyperlink w:anchor="_Toc290467352" w:history="1">
        <w:r w:rsidRPr="004A63A9">
          <w:rPr>
            <w:rStyle w:val="Hyperlink"/>
          </w:rPr>
          <w:t>4.6</w:t>
        </w:r>
        <w:r>
          <w:rPr>
            <w:rFonts w:ascii="Calibri" w:hAnsi="Calibri"/>
            <w:sz w:val="22"/>
            <w:szCs w:val="22"/>
            <w:lang w:eastAsia="en-GB"/>
          </w:rPr>
          <w:tab/>
        </w:r>
        <w:r w:rsidRPr="004A63A9">
          <w:rPr>
            <w:rStyle w:val="Hyperlink"/>
          </w:rPr>
          <w:t>Organisation Scheme</w:t>
        </w:r>
        <w:r>
          <w:rPr>
            <w:webHidden/>
          </w:rPr>
          <w:tab/>
        </w:r>
        <w:r>
          <w:rPr>
            <w:webHidden/>
          </w:rPr>
          <w:fldChar w:fldCharType="begin"/>
        </w:r>
        <w:r>
          <w:rPr>
            <w:webHidden/>
          </w:rPr>
          <w:instrText xml:space="preserve"> PAGEREF _Toc290467352 \h </w:instrText>
        </w:r>
        <w:r>
          <w:rPr>
            <w:webHidden/>
          </w:rPr>
        </w:r>
        <w:r>
          <w:rPr>
            <w:webHidden/>
          </w:rPr>
          <w:fldChar w:fldCharType="separate"/>
        </w:r>
        <w:r>
          <w:rPr>
            <w:webHidden/>
          </w:rPr>
          <w:t>44</w:t>
        </w:r>
        <w:r>
          <w:rPr>
            <w:webHidden/>
          </w:rPr>
          <w:fldChar w:fldCharType="end"/>
        </w:r>
      </w:hyperlink>
    </w:p>
    <w:p w:rsidR="00125F5A" w:rsidRDefault="00125F5A">
      <w:pPr>
        <w:pStyle w:val="TOC3"/>
        <w:rPr>
          <w:rFonts w:ascii="Calibri" w:hAnsi="Calibri"/>
          <w:noProof/>
          <w:sz w:val="22"/>
          <w:szCs w:val="22"/>
          <w:lang w:eastAsia="en-GB"/>
        </w:rPr>
      </w:pPr>
      <w:hyperlink w:anchor="_Toc290467353" w:history="1">
        <w:r w:rsidRPr="004A63A9">
          <w:rPr>
            <w:rStyle w:val="Hyperlink"/>
            <w:noProof/>
          </w:rPr>
          <w:t>4.6.1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_Toc290467353 \h </w:instrText>
        </w:r>
        <w:r>
          <w:rPr>
            <w:noProof/>
            <w:webHidden/>
          </w:rPr>
        </w:r>
        <w:r>
          <w:rPr>
            <w:noProof/>
            <w:webHidden/>
          </w:rPr>
          <w:fldChar w:fldCharType="separate"/>
        </w:r>
        <w:r>
          <w:rPr>
            <w:noProof/>
            <w:webHidden/>
          </w:rPr>
          <w:t>44</w:t>
        </w:r>
        <w:r>
          <w:rPr>
            <w:noProof/>
            <w:webHidden/>
          </w:rPr>
          <w:fldChar w:fldCharType="end"/>
        </w:r>
      </w:hyperlink>
    </w:p>
    <w:p w:rsidR="00125F5A" w:rsidRDefault="00125F5A">
      <w:pPr>
        <w:pStyle w:val="TOC3"/>
        <w:rPr>
          <w:rFonts w:ascii="Calibri" w:hAnsi="Calibri"/>
          <w:noProof/>
          <w:sz w:val="22"/>
          <w:szCs w:val="22"/>
          <w:lang w:eastAsia="en-GB"/>
        </w:rPr>
      </w:pPr>
      <w:hyperlink w:anchor="_Toc290467354" w:history="1">
        <w:r w:rsidRPr="004A63A9">
          <w:rPr>
            <w:rStyle w:val="Hyperlink"/>
            <w:noProof/>
          </w:rPr>
          <w:t>4.6.2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_Toc290467354 \h </w:instrText>
        </w:r>
        <w:r>
          <w:rPr>
            <w:noProof/>
            <w:webHidden/>
          </w:rPr>
        </w:r>
        <w:r>
          <w:rPr>
            <w:noProof/>
            <w:webHidden/>
          </w:rPr>
          <w:fldChar w:fldCharType="separate"/>
        </w:r>
        <w:r>
          <w:rPr>
            <w:noProof/>
            <w:webHidden/>
          </w:rPr>
          <w:t>44</w:t>
        </w:r>
        <w:r>
          <w:rPr>
            <w:noProof/>
            <w:webHidden/>
          </w:rPr>
          <w:fldChar w:fldCharType="end"/>
        </w:r>
      </w:hyperlink>
    </w:p>
    <w:p w:rsidR="00125F5A" w:rsidRDefault="00125F5A">
      <w:pPr>
        <w:pStyle w:val="TOC2"/>
        <w:rPr>
          <w:rFonts w:ascii="Calibri" w:hAnsi="Calibri"/>
          <w:sz w:val="22"/>
          <w:szCs w:val="22"/>
          <w:lang w:eastAsia="en-GB"/>
        </w:rPr>
      </w:pPr>
      <w:hyperlink w:anchor="_Toc290467355" w:history="1">
        <w:r w:rsidRPr="004A63A9">
          <w:rPr>
            <w:rStyle w:val="Hyperlink"/>
          </w:rPr>
          <w:t>4.7</w:t>
        </w:r>
        <w:r>
          <w:rPr>
            <w:rFonts w:ascii="Calibri" w:hAnsi="Calibri"/>
            <w:sz w:val="22"/>
            <w:szCs w:val="22"/>
            <w:lang w:eastAsia="en-GB"/>
          </w:rPr>
          <w:tab/>
        </w:r>
        <w:r w:rsidRPr="004A63A9">
          <w:rPr>
            <w:rStyle w:val="Hyperlink"/>
          </w:rPr>
          <w:t>Reporting Taxonomy</w:t>
        </w:r>
        <w:r>
          <w:rPr>
            <w:webHidden/>
          </w:rPr>
          <w:tab/>
        </w:r>
        <w:r>
          <w:rPr>
            <w:webHidden/>
          </w:rPr>
          <w:fldChar w:fldCharType="begin"/>
        </w:r>
        <w:r>
          <w:rPr>
            <w:webHidden/>
          </w:rPr>
          <w:instrText xml:space="preserve"> PAGEREF _Toc290467355 \h </w:instrText>
        </w:r>
        <w:r>
          <w:rPr>
            <w:webHidden/>
          </w:rPr>
        </w:r>
        <w:r>
          <w:rPr>
            <w:webHidden/>
          </w:rPr>
          <w:fldChar w:fldCharType="separate"/>
        </w:r>
        <w:r>
          <w:rPr>
            <w:webHidden/>
          </w:rPr>
          <w:t>48</w:t>
        </w:r>
        <w:r>
          <w:rPr>
            <w:webHidden/>
          </w:rPr>
          <w:fldChar w:fldCharType="end"/>
        </w:r>
      </w:hyperlink>
    </w:p>
    <w:p w:rsidR="00125F5A" w:rsidRDefault="00125F5A">
      <w:pPr>
        <w:pStyle w:val="TOC3"/>
        <w:rPr>
          <w:rFonts w:ascii="Calibri" w:hAnsi="Calibri"/>
          <w:noProof/>
          <w:sz w:val="22"/>
          <w:szCs w:val="22"/>
          <w:lang w:eastAsia="en-GB"/>
        </w:rPr>
      </w:pPr>
      <w:hyperlink w:anchor="_Toc290467356" w:history="1">
        <w:r w:rsidRPr="004A63A9">
          <w:rPr>
            <w:rStyle w:val="Hyperlink"/>
            <w:noProof/>
          </w:rPr>
          <w:t>4.7.1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_Toc290467356 \h </w:instrText>
        </w:r>
        <w:r>
          <w:rPr>
            <w:noProof/>
            <w:webHidden/>
          </w:rPr>
        </w:r>
        <w:r>
          <w:rPr>
            <w:noProof/>
            <w:webHidden/>
          </w:rPr>
          <w:fldChar w:fldCharType="separate"/>
        </w:r>
        <w:r>
          <w:rPr>
            <w:noProof/>
            <w:webHidden/>
          </w:rPr>
          <w:t>48</w:t>
        </w:r>
        <w:r>
          <w:rPr>
            <w:noProof/>
            <w:webHidden/>
          </w:rPr>
          <w:fldChar w:fldCharType="end"/>
        </w:r>
      </w:hyperlink>
    </w:p>
    <w:p w:rsidR="00125F5A" w:rsidRDefault="00125F5A">
      <w:pPr>
        <w:pStyle w:val="TOC3"/>
        <w:rPr>
          <w:rFonts w:ascii="Calibri" w:hAnsi="Calibri"/>
          <w:noProof/>
          <w:sz w:val="22"/>
          <w:szCs w:val="22"/>
          <w:lang w:eastAsia="en-GB"/>
        </w:rPr>
      </w:pPr>
      <w:hyperlink w:anchor="_Toc290467357" w:history="1">
        <w:r w:rsidRPr="004A63A9">
          <w:rPr>
            <w:rStyle w:val="Hyperlink"/>
            <w:noProof/>
          </w:rPr>
          <w:t>4.7.2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_Toc290467357 \h </w:instrText>
        </w:r>
        <w:r>
          <w:rPr>
            <w:noProof/>
            <w:webHidden/>
          </w:rPr>
        </w:r>
        <w:r>
          <w:rPr>
            <w:noProof/>
            <w:webHidden/>
          </w:rPr>
          <w:fldChar w:fldCharType="separate"/>
        </w:r>
        <w:r>
          <w:rPr>
            <w:noProof/>
            <w:webHidden/>
          </w:rPr>
          <w:t>48</w:t>
        </w:r>
        <w:r>
          <w:rPr>
            <w:noProof/>
            <w:webHidden/>
          </w:rPr>
          <w:fldChar w:fldCharType="end"/>
        </w:r>
      </w:hyperlink>
    </w:p>
    <w:p w:rsidR="00125F5A" w:rsidRDefault="00125F5A">
      <w:pPr>
        <w:pStyle w:val="TOC1"/>
        <w:rPr>
          <w:rFonts w:ascii="Calibri" w:hAnsi="Calibri"/>
          <w:b w:val="0"/>
          <w:sz w:val="22"/>
          <w:szCs w:val="22"/>
          <w:lang w:eastAsia="en-GB"/>
        </w:rPr>
      </w:pPr>
      <w:hyperlink w:anchor="_Toc290467358" w:history="1">
        <w:r w:rsidRPr="004A63A9">
          <w:rPr>
            <w:rStyle w:val="Hyperlink"/>
          </w:rPr>
          <w:t>5</w:t>
        </w:r>
        <w:r>
          <w:rPr>
            <w:rFonts w:ascii="Calibri" w:hAnsi="Calibri"/>
            <w:b w:val="0"/>
            <w:sz w:val="22"/>
            <w:szCs w:val="22"/>
            <w:lang w:eastAsia="en-GB"/>
          </w:rPr>
          <w:tab/>
        </w:r>
        <w:r w:rsidRPr="004A63A9">
          <w:rPr>
            <w:rStyle w:val="Hyperlink"/>
          </w:rPr>
          <w:t>Data Structure Definition and Dataset</w:t>
        </w:r>
        <w:r>
          <w:rPr>
            <w:webHidden/>
          </w:rPr>
          <w:tab/>
        </w:r>
        <w:r>
          <w:rPr>
            <w:webHidden/>
          </w:rPr>
          <w:fldChar w:fldCharType="begin"/>
        </w:r>
        <w:r>
          <w:rPr>
            <w:webHidden/>
          </w:rPr>
          <w:instrText xml:space="preserve"> PAGEREF _Toc290467358 \h </w:instrText>
        </w:r>
        <w:r>
          <w:rPr>
            <w:webHidden/>
          </w:rPr>
        </w:r>
        <w:r>
          <w:rPr>
            <w:webHidden/>
          </w:rPr>
          <w:fldChar w:fldCharType="separate"/>
        </w:r>
        <w:r>
          <w:rPr>
            <w:webHidden/>
          </w:rPr>
          <w:t>51</w:t>
        </w:r>
        <w:r>
          <w:rPr>
            <w:webHidden/>
          </w:rPr>
          <w:fldChar w:fldCharType="end"/>
        </w:r>
      </w:hyperlink>
    </w:p>
    <w:p w:rsidR="00125F5A" w:rsidRDefault="00125F5A">
      <w:pPr>
        <w:pStyle w:val="TOC2"/>
        <w:rPr>
          <w:rFonts w:ascii="Calibri" w:hAnsi="Calibri"/>
          <w:sz w:val="22"/>
          <w:szCs w:val="22"/>
          <w:lang w:eastAsia="en-GB"/>
        </w:rPr>
      </w:pPr>
      <w:hyperlink w:anchor="_Toc290467359" w:history="1">
        <w:r w:rsidRPr="004A63A9">
          <w:rPr>
            <w:rStyle w:val="Hyperlink"/>
          </w:rPr>
          <w:t>5.1</w:t>
        </w:r>
        <w:r>
          <w:rPr>
            <w:rFonts w:ascii="Calibri" w:hAnsi="Calibri"/>
            <w:sz w:val="22"/>
            <w:szCs w:val="22"/>
            <w:lang w:eastAsia="en-GB"/>
          </w:rPr>
          <w:tab/>
        </w:r>
        <w:r w:rsidRPr="004A63A9">
          <w:rPr>
            <w:rStyle w:val="Hyperlink"/>
          </w:rPr>
          <w:t>Introduction</w:t>
        </w:r>
        <w:r>
          <w:rPr>
            <w:webHidden/>
          </w:rPr>
          <w:tab/>
        </w:r>
        <w:r>
          <w:rPr>
            <w:webHidden/>
          </w:rPr>
          <w:fldChar w:fldCharType="begin"/>
        </w:r>
        <w:r>
          <w:rPr>
            <w:webHidden/>
          </w:rPr>
          <w:instrText xml:space="preserve"> PAGEREF _Toc290467359 \h </w:instrText>
        </w:r>
        <w:r>
          <w:rPr>
            <w:webHidden/>
          </w:rPr>
        </w:r>
        <w:r>
          <w:rPr>
            <w:webHidden/>
          </w:rPr>
          <w:fldChar w:fldCharType="separate"/>
        </w:r>
        <w:r>
          <w:rPr>
            <w:webHidden/>
          </w:rPr>
          <w:t>51</w:t>
        </w:r>
        <w:r>
          <w:rPr>
            <w:webHidden/>
          </w:rPr>
          <w:fldChar w:fldCharType="end"/>
        </w:r>
      </w:hyperlink>
    </w:p>
    <w:p w:rsidR="00125F5A" w:rsidRDefault="00125F5A">
      <w:pPr>
        <w:pStyle w:val="TOC2"/>
        <w:rPr>
          <w:rFonts w:ascii="Calibri" w:hAnsi="Calibri"/>
          <w:sz w:val="22"/>
          <w:szCs w:val="22"/>
          <w:lang w:eastAsia="en-GB"/>
        </w:rPr>
      </w:pPr>
      <w:hyperlink w:anchor="_Toc290467360" w:history="1">
        <w:r w:rsidRPr="004A63A9">
          <w:rPr>
            <w:rStyle w:val="Hyperlink"/>
          </w:rPr>
          <w:t>5.2</w:t>
        </w:r>
        <w:r>
          <w:rPr>
            <w:rFonts w:ascii="Calibri" w:hAnsi="Calibri"/>
            <w:sz w:val="22"/>
            <w:szCs w:val="22"/>
            <w:lang w:eastAsia="en-GB"/>
          </w:rPr>
          <w:tab/>
        </w:r>
        <w:r w:rsidRPr="004A63A9">
          <w:rPr>
            <w:rStyle w:val="Hyperlink"/>
          </w:rPr>
          <w:t>Inheritance View</w:t>
        </w:r>
        <w:r>
          <w:rPr>
            <w:webHidden/>
          </w:rPr>
          <w:tab/>
        </w:r>
        <w:r>
          <w:rPr>
            <w:webHidden/>
          </w:rPr>
          <w:fldChar w:fldCharType="begin"/>
        </w:r>
        <w:r>
          <w:rPr>
            <w:webHidden/>
          </w:rPr>
          <w:instrText xml:space="preserve"> PAGEREF _Toc290467360 \h </w:instrText>
        </w:r>
        <w:r>
          <w:rPr>
            <w:webHidden/>
          </w:rPr>
        </w:r>
        <w:r>
          <w:rPr>
            <w:webHidden/>
          </w:rPr>
          <w:fldChar w:fldCharType="separate"/>
        </w:r>
        <w:r>
          <w:rPr>
            <w:webHidden/>
          </w:rPr>
          <w:t>52</w:t>
        </w:r>
        <w:r>
          <w:rPr>
            <w:webHidden/>
          </w:rPr>
          <w:fldChar w:fldCharType="end"/>
        </w:r>
      </w:hyperlink>
    </w:p>
    <w:p w:rsidR="00125F5A" w:rsidRDefault="00125F5A">
      <w:pPr>
        <w:pStyle w:val="TOC3"/>
        <w:rPr>
          <w:rFonts w:ascii="Calibri" w:hAnsi="Calibri"/>
          <w:noProof/>
          <w:sz w:val="22"/>
          <w:szCs w:val="22"/>
          <w:lang w:eastAsia="en-GB"/>
        </w:rPr>
      </w:pPr>
      <w:hyperlink w:anchor="_Toc290467361" w:history="1">
        <w:r w:rsidRPr="004A63A9">
          <w:rPr>
            <w:rStyle w:val="Hyperlink"/>
            <w:noProof/>
          </w:rPr>
          <w:t>5.2.1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_Toc290467361 \h </w:instrText>
        </w:r>
        <w:r>
          <w:rPr>
            <w:noProof/>
            <w:webHidden/>
          </w:rPr>
        </w:r>
        <w:r>
          <w:rPr>
            <w:noProof/>
            <w:webHidden/>
          </w:rPr>
          <w:fldChar w:fldCharType="separate"/>
        </w:r>
        <w:r>
          <w:rPr>
            <w:noProof/>
            <w:webHidden/>
          </w:rPr>
          <w:t>52</w:t>
        </w:r>
        <w:r>
          <w:rPr>
            <w:noProof/>
            <w:webHidden/>
          </w:rPr>
          <w:fldChar w:fldCharType="end"/>
        </w:r>
      </w:hyperlink>
    </w:p>
    <w:p w:rsidR="00125F5A" w:rsidRDefault="00125F5A">
      <w:pPr>
        <w:pStyle w:val="TOC3"/>
        <w:rPr>
          <w:rFonts w:ascii="Calibri" w:hAnsi="Calibri"/>
          <w:noProof/>
          <w:sz w:val="22"/>
          <w:szCs w:val="22"/>
          <w:lang w:eastAsia="en-GB"/>
        </w:rPr>
      </w:pPr>
      <w:hyperlink w:anchor="_Toc290467362" w:history="1">
        <w:r w:rsidRPr="004A63A9">
          <w:rPr>
            <w:rStyle w:val="Hyperlink"/>
            <w:noProof/>
          </w:rPr>
          <w:t>5.2.2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_Toc290467362 \h </w:instrText>
        </w:r>
        <w:r>
          <w:rPr>
            <w:noProof/>
            <w:webHidden/>
          </w:rPr>
        </w:r>
        <w:r>
          <w:rPr>
            <w:noProof/>
            <w:webHidden/>
          </w:rPr>
          <w:fldChar w:fldCharType="separate"/>
        </w:r>
        <w:r>
          <w:rPr>
            <w:noProof/>
            <w:webHidden/>
          </w:rPr>
          <w:t>53</w:t>
        </w:r>
        <w:r>
          <w:rPr>
            <w:noProof/>
            <w:webHidden/>
          </w:rPr>
          <w:fldChar w:fldCharType="end"/>
        </w:r>
      </w:hyperlink>
    </w:p>
    <w:p w:rsidR="00125F5A" w:rsidRDefault="00125F5A">
      <w:pPr>
        <w:pStyle w:val="TOC2"/>
        <w:rPr>
          <w:rFonts w:ascii="Calibri" w:hAnsi="Calibri"/>
          <w:sz w:val="22"/>
          <w:szCs w:val="22"/>
          <w:lang w:eastAsia="en-GB"/>
        </w:rPr>
      </w:pPr>
      <w:hyperlink w:anchor="_Toc290467363" w:history="1">
        <w:r w:rsidRPr="004A63A9">
          <w:rPr>
            <w:rStyle w:val="Hyperlink"/>
          </w:rPr>
          <w:t>5.3</w:t>
        </w:r>
        <w:r>
          <w:rPr>
            <w:rFonts w:ascii="Calibri" w:hAnsi="Calibri"/>
            <w:sz w:val="22"/>
            <w:szCs w:val="22"/>
            <w:lang w:eastAsia="en-GB"/>
          </w:rPr>
          <w:tab/>
        </w:r>
        <w:r w:rsidRPr="004A63A9">
          <w:rPr>
            <w:rStyle w:val="Hyperlink"/>
          </w:rPr>
          <w:t>Data Structure Definition – Relationship View</w:t>
        </w:r>
        <w:r>
          <w:rPr>
            <w:webHidden/>
          </w:rPr>
          <w:tab/>
        </w:r>
        <w:r>
          <w:rPr>
            <w:webHidden/>
          </w:rPr>
          <w:fldChar w:fldCharType="begin"/>
        </w:r>
        <w:r>
          <w:rPr>
            <w:webHidden/>
          </w:rPr>
          <w:instrText xml:space="preserve"> PAGEREF _Toc290467363 \h </w:instrText>
        </w:r>
        <w:r>
          <w:rPr>
            <w:webHidden/>
          </w:rPr>
        </w:r>
        <w:r>
          <w:rPr>
            <w:webHidden/>
          </w:rPr>
          <w:fldChar w:fldCharType="separate"/>
        </w:r>
        <w:r>
          <w:rPr>
            <w:webHidden/>
          </w:rPr>
          <w:t>55</w:t>
        </w:r>
        <w:r>
          <w:rPr>
            <w:webHidden/>
          </w:rPr>
          <w:fldChar w:fldCharType="end"/>
        </w:r>
      </w:hyperlink>
    </w:p>
    <w:p w:rsidR="00125F5A" w:rsidRDefault="00125F5A">
      <w:pPr>
        <w:pStyle w:val="TOC3"/>
        <w:rPr>
          <w:rFonts w:ascii="Calibri" w:hAnsi="Calibri"/>
          <w:noProof/>
          <w:sz w:val="22"/>
          <w:szCs w:val="22"/>
          <w:lang w:eastAsia="en-GB"/>
        </w:rPr>
      </w:pPr>
      <w:hyperlink w:anchor="_Toc290467364" w:history="1">
        <w:r w:rsidRPr="004A63A9">
          <w:rPr>
            <w:rStyle w:val="Hyperlink"/>
            <w:noProof/>
          </w:rPr>
          <w:t>5.3.1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_Toc290467364 \h </w:instrText>
        </w:r>
        <w:r>
          <w:rPr>
            <w:noProof/>
            <w:webHidden/>
          </w:rPr>
        </w:r>
        <w:r>
          <w:rPr>
            <w:noProof/>
            <w:webHidden/>
          </w:rPr>
          <w:fldChar w:fldCharType="separate"/>
        </w:r>
        <w:r>
          <w:rPr>
            <w:noProof/>
            <w:webHidden/>
          </w:rPr>
          <w:t>55</w:t>
        </w:r>
        <w:r>
          <w:rPr>
            <w:noProof/>
            <w:webHidden/>
          </w:rPr>
          <w:fldChar w:fldCharType="end"/>
        </w:r>
      </w:hyperlink>
    </w:p>
    <w:p w:rsidR="00125F5A" w:rsidRDefault="00125F5A">
      <w:pPr>
        <w:pStyle w:val="TOC3"/>
        <w:rPr>
          <w:rFonts w:ascii="Calibri" w:hAnsi="Calibri"/>
          <w:noProof/>
          <w:sz w:val="22"/>
          <w:szCs w:val="22"/>
          <w:lang w:eastAsia="en-GB"/>
        </w:rPr>
      </w:pPr>
      <w:hyperlink w:anchor="_Toc290467365" w:history="1">
        <w:r w:rsidRPr="004A63A9">
          <w:rPr>
            <w:rStyle w:val="Hyperlink"/>
            <w:noProof/>
          </w:rPr>
          <w:t>5.3.2</w:t>
        </w:r>
        <w:r>
          <w:rPr>
            <w:rFonts w:ascii="Calibri" w:hAnsi="Calibri"/>
            <w:noProof/>
            <w:sz w:val="22"/>
            <w:szCs w:val="22"/>
            <w:lang w:eastAsia="en-GB"/>
          </w:rPr>
          <w:tab/>
        </w:r>
        <w:r w:rsidRPr="004A63A9">
          <w:rPr>
            <w:rStyle w:val="Hyperlink"/>
            <w:noProof/>
          </w:rPr>
          <w:t>Explanation of the Diagrams</w:t>
        </w:r>
        <w:r>
          <w:rPr>
            <w:noProof/>
            <w:webHidden/>
          </w:rPr>
          <w:tab/>
        </w:r>
        <w:r>
          <w:rPr>
            <w:noProof/>
            <w:webHidden/>
          </w:rPr>
          <w:fldChar w:fldCharType="begin"/>
        </w:r>
        <w:r>
          <w:rPr>
            <w:noProof/>
            <w:webHidden/>
          </w:rPr>
          <w:instrText xml:space="preserve"> PAGEREF _Toc290467365 \h </w:instrText>
        </w:r>
        <w:r>
          <w:rPr>
            <w:noProof/>
            <w:webHidden/>
          </w:rPr>
        </w:r>
        <w:r>
          <w:rPr>
            <w:noProof/>
            <w:webHidden/>
          </w:rPr>
          <w:fldChar w:fldCharType="separate"/>
        </w:r>
        <w:r>
          <w:rPr>
            <w:noProof/>
            <w:webHidden/>
          </w:rPr>
          <w:t>55</w:t>
        </w:r>
        <w:r>
          <w:rPr>
            <w:noProof/>
            <w:webHidden/>
          </w:rPr>
          <w:fldChar w:fldCharType="end"/>
        </w:r>
      </w:hyperlink>
    </w:p>
    <w:p w:rsidR="00125F5A" w:rsidRDefault="00125F5A">
      <w:pPr>
        <w:pStyle w:val="TOC2"/>
        <w:rPr>
          <w:rFonts w:ascii="Calibri" w:hAnsi="Calibri"/>
          <w:sz w:val="22"/>
          <w:szCs w:val="22"/>
          <w:lang w:eastAsia="en-GB"/>
        </w:rPr>
      </w:pPr>
      <w:hyperlink w:anchor="_Toc290467366" w:history="1">
        <w:r w:rsidRPr="004A63A9">
          <w:rPr>
            <w:rStyle w:val="Hyperlink"/>
          </w:rPr>
          <w:t>5.4</w:t>
        </w:r>
        <w:r>
          <w:rPr>
            <w:rFonts w:ascii="Calibri" w:hAnsi="Calibri"/>
            <w:sz w:val="22"/>
            <w:szCs w:val="22"/>
            <w:lang w:eastAsia="en-GB"/>
          </w:rPr>
          <w:tab/>
        </w:r>
        <w:r w:rsidRPr="004A63A9">
          <w:rPr>
            <w:rStyle w:val="Hyperlink"/>
          </w:rPr>
          <w:t>Data Set – Relationship View</w:t>
        </w:r>
        <w:r>
          <w:rPr>
            <w:webHidden/>
          </w:rPr>
          <w:tab/>
        </w:r>
        <w:r>
          <w:rPr>
            <w:webHidden/>
          </w:rPr>
          <w:fldChar w:fldCharType="begin"/>
        </w:r>
        <w:r>
          <w:rPr>
            <w:webHidden/>
          </w:rPr>
          <w:instrText xml:space="preserve"> PAGEREF _Toc290467366 \h </w:instrText>
        </w:r>
        <w:r>
          <w:rPr>
            <w:webHidden/>
          </w:rPr>
        </w:r>
        <w:r>
          <w:rPr>
            <w:webHidden/>
          </w:rPr>
          <w:fldChar w:fldCharType="separate"/>
        </w:r>
        <w:r>
          <w:rPr>
            <w:webHidden/>
          </w:rPr>
          <w:t>65</w:t>
        </w:r>
        <w:r>
          <w:rPr>
            <w:webHidden/>
          </w:rPr>
          <w:fldChar w:fldCharType="end"/>
        </w:r>
      </w:hyperlink>
    </w:p>
    <w:p w:rsidR="00125F5A" w:rsidRDefault="00125F5A">
      <w:pPr>
        <w:pStyle w:val="TOC3"/>
        <w:rPr>
          <w:rFonts w:ascii="Calibri" w:hAnsi="Calibri"/>
          <w:noProof/>
          <w:sz w:val="22"/>
          <w:szCs w:val="22"/>
          <w:lang w:eastAsia="en-GB"/>
        </w:rPr>
      </w:pPr>
      <w:hyperlink w:anchor="_Toc290467367" w:history="1">
        <w:r w:rsidRPr="004A63A9">
          <w:rPr>
            <w:rStyle w:val="Hyperlink"/>
            <w:noProof/>
          </w:rPr>
          <w:t>5.4.1</w:t>
        </w:r>
        <w:r>
          <w:rPr>
            <w:rFonts w:ascii="Calibri" w:hAnsi="Calibri"/>
            <w:noProof/>
            <w:sz w:val="22"/>
            <w:szCs w:val="22"/>
            <w:lang w:eastAsia="en-GB"/>
          </w:rPr>
          <w:tab/>
        </w:r>
        <w:r w:rsidRPr="004A63A9">
          <w:rPr>
            <w:rStyle w:val="Hyperlink"/>
            <w:noProof/>
          </w:rPr>
          <w:t>Context</w:t>
        </w:r>
        <w:r>
          <w:rPr>
            <w:noProof/>
            <w:webHidden/>
          </w:rPr>
          <w:tab/>
        </w:r>
        <w:r>
          <w:rPr>
            <w:noProof/>
            <w:webHidden/>
          </w:rPr>
          <w:fldChar w:fldCharType="begin"/>
        </w:r>
        <w:r>
          <w:rPr>
            <w:noProof/>
            <w:webHidden/>
          </w:rPr>
          <w:instrText xml:space="preserve"> PAGEREF _Toc290467367 \h </w:instrText>
        </w:r>
        <w:r>
          <w:rPr>
            <w:noProof/>
            <w:webHidden/>
          </w:rPr>
        </w:r>
        <w:r>
          <w:rPr>
            <w:noProof/>
            <w:webHidden/>
          </w:rPr>
          <w:fldChar w:fldCharType="separate"/>
        </w:r>
        <w:r>
          <w:rPr>
            <w:noProof/>
            <w:webHidden/>
          </w:rPr>
          <w:t>65</w:t>
        </w:r>
        <w:r>
          <w:rPr>
            <w:noProof/>
            <w:webHidden/>
          </w:rPr>
          <w:fldChar w:fldCharType="end"/>
        </w:r>
      </w:hyperlink>
    </w:p>
    <w:p w:rsidR="00125F5A" w:rsidRDefault="00125F5A">
      <w:pPr>
        <w:pStyle w:val="TOC3"/>
        <w:rPr>
          <w:rFonts w:ascii="Calibri" w:hAnsi="Calibri"/>
          <w:noProof/>
          <w:sz w:val="22"/>
          <w:szCs w:val="22"/>
          <w:lang w:eastAsia="en-GB"/>
        </w:rPr>
      </w:pPr>
      <w:hyperlink w:anchor="_Toc290467368" w:history="1">
        <w:r w:rsidRPr="004A63A9">
          <w:rPr>
            <w:rStyle w:val="Hyperlink"/>
            <w:noProof/>
          </w:rPr>
          <w:t>5.4.2</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_Toc290467368 \h </w:instrText>
        </w:r>
        <w:r>
          <w:rPr>
            <w:noProof/>
            <w:webHidden/>
          </w:rPr>
        </w:r>
        <w:r>
          <w:rPr>
            <w:noProof/>
            <w:webHidden/>
          </w:rPr>
          <w:fldChar w:fldCharType="separate"/>
        </w:r>
        <w:r>
          <w:rPr>
            <w:noProof/>
            <w:webHidden/>
          </w:rPr>
          <w:t>65</w:t>
        </w:r>
        <w:r>
          <w:rPr>
            <w:noProof/>
            <w:webHidden/>
          </w:rPr>
          <w:fldChar w:fldCharType="end"/>
        </w:r>
      </w:hyperlink>
    </w:p>
    <w:p w:rsidR="00125F5A" w:rsidRDefault="00125F5A">
      <w:pPr>
        <w:pStyle w:val="TOC3"/>
        <w:rPr>
          <w:rFonts w:ascii="Calibri" w:hAnsi="Calibri"/>
          <w:noProof/>
          <w:sz w:val="22"/>
          <w:szCs w:val="22"/>
          <w:lang w:eastAsia="en-GB"/>
        </w:rPr>
      </w:pPr>
      <w:hyperlink w:anchor="_Toc290467369" w:history="1">
        <w:r w:rsidRPr="004A63A9">
          <w:rPr>
            <w:rStyle w:val="Hyperlink"/>
            <w:noProof/>
          </w:rPr>
          <w:t>5.4.3</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_Toc290467369 \h </w:instrText>
        </w:r>
        <w:r>
          <w:rPr>
            <w:noProof/>
            <w:webHidden/>
          </w:rPr>
        </w:r>
        <w:r>
          <w:rPr>
            <w:noProof/>
            <w:webHidden/>
          </w:rPr>
          <w:fldChar w:fldCharType="separate"/>
        </w:r>
        <w:r>
          <w:rPr>
            <w:noProof/>
            <w:webHidden/>
          </w:rPr>
          <w:t>66</w:t>
        </w:r>
        <w:r>
          <w:rPr>
            <w:noProof/>
            <w:webHidden/>
          </w:rPr>
          <w:fldChar w:fldCharType="end"/>
        </w:r>
      </w:hyperlink>
    </w:p>
    <w:p w:rsidR="00125F5A" w:rsidRDefault="00125F5A">
      <w:pPr>
        <w:pStyle w:val="TOC1"/>
        <w:rPr>
          <w:rFonts w:ascii="Calibri" w:hAnsi="Calibri"/>
          <w:b w:val="0"/>
          <w:sz w:val="22"/>
          <w:szCs w:val="22"/>
          <w:lang w:eastAsia="en-GB"/>
        </w:rPr>
      </w:pPr>
      <w:hyperlink w:anchor="_Toc290467370" w:history="1">
        <w:r w:rsidRPr="004A63A9">
          <w:rPr>
            <w:rStyle w:val="Hyperlink"/>
          </w:rPr>
          <w:t>6</w:t>
        </w:r>
        <w:r>
          <w:rPr>
            <w:rFonts w:ascii="Calibri" w:hAnsi="Calibri"/>
            <w:b w:val="0"/>
            <w:sz w:val="22"/>
            <w:szCs w:val="22"/>
            <w:lang w:eastAsia="en-GB"/>
          </w:rPr>
          <w:tab/>
        </w:r>
        <w:r w:rsidRPr="004A63A9">
          <w:rPr>
            <w:rStyle w:val="Hyperlink"/>
          </w:rPr>
          <w:t>Cube</w:t>
        </w:r>
        <w:r>
          <w:rPr>
            <w:webHidden/>
          </w:rPr>
          <w:tab/>
        </w:r>
        <w:r>
          <w:rPr>
            <w:webHidden/>
          </w:rPr>
          <w:fldChar w:fldCharType="begin"/>
        </w:r>
        <w:r>
          <w:rPr>
            <w:webHidden/>
          </w:rPr>
          <w:instrText xml:space="preserve"> PAGEREF _Toc290467370 \h </w:instrText>
        </w:r>
        <w:r>
          <w:rPr>
            <w:webHidden/>
          </w:rPr>
        </w:r>
        <w:r>
          <w:rPr>
            <w:webHidden/>
          </w:rPr>
          <w:fldChar w:fldCharType="separate"/>
        </w:r>
        <w:r>
          <w:rPr>
            <w:webHidden/>
          </w:rPr>
          <w:t>74</w:t>
        </w:r>
        <w:r>
          <w:rPr>
            <w:webHidden/>
          </w:rPr>
          <w:fldChar w:fldCharType="end"/>
        </w:r>
      </w:hyperlink>
    </w:p>
    <w:p w:rsidR="00125F5A" w:rsidRDefault="00125F5A">
      <w:pPr>
        <w:pStyle w:val="TOC2"/>
        <w:rPr>
          <w:rFonts w:ascii="Calibri" w:hAnsi="Calibri"/>
          <w:sz w:val="22"/>
          <w:szCs w:val="22"/>
          <w:lang w:eastAsia="en-GB"/>
        </w:rPr>
      </w:pPr>
      <w:hyperlink w:anchor="_Toc290467371" w:history="1">
        <w:r w:rsidRPr="004A63A9">
          <w:rPr>
            <w:rStyle w:val="Hyperlink"/>
          </w:rPr>
          <w:t>6.1</w:t>
        </w:r>
        <w:r>
          <w:rPr>
            <w:rFonts w:ascii="Calibri" w:hAnsi="Calibri"/>
            <w:sz w:val="22"/>
            <w:szCs w:val="22"/>
            <w:lang w:eastAsia="en-GB"/>
          </w:rPr>
          <w:tab/>
        </w:r>
        <w:r w:rsidRPr="004A63A9">
          <w:rPr>
            <w:rStyle w:val="Hyperlink"/>
          </w:rPr>
          <w:t>Context</w:t>
        </w:r>
        <w:r>
          <w:rPr>
            <w:webHidden/>
          </w:rPr>
          <w:tab/>
        </w:r>
        <w:r>
          <w:rPr>
            <w:webHidden/>
          </w:rPr>
          <w:fldChar w:fldCharType="begin"/>
        </w:r>
        <w:r>
          <w:rPr>
            <w:webHidden/>
          </w:rPr>
          <w:instrText xml:space="preserve"> PAGEREF _Toc290467371 \h </w:instrText>
        </w:r>
        <w:r>
          <w:rPr>
            <w:webHidden/>
          </w:rPr>
        </w:r>
        <w:r>
          <w:rPr>
            <w:webHidden/>
          </w:rPr>
          <w:fldChar w:fldCharType="separate"/>
        </w:r>
        <w:r>
          <w:rPr>
            <w:webHidden/>
          </w:rPr>
          <w:t>74</w:t>
        </w:r>
        <w:r>
          <w:rPr>
            <w:webHidden/>
          </w:rPr>
          <w:fldChar w:fldCharType="end"/>
        </w:r>
      </w:hyperlink>
    </w:p>
    <w:p w:rsidR="00125F5A" w:rsidRDefault="00125F5A">
      <w:pPr>
        <w:pStyle w:val="TOC2"/>
        <w:rPr>
          <w:rFonts w:ascii="Calibri" w:hAnsi="Calibri"/>
          <w:sz w:val="22"/>
          <w:szCs w:val="22"/>
          <w:lang w:eastAsia="en-GB"/>
        </w:rPr>
      </w:pPr>
      <w:hyperlink w:anchor="_Toc290467372" w:history="1">
        <w:r w:rsidRPr="004A63A9">
          <w:rPr>
            <w:rStyle w:val="Hyperlink"/>
          </w:rPr>
          <w:t>6.2</w:t>
        </w:r>
        <w:r>
          <w:rPr>
            <w:rFonts w:ascii="Calibri" w:hAnsi="Calibri"/>
            <w:sz w:val="22"/>
            <w:szCs w:val="22"/>
            <w:lang w:eastAsia="en-GB"/>
          </w:rPr>
          <w:tab/>
        </w:r>
        <w:r w:rsidRPr="004A63A9">
          <w:rPr>
            <w:rStyle w:val="Hyperlink"/>
          </w:rPr>
          <w:t>Support for the Cube in the Information Model</w:t>
        </w:r>
        <w:r>
          <w:rPr>
            <w:webHidden/>
          </w:rPr>
          <w:tab/>
        </w:r>
        <w:r>
          <w:rPr>
            <w:webHidden/>
          </w:rPr>
          <w:fldChar w:fldCharType="begin"/>
        </w:r>
        <w:r>
          <w:rPr>
            <w:webHidden/>
          </w:rPr>
          <w:instrText xml:space="preserve"> PAGEREF _Toc290467372 \h </w:instrText>
        </w:r>
        <w:r>
          <w:rPr>
            <w:webHidden/>
          </w:rPr>
        </w:r>
        <w:r>
          <w:rPr>
            <w:webHidden/>
          </w:rPr>
          <w:fldChar w:fldCharType="separate"/>
        </w:r>
        <w:r>
          <w:rPr>
            <w:webHidden/>
          </w:rPr>
          <w:t>74</w:t>
        </w:r>
        <w:r>
          <w:rPr>
            <w:webHidden/>
          </w:rPr>
          <w:fldChar w:fldCharType="end"/>
        </w:r>
      </w:hyperlink>
    </w:p>
    <w:p w:rsidR="00125F5A" w:rsidRDefault="00125F5A">
      <w:pPr>
        <w:pStyle w:val="TOC1"/>
        <w:rPr>
          <w:rFonts w:ascii="Calibri" w:hAnsi="Calibri"/>
          <w:b w:val="0"/>
          <w:sz w:val="22"/>
          <w:szCs w:val="22"/>
          <w:lang w:eastAsia="en-GB"/>
        </w:rPr>
      </w:pPr>
      <w:hyperlink w:anchor="_Toc290467373" w:history="1">
        <w:r w:rsidRPr="004A63A9">
          <w:rPr>
            <w:rStyle w:val="Hyperlink"/>
          </w:rPr>
          <w:t>7</w:t>
        </w:r>
        <w:r>
          <w:rPr>
            <w:rFonts w:ascii="Calibri" w:hAnsi="Calibri"/>
            <w:b w:val="0"/>
            <w:sz w:val="22"/>
            <w:szCs w:val="22"/>
            <w:lang w:eastAsia="en-GB"/>
          </w:rPr>
          <w:tab/>
        </w:r>
        <w:r w:rsidRPr="004A63A9">
          <w:rPr>
            <w:rStyle w:val="Hyperlink"/>
          </w:rPr>
          <w:t>Metadata Structure Definition and Metadata Set</w:t>
        </w:r>
        <w:r>
          <w:rPr>
            <w:webHidden/>
          </w:rPr>
          <w:tab/>
        </w:r>
        <w:r>
          <w:rPr>
            <w:webHidden/>
          </w:rPr>
          <w:fldChar w:fldCharType="begin"/>
        </w:r>
        <w:r>
          <w:rPr>
            <w:webHidden/>
          </w:rPr>
          <w:instrText xml:space="preserve"> PAGEREF _Toc290467373 \h </w:instrText>
        </w:r>
        <w:r>
          <w:rPr>
            <w:webHidden/>
          </w:rPr>
        </w:r>
        <w:r>
          <w:rPr>
            <w:webHidden/>
          </w:rPr>
          <w:fldChar w:fldCharType="separate"/>
        </w:r>
        <w:r>
          <w:rPr>
            <w:webHidden/>
          </w:rPr>
          <w:t>75</w:t>
        </w:r>
        <w:r>
          <w:rPr>
            <w:webHidden/>
          </w:rPr>
          <w:fldChar w:fldCharType="end"/>
        </w:r>
      </w:hyperlink>
    </w:p>
    <w:p w:rsidR="00125F5A" w:rsidRDefault="00125F5A">
      <w:pPr>
        <w:pStyle w:val="TOC2"/>
        <w:rPr>
          <w:rFonts w:ascii="Calibri" w:hAnsi="Calibri"/>
          <w:sz w:val="22"/>
          <w:szCs w:val="22"/>
          <w:lang w:eastAsia="en-GB"/>
        </w:rPr>
      </w:pPr>
      <w:hyperlink w:anchor="_Toc290467374" w:history="1">
        <w:r w:rsidRPr="004A63A9">
          <w:rPr>
            <w:rStyle w:val="Hyperlink"/>
          </w:rPr>
          <w:t>7.1</w:t>
        </w:r>
        <w:r>
          <w:rPr>
            <w:rFonts w:ascii="Calibri" w:hAnsi="Calibri"/>
            <w:sz w:val="22"/>
            <w:szCs w:val="22"/>
            <w:lang w:eastAsia="en-GB"/>
          </w:rPr>
          <w:tab/>
        </w:r>
        <w:r w:rsidRPr="004A63A9">
          <w:rPr>
            <w:rStyle w:val="Hyperlink"/>
          </w:rPr>
          <w:t>Context</w:t>
        </w:r>
        <w:r>
          <w:rPr>
            <w:webHidden/>
          </w:rPr>
          <w:tab/>
        </w:r>
        <w:r>
          <w:rPr>
            <w:webHidden/>
          </w:rPr>
          <w:fldChar w:fldCharType="begin"/>
        </w:r>
        <w:r>
          <w:rPr>
            <w:webHidden/>
          </w:rPr>
          <w:instrText xml:space="preserve"> PAGEREF _Toc290467374 \h </w:instrText>
        </w:r>
        <w:r>
          <w:rPr>
            <w:webHidden/>
          </w:rPr>
        </w:r>
        <w:r>
          <w:rPr>
            <w:webHidden/>
          </w:rPr>
          <w:fldChar w:fldCharType="separate"/>
        </w:r>
        <w:r>
          <w:rPr>
            <w:webHidden/>
          </w:rPr>
          <w:t>75</w:t>
        </w:r>
        <w:r>
          <w:rPr>
            <w:webHidden/>
          </w:rPr>
          <w:fldChar w:fldCharType="end"/>
        </w:r>
      </w:hyperlink>
    </w:p>
    <w:p w:rsidR="00125F5A" w:rsidRDefault="00125F5A">
      <w:pPr>
        <w:pStyle w:val="TOC2"/>
        <w:rPr>
          <w:rFonts w:ascii="Calibri" w:hAnsi="Calibri"/>
          <w:sz w:val="22"/>
          <w:szCs w:val="22"/>
          <w:lang w:eastAsia="en-GB"/>
        </w:rPr>
      </w:pPr>
      <w:hyperlink w:anchor="_Toc290467375" w:history="1">
        <w:r w:rsidRPr="004A63A9">
          <w:rPr>
            <w:rStyle w:val="Hyperlink"/>
          </w:rPr>
          <w:t>7.2</w:t>
        </w:r>
        <w:r>
          <w:rPr>
            <w:rFonts w:ascii="Calibri" w:hAnsi="Calibri"/>
            <w:sz w:val="22"/>
            <w:szCs w:val="22"/>
            <w:lang w:eastAsia="en-GB"/>
          </w:rPr>
          <w:tab/>
        </w:r>
        <w:r w:rsidRPr="004A63A9">
          <w:rPr>
            <w:rStyle w:val="Hyperlink"/>
          </w:rPr>
          <w:t>Inheritance</w:t>
        </w:r>
        <w:r>
          <w:rPr>
            <w:webHidden/>
          </w:rPr>
          <w:tab/>
        </w:r>
        <w:r>
          <w:rPr>
            <w:webHidden/>
          </w:rPr>
          <w:fldChar w:fldCharType="begin"/>
        </w:r>
        <w:r>
          <w:rPr>
            <w:webHidden/>
          </w:rPr>
          <w:instrText xml:space="preserve"> PAGEREF _Toc290467375 \h </w:instrText>
        </w:r>
        <w:r>
          <w:rPr>
            <w:webHidden/>
          </w:rPr>
        </w:r>
        <w:r>
          <w:rPr>
            <w:webHidden/>
          </w:rPr>
          <w:fldChar w:fldCharType="separate"/>
        </w:r>
        <w:r>
          <w:rPr>
            <w:webHidden/>
          </w:rPr>
          <w:t>75</w:t>
        </w:r>
        <w:r>
          <w:rPr>
            <w:webHidden/>
          </w:rPr>
          <w:fldChar w:fldCharType="end"/>
        </w:r>
      </w:hyperlink>
    </w:p>
    <w:p w:rsidR="00125F5A" w:rsidRDefault="00125F5A">
      <w:pPr>
        <w:pStyle w:val="TOC3"/>
        <w:rPr>
          <w:rFonts w:ascii="Calibri" w:hAnsi="Calibri"/>
          <w:noProof/>
          <w:sz w:val="22"/>
          <w:szCs w:val="22"/>
          <w:lang w:eastAsia="en-GB"/>
        </w:rPr>
      </w:pPr>
      <w:hyperlink w:anchor="_Toc290467376" w:history="1">
        <w:r w:rsidRPr="004A63A9">
          <w:rPr>
            <w:rStyle w:val="Hyperlink"/>
            <w:noProof/>
          </w:rPr>
          <w:t>7.2.1</w:t>
        </w:r>
        <w:r>
          <w:rPr>
            <w:rFonts w:ascii="Calibri" w:hAnsi="Calibri"/>
            <w:noProof/>
            <w:sz w:val="22"/>
            <w:szCs w:val="22"/>
            <w:lang w:eastAsia="en-GB"/>
          </w:rPr>
          <w:tab/>
        </w:r>
        <w:r w:rsidRPr="004A63A9">
          <w:rPr>
            <w:rStyle w:val="Hyperlink"/>
            <w:noProof/>
          </w:rPr>
          <w:t>Introduction</w:t>
        </w:r>
        <w:r>
          <w:rPr>
            <w:noProof/>
            <w:webHidden/>
          </w:rPr>
          <w:tab/>
        </w:r>
        <w:r>
          <w:rPr>
            <w:noProof/>
            <w:webHidden/>
          </w:rPr>
          <w:fldChar w:fldCharType="begin"/>
        </w:r>
        <w:r>
          <w:rPr>
            <w:noProof/>
            <w:webHidden/>
          </w:rPr>
          <w:instrText xml:space="preserve"> PAGEREF _Toc290467376 \h </w:instrText>
        </w:r>
        <w:r>
          <w:rPr>
            <w:noProof/>
            <w:webHidden/>
          </w:rPr>
        </w:r>
        <w:r>
          <w:rPr>
            <w:noProof/>
            <w:webHidden/>
          </w:rPr>
          <w:fldChar w:fldCharType="separate"/>
        </w:r>
        <w:r>
          <w:rPr>
            <w:noProof/>
            <w:webHidden/>
          </w:rPr>
          <w:t>75</w:t>
        </w:r>
        <w:r>
          <w:rPr>
            <w:noProof/>
            <w:webHidden/>
          </w:rPr>
          <w:fldChar w:fldCharType="end"/>
        </w:r>
      </w:hyperlink>
    </w:p>
    <w:p w:rsidR="00125F5A" w:rsidRDefault="00125F5A">
      <w:pPr>
        <w:pStyle w:val="TOC3"/>
        <w:rPr>
          <w:rFonts w:ascii="Calibri" w:hAnsi="Calibri"/>
          <w:noProof/>
          <w:sz w:val="22"/>
          <w:szCs w:val="22"/>
          <w:lang w:eastAsia="en-GB"/>
        </w:rPr>
      </w:pPr>
      <w:hyperlink w:anchor="_Toc290467377" w:history="1">
        <w:r w:rsidRPr="004A63A9">
          <w:rPr>
            <w:rStyle w:val="Hyperlink"/>
            <w:noProof/>
          </w:rPr>
          <w:t>7.2.2</w:t>
        </w:r>
        <w:r>
          <w:rPr>
            <w:rFonts w:ascii="Calibri" w:hAnsi="Calibri"/>
            <w:noProof/>
            <w:sz w:val="22"/>
            <w:szCs w:val="22"/>
            <w:lang w:eastAsia="en-GB"/>
          </w:rPr>
          <w:tab/>
        </w:r>
        <w:r w:rsidRPr="004A63A9">
          <w:rPr>
            <w:rStyle w:val="Hyperlink"/>
            <w:noProof/>
          </w:rPr>
          <w:t>Class Diagram - Inheritance</w:t>
        </w:r>
        <w:r>
          <w:rPr>
            <w:noProof/>
            <w:webHidden/>
          </w:rPr>
          <w:tab/>
        </w:r>
        <w:r>
          <w:rPr>
            <w:noProof/>
            <w:webHidden/>
          </w:rPr>
          <w:fldChar w:fldCharType="begin"/>
        </w:r>
        <w:r>
          <w:rPr>
            <w:noProof/>
            <w:webHidden/>
          </w:rPr>
          <w:instrText xml:space="preserve"> PAGEREF _Toc290467377 \h </w:instrText>
        </w:r>
        <w:r>
          <w:rPr>
            <w:noProof/>
            <w:webHidden/>
          </w:rPr>
        </w:r>
        <w:r>
          <w:rPr>
            <w:noProof/>
            <w:webHidden/>
          </w:rPr>
          <w:fldChar w:fldCharType="separate"/>
        </w:r>
        <w:r>
          <w:rPr>
            <w:noProof/>
            <w:webHidden/>
          </w:rPr>
          <w:t>76</w:t>
        </w:r>
        <w:r>
          <w:rPr>
            <w:noProof/>
            <w:webHidden/>
          </w:rPr>
          <w:fldChar w:fldCharType="end"/>
        </w:r>
      </w:hyperlink>
    </w:p>
    <w:p w:rsidR="00125F5A" w:rsidRDefault="00125F5A">
      <w:pPr>
        <w:pStyle w:val="TOC3"/>
        <w:rPr>
          <w:rFonts w:ascii="Calibri" w:hAnsi="Calibri"/>
          <w:noProof/>
          <w:sz w:val="22"/>
          <w:szCs w:val="22"/>
          <w:lang w:eastAsia="en-GB"/>
        </w:rPr>
      </w:pPr>
      <w:hyperlink w:anchor="_Toc290467378" w:history="1">
        <w:r w:rsidRPr="004A63A9">
          <w:rPr>
            <w:rStyle w:val="Hyperlink"/>
            <w:noProof/>
          </w:rPr>
          <w:t>7.2.3</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_Toc290467378 \h </w:instrText>
        </w:r>
        <w:r>
          <w:rPr>
            <w:noProof/>
            <w:webHidden/>
          </w:rPr>
        </w:r>
        <w:r>
          <w:rPr>
            <w:noProof/>
            <w:webHidden/>
          </w:rPr>
          <w:fldChar w:fldCharType="separate"/>
        </w:r>
        <w:r>
          <w:rPr>
            <w:noProof/>
            <w:webHidden/>
          </w:rPr>
          <w:t>77</w:t>
        </w:r>
        <w:r>
          <w:rPr>
            <w:noProof/>
            <w:webHidden/>
          </w:rPr>
          <w:fldChar w:fldCharType="end"/>
        </w:r>
      </w:hyperlink>
    </w:p>
    <w:p w:rsidR="00125F5A" w:rsidRDefault="00125F5A">
      <w:pPr>
        <w:pStyle w:val="TOC2"/>
        <w:rPr>
          <w:rFonts w:ascii="Calibri" w:hAnsi="Calibri"/>
          <w:sz w:val="22"/>
          <w:szCs w:val="22"/>
          <w:lang w:eastAsia="en-GB"/>
        </w:rPr>
      </w:pPr>
      <w:hyperlink w:anchor="_Toc290467379" w:history="1">
        <w:r w:rsidRPr="004A63A9">
          <w:rPr>
            <w:rStyle w:val="Hyperlink"/>
          </w:rPr>
          <w:t>7.3</w:t>
        </w:r>
        <w:r>
          <w:rPr>
            <w:rFonts w:ascii="Calibri" w:hAnsi="Calibri"/>
            <w:sz w:val="22"/>
            <w:szCs w:val="22"/>
            <w:lang w:eastAsia="en-GB"/>
          </w:rPr>
          <w:tab/>
        </w:r>
        <w:r w:rsidRPr="004A63A9">
          <w:rPr>
            <w:rStyle w:val="Hyperlink"/>
          </w:rPr>
          <w:t>Metadata Structure Definition</w:t>
        </w:r>
        <w:r>
          <w:rPr>
            <w:webHidden/>
          </w:rPr>
          <w:tab/>
        </w:r>
        <w:r>
          <w:rPr>
            <w:webHidden/>
          </w:rPr>
          <w:fldChar w:fldCharType="begin"/>
        </w:r>
        <w:r>
          <w:rPr>
            <w:webHidden/>
          </w:rPr>
          <w:instrText xml:space="preserve"> PAGEREF _Toc290467379 \h </w:instrText>
        </w:r>
        <w:r>
          <w:rPr>
            <w:webHidden/>
          </w:rPr>
        </w:r>
        <w:r>
          <w:rPr>
            <w:webHidden/>
          </w:rPr>
          <w:fldChar w:fldCharType="separate"/>
        </w:r>
        <w:r>
          <w:rPr>
            <w:webHidden/>
          </w:rPr>
          <w:t>77</w:t>
        </w:r>
        <w:r>
          <w:rPr>
            <w:webHidden/>
          </w:rPr>
          <w:fldChar w:fldCharType="end"/>
        </w:r>
      </w:hyperlink>
    </w:p>
    <w:p w:rsidR="00125F5A" w:rsidRDefault="00125F5A">
      <w:pPr>
        <w:pStyle w:val="TOC3"/>
        <w:rPr>
          <w:rFonts w:ascii="Calibri" w:hAnsi="Calibri"/>
          <w:noProof/>
          <w:sz w:val="22"/>
          <w:szCs w:val="22"/>
          <w:lang w:eastAsia="en-GB"/>
        </w:rPr>
      </w:pPr>
      <w:hyperlink w:anchor="_Toc290467380" w:history="1">
        <w:r w:rsidRPr="004A63A9">
          <w:rPr>
            <w:rStyle w:val="Hyperlink"/>
            <w:noProof/>
          </w:rPr>
          <w:t>7.3.1</w:t>
        </w:r>
        <w:r>
          <w:rPr>
            <w:rFonts w:ascii="Calibri" w:hAnsi="Calibri"/>
            <w:noProof/>
            <w:sz w:val="22"/>
            <w:szCs w:val="22"/>
            <w:lang w:eastAsia="en-GB"/>
          </w:rPr>
          <w:tab/>
        </w:r>
        <w:r w:rsidRPr="004A63A9">
          <w:rPr>
            <w:rStyle w:val="Hyperlink"/>
            <w:noProof/>
          </w:rPr>
          <w:t>Introduction</w:t>
        </w:r>
        <w:r>
          <w:rPr>
            <w:noProof/>
            <w:webHidden/>
          </w:rPr>
          <w:tab/>
        </w:r>
        <w:r>
          <w:rPr>
            <w:noProof/>
            <w:webHidden/>
          </w:rPr>
          <w:fldChar w:fldCharType="begin"/>
        </w:r>
        <w:r>
          <w:rPr>
            <w:noProof/>
            <w:webHidden/>
          </w:rPr>
          <w:instrText xml:space="preserve"> PAGEREF _Toc290467380 \h </w:instrText>
        </w:r>
        <w:r>
          <w:rPr>
            <w:noProof/>
            <w:webHidden/>
          </w:rPr>
        </w:r>
        <w:r>
          <w:rPr>
            <w:noProof/>
            <w:webHidden/>
          </w:rPr>
          <w:fldChar w:fldCharType="separate"/>
        </w:r>
        <w:r>
          <w:rPr>
            <w:noProof/>
            <w:webHidden/>
          </w:rPr>
          <w:t>77</w:t>
        </w:r>
        <w:r>
          <w:rPr>
            <w:noProof/>
            <w:webHidden/>
          </w:rPr>
          <w:fldChar w:fldCharType="end"/>
        </w:r>
      </w:hyperlink>
    </w:p>
    <w:p w:rsidR="00125F5A" w:rsidRDefault="00125F5A">
      <w:pPr>
        <w:pStyle w:val="TOC3"/>
        <w:rPr>
          <w:rFonts w:ascii="Calibri" w:hAnsi="Calibri"/>
          <w:noProof/>
          <w:sz w:val="22"/>
          <w:szCs w:val="22"/>
          <w:lang w:eastAsia="en-GB"/>
        </w:rPr>
      </w:pPr>
      <w:hyperlink w:anchor="_Toc290467381" w:history="1">
        <w:r w:rsidRPr="004A63A9">
          <w:rPr>
            <w:rStyle w:val="Hyperlink"/>
            <w:noProof/>
          </w:rPr>
          <w:t>7.3.2</w:t>
        </w:r>
        <w:r>
          <w:rPr>
            <w:rFonts w:ascii="Calibri" w:hAnsi="Calibri"/>
            <w:noProof/>
            <w:sz w:val="22"/>
            <w:szCs w:val="22"/>
            <w:lang w:eastAsia="en-GB"/>
          </w:rPr>
          <w:tab/>
        </w:r>
        <w:r w:rsidRPr="004A63A9">
          <w:rPr>
            <w:rStyle w:val="Hyperlink"/>
            <w:noProof/>
          </w:rPr>
          <w:t>Structures Already Described</w:t>
        </w:r>
        <w:r>
          <w:rPr>
            <w:noProof/>
            <w:webHidden/>
          </w:rPr>
          <w:tab/>
        </w:r>
        <w:r>
          <w:rPr>
            <w:noProof/>
            <w:webHidden/>
          </w:rPr>
          <w:fldChar w:fldCharType="begin"/>
        </w:r>
        <w:r>
          <w:rPr>
            <w:noProof/>
            <w:webHidden/>
          </w:rPr>
          <w:instrText xml:space="preserve"> PAGEREF _Toc290467381 \h </w:instrText>
        </w:r>
        <w:r>
          <w:rPr>
            <w:noProof/>
            <w:webHidden/>
          </w:rPr>
        </w:r>
        <w:r>
          <w:rPr>
            <w:noProof/>
            <w:webHidden/>
          </w:rPr>
          <w:fldChar w:fldCharType="separate"/>
        </w:r>
        <w:r>
          <w:rPr>
            <w:noProof/>
            <w:webHidden/>
          </w:rPr>
          <w:t>77</w:t>
        </w:r>
        <w:r>
          <w:rPr>
            <w:noProof/>
            <w:webHidden/>
          </w:rPr>
          <w:fldChar w:fldCharType="end"/>
        </w:r>
      </w:hyperlink>
    </w:p>
    <w:p w:rsidR="00125F5A" w:rsidRDefault="00125F5A">
      <w:pPr>
        <w:pStyle w:val="TOC3"/>
        <w:rPr>
          <w:rFonts w:ascii="Calibri" w:hAnsi="Calibri"/>
          <w:noProof/>
          <w:sz w:val="22"/>
          <w:szCs w:val="22"/>
          <w:lang w:eastAsia="en-GB"/>
        </w:rPr>
      </w:pPr>
      <w:hyperlink w:anchor="_Toc290467382" w:history="1">
        <w:r w:rsidRPr="004A63A9">
          <w:rPr>
            <w:rStyle w:val="Hyperlink"/>
            <w:noProof/>
          </w:rPr>
          <w:t>7.3.3</w:t>
        </w:r>
        <w:r>
          <w:rPr>
            <w:rFonts w:ascii="Calibri" w:hAnsi="Calibri"/>
            <w:noProof/>
            <w:sz w:val="22"/>
            <w:szCs w:val="22"/>
            <w:lang w:eastAsia="en-GB"/>
          </w:rPr>
          <w:tab/>
        </w:r>
        <w:r w:rsidRPr="004A63A9">
          <w:rPr>
            <w:rStyle w:val="Hyperlink"/>
            <w:noProof/>
          </w:rPr>
          <w:t>Class Diagram – Relationship</w:t>
        </w:r>
        <w:r>
          <w:rPr>
            <w:noProof/>
            <w:webHidden/>
          </w:rPr>
          <w:tab/>
        </w:r>
        <w:r>
          <w:rPr>
            <w:noProof/>
            <w:webHidden/>
          </w:rPr>
          <w:fldChar w:fldCharType="begin"/>
        </w:r>
        <w:r>
          <w:rPr>
            <w:noProof/>
            <w:webHidden/>
          </w:rPr>
          <w:instrText xml:space="preserve"> PAGEREF _Toc290467382 \h </w:instrText>
        </w:r>
        <w:r>
          <w:rPr>
            <w:noProof/>
            <w:webHidden/>
          </w:rPr>
        </w:r>
        <w:r>
          <w:rPr>
            <w:noProof/>
            <w:webHidden/>
          </w:rPr>
          <w:fldChar w:fldCharType="separate"/>
        </w:r>
        <w:r>
          <w:rPr>
            <w:noProof/>
            <w:webHidden/>
          </w:rPr>
          <w:t>78</w:t>
        </w:r>
        <w:r>
          <w:rPr>
            <w:noProof/>
            <w:webHidden/>
          </w:rPr>
          <w:fldChar w:fldCharType="end"/>
        </w:r>
      </w:hyperlink>
    </w:p>
    <w:p w:rsidR="00125F5A" w:rsidRDefault="00125F5A">
      <w:pPr>
        <w:pStyle w:val="TOC3"/>
        <w:rPr>
          <w:rFonts w:ascii="Calibri" w:hAnsi="Calibri"/>
          <w:noProof/>
          <w:sz w:val="22"/>
          <w:szCs w:val="22"/>
          <w:lang w:eastAsia="en-GB"/>
        </w:rPr>
      </w:pPr>
      <w:hyperlink w:anchor="_Toc290467383" w:history="1">
        <w:r w:rsidRPr="004A63A9">
          <w:rPr>
            <w:rStyle w:val="Hyperlink"/>
            <w:noProof/>
          </w:rPr>
          <w:t>7.3.4</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_Toc290467383 \h </w:instrText>
        </w:r>
        <w:r>
          <w:rPr>
            <w:noProof/>
            <w:webHidden/>
          </w:rPr>
        </w:r>
        <w:r>
          <w:rPr>
            <w:noProof/>
            <w:webHidden/>
          </w:rPr>
          <w:fldChar w:fldCharType="separate"/>
        </w:r>
        <w:r>
          <w:rPr>
            <w:noProof/>
            <w:webHidden/>
          </w:rPr>
          <w:t>78</w:t>
        </w:r>
        <w:r>
          <w:rPr>
            <w:noProof/>
            <w:webHidden/>
          </w:rPr>
          <w:fldChar w:fldCharType="end"/>
        </w:r>
      </w:hyperlink>
    </w:p>
    <w:p w:rsidR="00125F5A" w:rsidRDefault="00125F5A">
      <w:pPr>
        <w:pStyle w:val="TOC2"/>
        <w:rPr>
          <w:rFonts w:ascii="Calibri" w:hAnsi="Calibri"/>
          <w:sz w:val="22"/>
          <w:szCs w:val="22"/>
          <w:lang w:eastAsia="en-GB"/>
        </w:rPr>
      </w:pPr>
      <w:hyperlink w:anchor="_Toc290467384" w:history="1">
        <w:r w:rsidRPr="004A63A9">
          <w:rPr>
            <w:rStyle w:val="Hyperlink"/>
          </w:rPr>
          <w:t>7.4</w:t>
        </w:r>
        <w:r>
          <w:rPr>
            <w:rFonts w:ascii="Calibri" w:hAnsi="Calibri"/>
            <w:sz w:val="22"/>
            <w:szCs w:val="22"/>
            <w:lang w:eastAsia="en-GB"/>
          </w:rPr>
          <w:tab/>
        </w:r>
        <w:r w:rsidRPr="004A63A9">
          <w:rPr>
            <w:rStyle w:val="Hyperlink"/>
          </w:rPr>
          <w:t>Metadata Set</w:t>
        </w:r>
        <w:r>
          <w:rPr>
            <w:webHidden/>
          </w:rPr>
          <w:tab/>
        </w:r>
        <w:r>
          <w:rPr>
            <w:webHidden/>
          </w:rPr>
          <w:fldChar w:fldCharType="begin"/>
        </w:r>
        <w:r>
          <w:rPr>
            <w:webHidden/>
          </w:rPr>
          <w:instrText xml:space="preserve"> PAGEREF _Toc290467384 \h </w:instrText>
        </w:r>
        <w:r>
          <w:rPr>
            <w:webHidden/>
          </w:rPr>
        </w:r>
        <w:r>
          <w:rPr>
            <w:webHidden/>
          </w:rPr>
          <w:fldChar w:fldCharType="separate"/>
        </w:r>
        <w:r>
          <w:rPr>
            <w:webHidden/>
          </w:rPr>
          <w:t>84</w:t>
        </w:r>
        <w:r>
          <w:rPr>
            <w:webHidden/>
          </w:rPr>
          <w:fldChar w:fldCharType="end"/>
        </w:r>
      </w:hyperlink>
    </w:p>
    <w:p w:rsidR="00125F5A" w:rsidRDefault="00125F5A">
      <w:pPr>
        <w:pStyle w:val="TOC3"/>
        <w:rPr>
          <w:rFonts w:ascii="Calibri" w:hAnsi="Calibri"/>
          <w:noProof/>
          <w:sz w:val="22"/>
          <w:szCs w:val="22"/>
          <w:lang w:eastAsia="en-GB"/>
        </w:rPr>
      </w:pPr>
      <w:hyperlink w:anchor="_Toc290467385" w:history="1">
        <w:r w:rsidRPr="004A63A9">
          <w:rPr>
            <w:rStyle w:val="Hyperlink"/>
            <w:noProof/>
          </w:rPr>
          <w:t>7.4.1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_Toc290467385 \h </w:instrText>
        </w:r>
        <w:r>
          <w:rPr>
            <w:noProof/>
            <w:webHidden/>
          </w:rPr>
        </w:r>
        <w:r>
          <w:rPr>
            <w:noProof/>
            <w:webHidden/>
          </w:rPr>
          <w:fldChar w:fldCharType="separate"/>
        </w:r>
        <w:r>
          <w:rPr>
            <w:noProof/>
            <w:webHidden/>
          </w:rPr>
          <w:t>84</w:t>
        </w:r>
        <w:r>
          <w:rPr>
            <w:noProof/>
            <w:webHidden/>
          </w:rPr>
          <w:fldChar w:fldCharType="end"/>
        </w:r>
      </w:hyperlink>
    </w:p>
    <w:p w:rsidR="00125F5A" w:rsidRDefault="00125F5A">
      <w:pPr>
        <w:pStyle w:val="TOC3"/>
        <w:rPr>
          <w:rFonts w:ascii="Calibri" w:hAnsi="Calibri"/>
          <w:noProof/>
          <w:sz w:val="22"/>
          <w:szCs w:val="22"/>
          <w:lang w:eastAsia="en-GB"/>
        </w:rPr>
      </w:pPr>
      <w:hyperlink w:anchor="_Toc290467386" w:history="1">
        <w:r w:rsidRPr="004A63A9">
          <w:rPr>
            <w:rStyle w:val="Hyperlink"/>
            <w:noProof/>
          </w:rPr>
          <w:t>7.4.2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_Toc290467386 \h </w:instrText>
        </w:r>
        <w:r>
          <w:rPr>
            <w:noProof/>
            <w:webHidden/>
          </w:rPr>
        </w:r>
        <w:r>
          <w:rPr>
            <w:noProof/>
            <w:webHidden/>
          </w:rPr>
          <w:fldChar w:fldCharType="separate"/>
        </w:r>
        <w:r>
          <w:rPr>
            <w:noProof/>
            <w:webHidden/>
          </w:rPr>
          <w:t>85</w:t>
        </w:r>
        <w:r>
          <w:rPr>
            <w:noProof/>
            <w:webHidden/>
          </w:rPr>
          <w:fldChar w:fldCharType="end"/>
        </w:r>
      </w:hyperlink>
    </w:p>
    <w:p w:rsidR="00125F5A" w:rsidRDefault="00125F5A">
      <w:pPr>
        <w:pStyle w:val="TOC1"/>
        <w:rPr>
          <w:rFonts w:ascii="Calibri" w:hAnsi="Calibri"/>
          <w:b w:val="0"/>
          <w:sz w:val="22"/>
          <w:szCs w:val="22"/>
          <w:lang w:eastAsia="en-GB"/>
        </w:rPr>
      </w:pPr>
      <w:hyperlink w:anchor="_Toc290467387" w:history="1">
        <w:r w:rsidRPr="004A63A9">
          <w:rPr>
            <w:rStyle w:val="Hyperlink"/>
          </w:rPr>
          <w:t>8</w:t>
        </w:r>
        <w:r>
          <w:rPr>
            <w:rFonts w:ascii="Calibri" w:hAnsi="Calibri"/>
            <w:b w:val="0"/>
            <w:sz w:val="22"/>
            <w:szCs w:val="22"/>
            <w:lang w:eastAsia="en-GB"/>
          </w:rPr>
          <w:tab/>
        </w:r>
        <w:r w:rsidRPr="004A63A9">
          <w:rPr>
            <w:rStyle w:val="Hyperlink"/>
          </w:rPr>
          <w:t>Hierarchical Code List</w:t>
        </w:r>
        <w:r>
          <w:rPr>
            <w:webHidden/>
          </w:rPr>
          <w:tab/>
        </w:r>
        <w:r>
          <w:rPr>
            <w:webHidden/>
          </w:rPr>
          <w:fldChar w:fldCharType="begin"/>
        </w:r>
        <w:r>
          <w:rPr>
            <w:webHidden/>
          </w:rPr>
          <w:instrText xml:space="preserve"> PAGEREF _Toc290467387 \h </w:instrText>
        </w:r>
        <w:r>
          <w:rPr>
            <w:webHidden/>
          </w:rPr>
        </w:r>
        <w:r>
          <w:rPr>
            <w:webHidden/>
          </w:rPr>
          <w:fldChar w:fldCharType="separate"/>
        </w:r>
        <w:r>
          <w:rPr>
            <w:webHidden/>
          </w:rPr>
          <w:t>92</w:t>
        </w:r>
        <w:r>
          <w:rPr>
            <w:webHidden/>
          </w:rPr>
          <w:fldChar w:fldCharType="end"/>
        </w:r>
      </w:hyperlink>
    </w:p>
    <w:p w:rsidR="00125F5A" w:rsidRDefault="00125F5A">
      <w:pPr>
        <w:pStyle w:val="TOC2"/>
        <w:rPr>
          <w:rFonts w:ascii="Calibri" w:hAnsi="Calibri"/>
          <w:sz w:val="22"/>
          <w:szCs w:val="22"/>
          <w:lang w:eastAsia="en-GB"/>
        </w:rPr>
      </w:pPr>
      <w:hyperlink w:anchor="_Toc290467388" w:history="1">
        <w:r w:rsidRPr="004A63A9">
          <w:rPr>
            <w:rStyle w:val="Hyperlink"/>
          </w:rPr>
          <w:t>8.1</w:t>
        </w:r>
        <w:r>
          <w:rPr>
            <w:rFonts w:ascii="Calibri" w:hAnsi="Calibri"/>
            <w:sz w:val="22"/>
            <w:szCs w:val="22"/>
            <w:lang w:eastAsia="en-GB"/>
          </w:rPr>
          <w:tab/>
        </w:r>
        <w:r w:rsidRPr="004A63A9">
          <w:rPr>
            <w:rStyle w:val="Hyperlink"/>
          </w:rPr>
          <w:t>Scope</w:t>
        </w:r>
        <w:r>
          <w:rPr>
            <w:webHidden/>
          </w:rPr>
          <w:tab/>
        </w:r>
        <w:r>
          <w:rPr>
            <w:webHidden/>
          </w:rPr>
          <w:fldChar w:fldCharType="begin"/>
        </w:r>
        <w:r>
          <w:rPr>
            <w:webHidden/>
          </w:rPr>
          <w:instrText xml:space="preserve"> PAGEREF _Toc290467388 \h </w:instrText>
        </w:r>
        <w:r>
          <w:rPr>
            <w:webHidden/>
          </w:rPr>
        </w:r>
        <w:r>
          <w:rPr>
            <w:webHidden/>
          </w:rPr>
          <w:fldChar w:fldCharType="separate"/>
        </w:r>
        <w:r>
          <w:rPr>
            <w:webHidden/>
          </w:rPr>
          <w:t>92</w:t>
        </w:r>
        <w:r>
          <w:rPr>
            <w:webHidden/>
          </w:rPr>
          <w:fldChar w:fldCharType="end"/>
        </w:r>
      </w:hyperlink>
    </w:p>
    <w:p w:rsidR="00125F5A" w:rsidRDefault="00125F5A">
      <w:pPr>
        <w:pStyle w:val="TOC2"/>
        <w:rPr>
          <w:rFonts w:ascii="Calibri" w:hAnsi="Calibri"/>
          <w:sz w:val="22"/>
          <w:szCs w:val="22"/>
          <w:lang w:eastAsia="en-GB"/>
        </w:rPr>
      </w:pPr>
      <w:hyperlink w:anchor="_Toc290467389" w:history="1">
        <w:r w:rsidRPr="004A63A9">
          <w:rPr>
            <w:rStyle w:val="Hyperlink"/>
          </w:rPr>
          <w:t>8.2</w:t>
        </w:r>
        <w:r>
          <w:rPr>
            <w:rFonts w:ascii="Calibri" w:hAnsi="Calibri"/>
            <w:sz w:val="22"/>
            <w:szCs w:val="22"/>
            <w:lang w:eastAsia="en-GB"/>
          </w:rPr>
          <w:tab/>
        </w:r>
        <w:r w:rsidRPr="004A63A9">
          <w:rPr>
            <w:rStyle w:val="Hyperlink"/>
          </w:rPr>
          <w:t>Inheritance</w:t>
        </w:r>
        <w:r>
          <w:rPr>
            <w:webHidden/>
          </w:rPr>
          <w:tab/>
        </w:r>
        <w:r>
          <w:rPr>
            <w:webHidden/>
          </w:rPr>
          <w:fldChar w:fldCharType="begin"/>
        </w:r>
        <w:r>
          <w:rPr>
            <w:webHidden/>
          </w:rPr>
          <w:instrText xml:space="preserve"> PAGEREF _Toc290467389 \h </w:instrText>
        </w:r>
        <w:r>
          <w:rPr>
            <w:webHidden/>
          </w:rPr>
        </w:r>
        <w:r>
          <w:rPr>
            <w:webHidden/>
          </w:rPr>
          <w:fldChar w:fldCharType="separate"/>
        </w:r>
        <w:r>
          <w:rPr>
            <w:webHidden/>
          </w:rPr>
          <w:t>93</w:t>
        </w:r>
        <w:r>
          <w:rPr>
            <w:webHidden/>
          </w:rPr>
          <w:fldChar w:fldCharType="end"/>
        </w:r>
      </w:hyperlink>
    </w:p>
    <w:p w:rsidR="00125F5A" w:rsidRDefault="00125F5A">
      <w:pPr>
        <w:pStyle w:val="TOC3"/>
        <w:rPr>
          <w:rFonts w:ascii="Calibri" w:hAnsi="Calibri"/>
          <w:noProof/>
          <w:sz w:val="22"/>
          <w:szCs w:val="22"/>
          <w:lang w:eastAsia="en-GB"/>
        </w:rPr>
      </w:pPr>
      <w:hyperlink w:anchor="_Toc290467390" w:history="1">
        <w:r w:rsidRPr="004A63A9">
          <w:rPr>
            <w:rStyle w:val="Hyperlink"/>
            <w:noProof/>
          </w:rPr>
          <w:t>8.2.1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_Toc290467390 \h </w:instrText>
        </w:r>
        <w:r>
          <w:rPr>
            <w:noProof/>
            <w:webHidden/>
          </w:rPr>
        </w:r>
        <w:r>
          <w:rPr>
            <w:noProof/>
            <w:webHidden/>
          </w:rPr>
          <w:fldChar w:fldCharType="separate"/>
        </w:r>
        <w:r>
          <w:rPr>
            <w:noProof/>
            <w:webHidden/>
          </w:rPr>
          <w:t>93</w:t>
        </w:r>
        <w:r>
          <w:rPr>
            <w:noProof/>
            <w:webHidden/>
          </w:rPr>
          <w:fldChar w:fldCharType="end"/>
        </w:r>
      </w:hyperlink>
    </w:p>
    <w:p w:rsidR="00125F5A" w:rsidRDefault="00125F5A">
      <w:pPr>
        <w:pStyle w:val="TOC3"/>
        <w:rPr>
          <w:rFonts w:ascii="Calibri" w:hAnsi="Calibri"/>
          <w:noProof/>
          <w:sz w:val="22"/>
          <w:szCs w:val="22"/>
          <w:lang w:eastAsia="en-GB"/>
        </w:rPr>
      </w:pPr>
      <w:hyperlink w:anchor="_Toc290467391" w:history="1">
        <w:r w:rsidRPr="004A63A9">
          <w:rPr>
            <w:rStyle w:val="Hyperlink"/>
            <w:noProof/>
          </w:rPr>
          <w:t>8.2.2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_Toc290467391 \h </w:instrText>
        </w:r>
        <w:r>
          <w:rPr>
            <w:noProof/>
            <w:webHidden/>
          </w:rPr>
        </w:r>
        <w:r>
          <w:rPr>
            <w:noProof/>
            <w:webHidden/>
          </w:rPr>
          <w:fldChar w:fldCharType="separate"/>
        </w:r>
        <w:r>
          <w:rPr>
            <w:noProof/>
            <w:webHidden/>
          </w:rPr>
          <w:t>93</w:t>
        </w:r>
        <w:r>
          <w:rPr>
            <w:noProof/>
            <w:webHidden/>
          </w:rPr>
          <w:fldChar w:fldCharType="end"/>
        </w:r>
      </w:hyperlink>
    </w:p>
    <w:p w:rsidR="00125F5A" w:rsidRDefault="00125F5A">
      <w:pPr>
        <w:pStyle w:val="TOC2"/>
        <w:rPr>
          <w:rFonts w:ascii="Calibri" w:hAnsi="Calibri"/>
          <w:sz w:val="22"/>
          <w:szCs w:val="22"/>
          <w:lang w:eastAsia="en-GB"/>
        </w:rPr>
      </w:pPr>
      <w:hyperlink w:anchor="_Toc290467392" w:history="1">
        <w:r w:rsidRPr="004A63A9">
          <w:rPr>
            <w:rStyle w:val="Hyperlink"/>
          </w:rPr>
          <w:t>8.3</w:t>
        </w:r>
        <w:r>
          <w:rPr>
            <w:rFonts w:ascii="Calibri" w:hAnsi="Calibri"/>
            <w:sz w:val="22"/>
            <w:szCs w:val="22"/>
            <w:lang w:eastAsia="en-GB"/>
          </w:rPr>
          <w:tab/>
        </w:r>
        <w:r w:rsidRPr="004A63A9">
          <w:rPr>
            <w:rStyle w:val="Hyperlink"/>
          </w:rPr>
          <w:t>Relationship</w:t>
        </w:r>
        <w:r>
          <w:rPr>
            <w:webHidden/>
          </w:rPr>
          <w:tab/>
        </w:r>
        <w:r>
          <w:rPr>
            <w:webHidden/>
          </w:rPr>
          <w:fldChar w:fldCharType="begin"/>
        </w:r>
        <w:r>
          <w:rPr>
            <w:webHidden/>
          </w:rPr>
          <w:instrText xml:space="preserve"> PAGEREF _Toc290467392 \h </w:instrText>
        </w:r>
        <w:r>
          <w:rPr>
            <w:webHidden/>
          </w:rPr>
        </w:r>
        <w:r>
          <w:rPr>
            <w:webHidden/>
          </w:rPr>
          <w:fldChar w:fldCharType="separate"/>
        </w:r>
        <w:r>
          <w:rPr>
            <w:webHidden/>
          </w:rPr>
          <w:t>94</w:t>
        </w:r>
        <w:r>
          <w:rPr>
            <w:webHidden/>
          </w:rPr>
          <w:fldChar w:fldCharType="end"/>
        </w:r>
      </w:hyperlink>
    </w:p>
    <w:p w:rsidR="00125F5A" w:rsidRDefault="00125F5A">
      <w:pPr>
        <w:pStyle w:val="TOC3"/>
        <w:rPr>
          <w:rFonts w:ascii="Calibri" w:hAnsi="Calibri"/>
          <w:noProof/>
          <w:sz w:val="22"/>
          <w:szCs w:val="22"/>
          <w:lang w:eastAsia="en-GB"/>
        </w:rPr>
      </w:pPr>
      <w:hyperlink w:anchor="_Toc290467393" w:history="1">
        <w:r w:rsidRPr="004A63A9">
          <w:rPr>
            <w:rStyle w:val="Hyperlink"/>
            <w:noProof/>
          </w:rPr>
          <w:t>8.3.1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_Toc290467393 \h </w:instrText>
        </w:r>
        <w:r>
          <w:rPr>
            <w:noProof/>
            <w:webHidden/>
          </w:rPr>
        </w:r>
        <w:r>
          <w:rPr>
            <w:noProof/>
            <w:webHidden/>
          </w:rPr>
          <w:fldChar w:fldCharType="separate"/>
        </w:r>
        <w:r>
          <w:rPr>
            <w:noProof/>
            <w:webHidden/>
          </w:rPr>
          <w:t>94</w:t>
        </w:r>
        <w:r>
          <w:rPr>
            <w:noProof/>
            <w:webHidden/>
          </w:rPr>
          <w:fldChar w:fldCharType="end"/>
        </w:r>
      </w:hyperlink>
    </w:p>
    <w:p w:rsidR="00125F5A" w:rsidRDefault="00125F5A">
      <w:pPr>
        <w:pStyle w:val="TOC3"/>
        <w:rPr>
          <w:rFonts w:ascii="Calibri" w:hAnsi="Calibri"/>
          <w:noProof/>
          <w:sz w:val="22"/>
          <w:szCs w:val="22"/>
          <w:lang w:eastAsia="en-GB"/>
        </w:rPr>
      </w:pPr>
      <w:hyperlink w:anchor="_Toc290467394" w:history="1">
        <w:r w:rsidRPr="004A63A9">
          <w:rPr>
            <w:rStyle w:val="Hyperlink"/>
            <w:noProof/>
          </w:rPr>
          <w:t>8.3.2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_Toc290467394 \h </w:instrText>
        </w:r>
        <w:r>
          <w:rPr>
            <w:noProof/>
            <w:webHidden/>
          </w:rPr>
        </w:r>
        <w:r>
          <w:rPr>
            <w:noProof/>
            <w:webHidden/>
          </w:rPr>
          <w:fldChar w:fldCharType="separate"/>
        </w:r>
        <w:r>
          <w:rPr>
            <w:noProof/>
            <w:webHidden/>
          </w:rPr>
          <w:t>94</w:t>
        </w:r>
        <w:r>
          <w:rPr>
            <w:noProof/>
            <w:webHidden/>
          </w:rPr>
          <w:fldChar w:fldCharType="end"/>
        </w:r>
      </w:hyperlink>
    </w:p>
    <w:p w:rsidR="00125F5A" w:rsidRDefault="00125F5A">
      <w:pPr>
        <w:pStyle w:val="TOC1"/>
        <w:rPr>
          <w:rFonts w:ascii="Calibri" w:hAnsi="Calibri"/>
          <w:b w:val="0"/>
          <w:sz w:val="22"/>
          <w:szCs w:val="22"/>
          <w:lang w:eastAsia="en-GB"/>
        </w:rPr>
      </w:pPr>
      <w:hyperlink w:anchor="_Toc290467395" w:history="1">
        <w:r w:rsidRPr="004A63A9">
          <w:rPr>
            <w:rStyle w:val="Hyperlink"/>
          </w:rPr>
          <w:t>9</w:t>
        </w:r>
        <w:r>
          <w:rPr>
            <w:rFonts w:ascii="Calibri" w:hAnsi="Calibri"/>
            <w:b w:val="0"/>
            <w:sz w:val="22"/>
            <w:szCs w:val="22"/>
            <w:lang w:eastAsia="en-GB"/>
          </w:rPr>
          <w:tab/>
        </w:r>
        <w:r w:rsidRPr="004A63A9">
          <w:rPr>
            <w:rStyle w:val="Hyperlink"/>
          </w:rPr>
          <w:t>Structure Set and Mappings</w:t>
        </w:r>
        <w:r>
          <w:rPr>
            <w:webHidden/>
          </w:rPr>
          <w:tab/>
        </w:r>
        <w:r>
          <w:rPr>
            <w:webHidden/>
          </w:rPr>
          <w:fldChar w:fldCharType="begin"/>
        </w:r>
        <w:r>
          <w:rPr>
            <w:webHidden/>
          </w:rPr>
          <w:instrText xml:space="preserve"> PAGEREF _Toc290467395 \h </w:instrText>
        </w:r>
        <w:r>
          <w:rPr>
            <w:webHidden/>
          </w:rPr>
        </w:r>
        <w:r>
          <w:rPr>
            <w:webHidden/>
          </w:rPr>
          <w:fldChar w:fldCharType="separate"/>
        </w:r>
        <w:r>
          <w:rPr>
            <w:webHidden/>
          </w:rPr>
          <w:t>98</w:t>
        </w:r>
        <w:r>
          <w:rPr>
            <w:webHidden/>
          </w:rPr>
          <w:fldChar w:fldCharType="end"/>
        </w:r>
      </w:hyperlink>
    </w:p>
    <w:p w:rsidR="00125F5A" w:rsidRDefault="00125F5A">
      <w:pPr>
        <w:pStyle w:val="TOC2"/>
        <w:rPr>
          <w:rFonts w:ascii="Calibri" w:hAnsi="Calibri"/>
          <w:sz w:val="22"/>
          <w:szCs w:val="22"/>
          <w:lang w:eastAsia="en-GB"/>
        </w:rPr>
      </w:pPr>
      <w:hyperlink w:anchor="_Toc290467396" w:history="1">
        <w:r w:rsidRPr="004A63A9">
          <w:rPr>
            <w:rStyle w:val="Hyperlink"/>
          </w:rPr>
          <w:t>9.1</w:t>
        </w:r>
        <w:r>
          <w:rPr>
            <w:rFonts w:ascii="Calibri" w:hAnsi="Calibri"/>
            <w:sz w:val="22"/>
            <w:szCs w:val="22"/>
            <w:lang w:eastAsia="en-GB"/>
          </w:rPr>
          <w:tab/>
        </w:r>
        <w:r w:rsidRPr="004A63A9">
          <w:rPr>
            <w:rStyle w:val="Hyperlink"/>
          </w:rPr>
          <w:t>Scope</w:t>
        </w:r>
        <w:r>
          <w:rPr>
            <w:webHidden/>
          </w:rPr>
          <w:tab/>
        </w:r>
        <w:r>
          <w:rPr>
            <w:webHidden/>
          </w:rPr>
          <w:fldChar w:fldCharType="begin"/>
        </w:r>
        <w:r>
          <w:rPr>
            <w:webHidden/>
          </w:rPr>
          <w:instrText xml:space="preserve"> PAGEREF _Toc290467396 \h </w:instrText>
        </w:r>
        <w:r>
          <w:rPr>
            <w:webHidden/>
          </w:rPr>
        </w:r>
        <w:r>
          <w:rPr>
            <w:webHidden/>
          </w:rPr>
          <w:fldChar w:fldCharType="separate"/>
        </w:r>
        <w:r>
          <w:rPr>
            <w:webHidden/>
          </w:rPr>
          <w:t>98</w:t>
        </w:r>
        <w:r>
          <w:rPr>
            <w:webHidden/>
          </w:rPr>
          <w:fldChar w:fldCharType="end"/>
        </w:r>
      </w:hyperlink>
    </w:p>
    <w:p w:rsidR="00125F5A" w:rsidRDefault="00125F5A">
      <w:pPr>
        <w:pStyle w:val="TOC2"/>
        <w:rPr>
          <w:rFonts w:ascii="Calibri" w:hAnsi="Calibri"/>
          <w:sz w:val="22"/>
          <w:szCs w:val="22"/>
          <w:lang w:eastAsia="en-GB"/>
        </w:rPr>
      </w:pPr>
      <w:hyperlink w:anchor="_Toc290467397" w:history="1">
        <w:r w:rsidRPr="004A63A9">
          <w:rPr>
            <w:rStyle w:val="Hyperlink"/>
          </w:rPr>
          <w:t>9.2</w:t>
        </w:r>
        <w:r>
          <w:rPr>
            <w:rFonts w:ascii="Calibri" w:hAnsi="Calibri"/>
            <w:sz w:val="22"/>
            <w:szCs w:val="22"/>
            <w:lang w:eastAsia="en-GB"/>
          </w:rPr>
          <w:tab/>
        </w:r>
        <w:r w:rsidRPr="004A63A9">
          <w:rPr>
            <w:rStyle w:val="Hyperlink"/>
          </w:rPr>
          <w:t>Structure Set</w:t>
        </w:r>
        <w:r>
          <w:rPr>
            <w:webHidden/>
          </w:rPr>
          <w:tab/>
        </w:r>
        <w:r>
          <w:rPr>
            <w:webHidden/>
          </w:rPr>
          <w:fldChar w:fldCharType="begin"/>
        </w:r>
        <w:r>
          <w:rPr>
            <w:webHidden/>
          </w:rPr>
          <w:instrText xml:space="preserve"> PAGEREF _Toc290467397 \h </w:instrText>
        </w:r>
        <w:r>
          <w:rPr>
            <w:webHidden/>
          </w:rPr>
        </w:r>
        <w:r>
          <w:rPr>
            <w:webHidden/>
          </w:rPr>
          <w:fldChar w:fldCharType="separate"/>
        </w:r>
        <w:r>
          <w:rPr>
            <w:webHidden/>
          </w:rPr>
          <w:t>99</w:t>
        </w:r>
        <w:r>
          <w:rPr>
            <w:webHidden/>
          </w:rPr>
          <w:fldChar w:fldCharType="end"/>
        </w:r>
      </w:hyperlink>
    </w:p>
    <w:p w:rsidR="00125F5A" w:rsidRDefault="00125F5A">
      <w:pPr>
        <w:pStyle w:val="TOC3"/>
        <w:rPr>
          <w:rFonts w:ascii="Calibri" w:hAnsi="Calibri"/>
          <w:noProof/>
          <w:sz w:val="22"/>
          <w:szCs w:val="22"/>
          <w:lang w:eastAsia="en-GB"/>
        </w:rPr>
      </w:pPr>
      <w:hyperlink w:anchor="_Toc290467398" w:history="1">
        <w:r w:rsidRPr="004A63A9">
          <w:rPr>
            <w:rStyle w:val="Hyperlink"/>
            <w:noProof/>
          </w:rPr>
          <w:t>9.2.1</w:t>
        </w:r>
        <w:r>
          <w:rPr>
            <w:rFonts w:ascii="Calibri" w:hAnsi="Calibri"/>
            <w:noProof/>
            <w:sz w:val="22"/>
            <w:szCs w:val="22"/>
            <w:lang w:eastAsia="en-GB"/>
          </w:rPr>
          <w:tab/>
        </w:r>
        <w:r w:rsidRPr="004A63A9">
          <w:rPr>
            <w:rStyle w:val="Hyperlink"/>
            <w:noProof/>
          </w:rPr>
          <w:t>Class Diagram – Inheritance</w:t>
        </w:r>
        <w:r>
          <w:rPr>
            <w:noProof/>
            <w:webHidden/>
          </w:rPr>
          <w:tab/>
        </w:r>
        <w:r>
          <w:rPr>
            <w:noProof/>
            <w:webHidden/>
          </w:rPr>
          <w:fldChar w:fldCharType="begin"/>
        </w:r>
        <w:r>
          <w:rPr>
            <w:noProof/>
            <w:webHidden/>
          </w:rPr>
          <w:instrText xml:space="preserve"> PAGEREF _Toc290467398 \h </w:instrText>
        </w:r>
        <w:r>
          <w:rPr>
            <w:noProof/>
            <w:webHidden/>
          </w:rPr>
        </w:r>
        <w:r>
          <w:rPr>
            <w:noProof/>
            <w:webHidden/>
          </w:rPr>
          <w:fldChar w:fldCharType="separate"/>
        </w:r>
        <w:r>
          <w:rPr>
            <w:noProof/>
            <w:webHidden/>
          </w:rPr>
          <w:t>99</w:t>
        </w:r>
        <w:r>
          <w:rPr>
            <w:noProof/>
            <w:webHidden/>
          </w:rPr>
          <w:fldChar w:fldCharType="end"/>
        </w:r>
      </w:hyperlink>
    </w:p>
    <w:p w:rsidR="00125F5A" w:rsidRDefault="00125F5A">
      <w:pPr>
        <w:pStyle w:val="TOC3"/>
        <w:rPr>
          <w:rFonts w:ascii="Calibri" w:hAnsi="Calibri"/>
          <w:noProof/>
          <w:sz w:val="22"/>
          <w:szCs w:val="22"/>
          <w:lang w:eastAsia="en-GB"/>
        </w:rPr>
      </w:pPr>
      <w:hyperlink w:anchor="_Toc290467399" w:history="1">
        <w:r w:rsidRPr="004A63A9">
          <w:rPr>
            <w:rStyle w:val="Hyperlink"/>
            <w:noProof/>
          </w:rPr>
          <w:t>9.2.2</w:t>
        </w:r>
        <w:r>
          <w:rPr>
            <w:rFonts w:ascii="Calibri" w:hAnsi="Calibri"/>
            <w:noProof/>
            <w:sz w:val="22"/>
            <w:szCs w:val="22"/>
            <w:lang w:eastAsia="en-GB"/>
          </w:rPr>
          <w:tab/>
        </w:r>
        <w:r w:rsidRPr="004A63A9">
          <w:rPr>
            <w:rStyle w:val="Hyperlink"/>
            <w:noProof/>
          </w:rPr>
          <w:t>Class Diagram – Relationship</w:t>
        </w:r>
        <w:r>
          <w:rPr>
            <w:noProof/>
            <w:webHidden/>
          </w:rPr>
          <w:tab/>
        </w:r>
        <w:r>
          <w:rPr>
            <w:noProof/>
            <w:webHidden/>
          </w:rPr>
          <w:fldChar w:fldCharType="begin"/>
        </w:r>
        <w:r>
          <w:rPr>
            <w:noProof/>
            <w:webHidden/>
          </w:rPr>
          <w:instrText xml:space="preserve"> PAGEREF _Toc290467399 \h </w:instrText>
        </w:r>
        <w:r>
          <w:rPr>
            <w:noProof/>
            <w:webHidden/>
          </w:rPr>
        </w:r>
        <w:r>
          <w:rPr>
            <w:noProof/>
            <w:webHidden/>
          </w:rPr>
          <w:fldChar w:fldCharType="separate"/>
        </w:r>
        <w:r>
          <w:rPr>
            <w:noProof/>
            <w:webHidden/>
          </w:rPr>
          <w:t>100</w:t>
        </w:r>
        <w:r>
          <w:rPr>
            <w:noProof/>
            <w:webHidden/>
          </w:rPr>
          <w:fldChar w:fldCharType="end"/>
        </w:r>
      </w:hyperlink>
    </w:p>
    <w:p w:rsidR="00125F5A" w:rsidRDefault="00125F5A">
      <w:pPr>
        <w:pStyle w:val="TOC3"/>
        <w:rPr>
          <w:rFonts w:ascii="Calibri" w:hAnsi="Calibri"/>
          <w:noProof/>
          <w:sz w:val="22"/>
          <w:szCs w:val="22"/>
          <w:lang w:eastAsia="en-GB"/>
        </w:rPr>
      </w:pPr>
      <w:hyperlink w:anchor="_Toc290467400" w:history="1">
        <w:r w:rsidRPr="004A63A9">
          <w:rPr>
            <w:rStyle w:val="Hyperlink"/>
            <w:noProof/>
          </w:rPr>
          <w:t>9.2.3</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_Toc290467400 \h </w:instrText>
        </w:r>
        <w:r>
          <w:rPr>
            <w:noProof/>
            <w:webHidden/>
          </w:rPr>
        </w:r>
        <w:r>
          <w:rPr>
            <w:noProof/>
            <w:webHidden/>
          </w:rPr>
          <w:fldChar w:fldCharType="separate"/>
        </w:r>
        <w:r>
          <w:rPr>
            <w:noProof/>
            <w:webHidden/>
          </w:rPr>
          <w:t>100</w:t>
        </w:r>
        <w:r>
          <w:rPr>
            <w:noProof/>
            <w:webHidden/>
          </w:rPr>
          <w:fldChar w:fldCharType="end"/>
        </w:r>
      </w:hyperlink>
    </w:p>
    <w:p w:rsidR="00125F5A" w:rsidRDefault="00125F5A">
      <w:pPr>
        <w:pStyle w:val="TOC2"/>
        <w:rPr>
          <w:rFonts w:ascii="Calibri" w:hAnsi="Calibri"/>
          <w:sz w:val="22"/>
          <w:szCs w:val="22"/>
          <w:lang w:eastAsia="en-GB"/>
        </w:rPr>
      </w:pPr>
      <w:hyperlink w:anchor="_Toc290467401" w:history="1">
        <w:r w:rsidRPr="004A63A9">
          <w:rPr>
            <w:rStyle w:val="Hyperlink"/>
          </w:rPr>
          <w:t>9.3</w:t>
        </w:r>
        <w:r>
          <w:rPr>
            <w:rFonts w:ascii="Calibri" w:hAnsi="Calibri"/>
            <w:sz w:val="22"/>
            <w:szCs w:val="22"/>
            <w:lang w:eastAsia="en-GB"/>
          </w:rPr>
          <w:tab/>
        </w:r>
        <w:r w:rsidRPr="004A63A9">
          <w:rPr>
            <w:rStyle w:val="Hyperlink"/>
          </w:rPr>
          <w:t>Structure Map</w:t>
        </w:r>
        <w:r>
          <w:rPr>
            <w:webHidden/>
          </w:rPr>
          <w:tab/>
        </w:r>
        <w:r>
          <w:rPr>
            <w:webHidden/>
          </w:rPr>
          <w:fldChar w:fldCharType="begin"/>
        </w:r>
        <w:r>
          <w:rPr>
            <w:webHidden/>
          </w:rPr>
          <w:instrText xml:space="preserve"> PAGEREF _Toc290467401 \h </w:instrText>
        </w:r>
        <w:r>
          <w:rPr>
            <w:webHidden/>
          </w:rPr>
        </w:r>
        <w:r>
          <w:rPr>
            <w:webHidden/>
          </w:rPr>
          <w:fldChar w:fldCharType="separate"/>
        </w:r>
        <w:r>
          <w:rPr>
            <w:webHidden/>
          </w:rPr>
          <w:t>102</w:t>
        </w:r>
        <w:r>
          <w:rPr>
            <w:webHidden/>
          </w:rPr>
          <w:fldChar w:fldCharType="end"/>
        </w:r>
      </w:hyperlink>
    </w:p>
    <w:p w:rsidR="00125F5A" w:rsidRDefault="00125F5A">
      <w:pPr>
        <w:pStyle w:val="TOC3"/>
        <w:rPr>
          <w:rFonts w:ascii="Calibri" w:hAnsi="Calibri"/>
          <w:noProof/>
          <w:sz w:val="22"/>
          <w:szCs w:val="22"/>
          <w:lang w:eastAsia="en-GB"/>
        </w:rPr>
      </w:pPr>
      <w:hyperlink w:anchor="_Toc290467402" w:history="1">
        <w:r w:rsidRPr="004A63A9">
          <w:rPr>
            <w:rStyle w:val="Hyperlink"/>
            <w:noProof/>
          </w:rPr>
          <w:t>9.3.1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_Toc290467402 \h </w:instrText>
        </w:r>
        <w:r>
          <w:rPr>
            <w:noProof/>
            <w:webHidden/>
          </w:rPr>
        </w:r>
        <w:r>
          <w:rPr>
            <w:noProof/>
            <w:webHidden/>
          </w:rPr>
          <w:fldChar w:fldCharType="separate"/>
        </w:r>
        <w:r>
          <w:rPr>
            <w:noProof/>
            <w:webHidden/>
          </w:rPr>
          <w:t>102</w:t>
        </w:r>
        <w:r>
          <w:rPr>
            <w:noProof/>
            <w:webHidden/>
          </w:rPr>
          <w:fldChar w:fldCharType="end"/>
        </w:r>
      </w:hyperlink>
    </w:p>
    <w:p w:rsidR="00125F5A" w:rsidRDefault="00125F5A">
      <w:pPr>
        <w:pStyle w:val="TOC3"/>
        <w:rPr>
          <w:rFonts w:ascii="Calibri" w:hAnsi="Calibri"/>
          <w:noProof/>
          <w:sz w:val="22"/>
          <w:szCs w:val="22"/>
          <w:lang w:eastAsia="en-GB"/>
        </w:rPr>
      </w:pPr>
      <w:hyperlink w:anchor="_Toc290467403" w:history="1">
        <w:r w:rsidRPr="004A63A9">
          <w:rPr>
            <w:rStyle w:val="Hyperlink"/>
            <w:noProof/>
          </w:rPr>
          <w:t>9.3.2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_Toc290467403 \h </w:instrText>
        </w:r>
        <w:r>
          <w:rPr>
            <w:noProof/>
            <w:webHidden/>
          </w:rPr>
        </w:r>
        <w:r>
          <w:rPr>
            <w:noProof/>
            <w:webHidden/>
          </w:rPr>
          <w:fldChar w:fldCharType="separate"/>
        </w:r>
        <w:r>
          <w:rPr>
            <w:noProof/>
            <w:webHidden/>
          </w:rPr>
          <w:t>102</w:t>
        </w:r>
        <w:r>
          <w:rPr>
            <w:noProof/>
            <w:webHidden/>
          </w:rPr>
          <w:fldChar w:fldCharType="end"/>
        </w:r>
      </w:hyperlink>
    </w:p>
    <w:p w:rsidR="00125F5A" w:rsidRDefault="00125F5A">
      <w:pPr>
        <w:pStyle w:val="TOC2"/>
        <w:rPr>
          <w:rFonts w:ascii="Calibri" w:hAnsi="Calibri"/>
          <w:sz w:val="22"/>
          <w:szCs w:val="22"/>
          <w:lang w:eastAsia="en-GB"/>
        </w:rPr>
      </w:pPr>
      <w:hyperlink w:anchor="_Toc290467404" w:history="1">
        <w:r w:rsidRPr="004A63A9">
          <w:rPr>
            <w:rStyle w:val="Hyperlink"/>
          </w:rPr>
          <w:t>9.4</w:t>
        </w:r>
        <w:r>
          <w:rPr>
            <w:rFonts w:ascii="Calibri" w:hAnsi="Calibri"/>
            <w:sz w:val="22"/>
            <w:szCs w:val="22"/>
            <w:lang w:eastAsia="en-GB"/>
          </w:rPr>
          <w:tab/>
        </w:r>
        <w:r w:rsidRPr="004A63A9">
          <w:rPr>
            <w:rStyle w:val="Hyperlink"/>
          </w:rPr>
          <w:t>Item Scheme Map</w:t>
        </w:r>
        <w:r>
          <w:rPr>
            <w:webHidden/>
          </w:rPr>
          <w:tab/>
        </w:r>
        <w:r>
          <w:rPr>
            <w:webHidden/>
          </w:rPr>
          <w:fldChar w:fldCharType="begin"/>
        </w:r>
        <w:r>
          <w:rPr>
            <w:webHidden/>
          </w:rPr>
          <w:instrText xml:space="preserve"> PAGEREF _Toc290467404 \h </w:instrText>
        </w:r>
        <w:r>
          <w:rPr>
            <w:webHidden/>
          </w:rPr>
        </w:r>
        <w:r>
          <w:rPr>
            <w:webHidden/>
          </w:rPr>
          <w:fldChar w:fldCharType="separate"/>
        </w:r>
        <w:r>
          <w:rPr>
            <w:webHidden/>
          </w:rPr>
          <w:t>104</w:t>
        </w:r>
        <w:r>
          <w:rPr>
            <w:webHidden/>
          </w:rPr>
          <w:fldChar w:fldCharType="end"/>
        </w:r>
      </w:hyperlink>
    </w:p>
    <w:p w:rsidR="00125F5A" w:rsidRDefault="00125F5A">
      <w:pPr>
        <w:pStyle w:val="TOC3"/>
        <w:rPr>
          <w:rFonts w:ascii="Calibri" w:hAnsi="Calibri"/>
          <w:noProof/>
          <w:sz w:val="22"/>
          <w:szCs w:val="22"/>
          <w:lang w:eastAsia="en-GB"/>
        </w:rPr>
      </w:pPr>
      <w:hyperlink w:anchor="_Toc290467405" w:history="1">
        <w:r w:rsidRPr="004A63A9">
          <w:rPr>
            <w:rStyle w:val="Hyperlink"/>
            <w:noProof/>
          </w:rPr>
          <w:t>9.4.1</w:t>
        </w:r>
        <w:r>
          <w:rPr>
            <w:rFonts w:ascii="Calibri" w:hAnsi="Calibri"/>
            <w:noProof/>
            <w:sz w:val="22"/>
            <w:szCs w:val="22"/>
            <w:lang w:eastAsia="en-GB"/>
          </w:rPr>
          <w:tab/>
        </w:r>
        <w:r w:rsidRPr="004A63A9">
          <w:rPr>
            <w:rStyle w:val="Hyperlink"/>
            <w:noProof/>
          </w:rPr>
          <w:t>Context</w:t>
        </w:r>
        <w:r>
          <w:rPr>
            <w:noProof/>
            <w:webHidden/>
          </w:rPr>
          <w:tab/>
        </w:r>
        <w:r>
          <w:rPr>
            <w:noProof/>
            <w:webHidden/>
          </w:rPr>
          <w:fldChar w:fldCharType="begin"/>
        </w:r>
        <w:r>
          <w:rPr>
            <w:noProof/>
            <w:webHidden/>
          </w:rPr>
          <w:instrText xml:space="preserve"> PAGEREF _Toc290467405 \h </w:instrText>
        </w:r>
        <w:r>
          <w:rPr>
            <w:noProof/>
            <w:webHidden/>
          </w:rPr>
        </w:r>
        <w:r>
          <w:rPr>
            <w:noProof/>
            <w:webHidden/>
          </w:rPr>
          <w:fldChar w:fldCharType="separate"/>
        </w:r>
        <w:r>
          <w:rPr>
            <w:noProof/>
            <w:webHidden/>
          </w:rPr>
          <w:t>104</w:t>
        </w:r>
        <w:r>
          <w:rPr>
            <w:noProof/>
            <w:webHidden/>
          </w:rPr>
          <w:fldChar w:fldCharType="end"/>
        </w:r>
      </w:hyperlink>
    </w:p>
    <w:p w:rsidR="00125F5A" w:rsidRDefault="00125F5A">
      <w:pPr>
        <w:pStyle w:val="TOC3"/>
        <w:rPr>
          <w:rFonts w:ascii="Calibri" w:hAnsi="Calibri"/>
          <w:noProof/>
          <w:sz w:val="22"/>
          <w:szCs w:val="22"/>
          <w:lang w:eastAsia="en-GB"/>
        </w:rPr>
      </w:pPr>
      <w:hyperlink w:anchor="_Toc290467406" w:history="1">
        <w:r w:rsidRPr="004A63A9">
          <w:rPr>
            <w:rStyle w:val="Hyperlink"/>
            <w:noProof/>
          </w:rPr>
          <w:t>9.4.2</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_Toc290467406 \h </w:instrText>
        </w:r>
        <w:r>
          <w:rPr>
            <w:noProof/>
            <w:webHidden/>
          </w:rPr>
        </w:r>
        <w:r>
          <w:rPr>
            <w:noProof/>
            <w:webHidden/>
          </w:rPr>
          <w:fldChar w:fldCharType="separate"/>
        </w:r>
        <w:r>
          <w:rPr>
            <w:noProof/>
            <w:webHidden/>
          </w:rPr>
          <w:t>105</w:t>
        </w:r>
        <w:r>
          <w:rPr>
            <w:noProof/>
            <w:webHidden/>
          </w:rPr>
          <w:fldChar w:fldCharType="end"/>
        </w:r>
      </w:hyperlink>
    </w:p>
    <w:p w:rsidR="00125F5A" w:rsidRDefault="00125F5A">
      <w:pPr>
        <w:pStyle w:val="TOC3"/>
        <w:rPr>
          <w:rFonts w:ascii="Calibri" w:hAnsi="Calibri"/>
          <w:noProof/>
          <w:sz w:val="22"/>
          <w:szCs w:val="22"/>
          <w:lang w:eastAsia="en-GB"/>
        </w:rPr>
      </w:pPr>
      <w:hyperlink w:anchor="_Toc290467407" w:history="1">
        <w:r w:rsidRPr="004A63A9">
          <w:rPr>
            <w:rStyle w:val="Hyperlink"/>
            <w:noProof/>
          </w:rPr>
          <w:t>9.4.3</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_Toc290467407 \h </w:instrText>
        </w:r>
        <w:r>
          <w:rPr>
            <w:noProof/>
            <w:webHidden/>
          </w:rPr>
        </w:r>
        <w:r>
          <w:rPr>
            <w:noProof/>
            <w:webHidden/>
          </w:rPr>
          <w:fldChar w:fldCharType="separate"/>
        </w:r>
        <w:r>
          <w:rPr>
            <w:noProof/>
            <w:webHidden/>
          </w:rPr>
          <w:t>105</w:t>
        </w:r>
        <w:r>
          <w:rPr>
            <w:noProof/>
            <w:webHidden/>
          </w:rPr>
          <w:fldChar w:fldCharType="end"/>
        </w:r>
      </w:hyperlink>
    </w:p>
    <w:p w:rsidR="00125F5A" w:rsidRDefault="00125F5A">
      <w:pPr>
        <w:pStyle w:val="TOC2"/>
        <w:rPr>
          <w:rFonts w:ascii="Calibri" w:hAnsi="Calibri"/>
          <w:sz w:val="22"/>
          <w:szCs w:val="22"/>
          <w:lang w:eastAsia="en-GB"/>
        </w:rPr>
      </w:pPr>
      <w:hyperlink w:anchor="_Toc290467408" w:history="1">
        <w:r w:rsidRPr="004A63A9">
          <w:rPr>
            <w:rStyle w:val="Hyperlink"/>
          </w:rPr>
          <w:t>9.5</w:t>
        </w:r>
        <w:r>
          <w:rPr>
            <w:rFonts w:ascii="Calibri" w:hAnsi="Calibri"/>
            <w:sz w:val="22"/>
            <w:szCs w:val="22"/>
            <w:lang w:eastAsia="en-GB"/>
          </w:rPr>
          <w:tab/>
        </w:r>
        <w:r w:rsidRPr="004A63A9">
          <w:rPr>
            <w:rStyle w:val="Hyperlink"/>
          </w:rPr>
          <w:t>Hybrid Codelist Map</w:t>
        </w:r>
        <w:r>
          <w:rPr>
            <w:webHidden/>
          </w:rPr>
          <w:tab/>
        </w:r>
        <w:r>
          <w:rPr>
            <w:webHidden/>
          </w:rPr>
          <w:fldChar w:fldCharType="begin"/>
        </w:r>
        <w:r>
          <w:rPr>
            <w:webHidden/>
          </w:rPr>
          <w:instrText xml:space="preserve"> PAGEREF _Toc290467408 \h </w:instrText>
        </w:r>
        <w:r>
          <w:rPr>
            <w:webHidden/>
          </w:rPr>
        </w:r>
        <w:r>
          <w:rPr>
            <w:webHidden/>
          </w:rPr>
          <w:fldChar w:fldCharType="separate"/>
        </w:r>
        <w:r>
          <w:rPr>
            <w:webHidden/>
          </w:rPr>
          <w:t>108</w:t>
        </w:r>
        <w:r>
          <w:rPr>
            <w:webHidden/>
          </w:rPr>
          <w:fldChar w:fldCharType="end"/>
        </w:r>
      </w:hyperlink>
    </w:p>
    <w:p w:rsidR="00125F5A" w:rsidRDefault="00125F5A">
      <w:pPr>
        <w:pStyle w:val="TOC3"/>
        <w:rPr>
          <w:rFonts w:ascii="Calibri" w:hAnsi="Calibri"/>
          <w:noProof/>
          <w:sz w:val="22"/>
          <w:szCs w:val="22"/>
          <w:lang w:eastAsia="en-GB"/>
        </w:rPr>
      </w:pPr>
      <w:hyperlink w:anchor="_Toc290467409" w:history="1">
        <w:r w:rsidRPr="004A63A9">
          <w:rPr>
            <w:rStyle w:val="Hyperlink"/>
            <w:noProof/>
          </w:rPr>
          <w:t>9.5.1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_Toc290467409 \h </w:instrText>
        </w:r>
        <w:r>
          <w:rPr>
            <w:noProof/>
            <w:webHidden/>
          </w:rPr>
        </w:r>
        <w:r>
          <w:rPr>
            <w:noProof/>
            <w:webHidden/>
          </w:rPr>
          <w:fldChar w:fldCharType="separate"/>
        </w:r>
        <w:r>
          <w:rPr>
            <w:noProof/>
            <w:webHidden/>
          </w:rPr>
          <w:t>108</w:t>
        </w:r>
        <w:r>
          <w:rPr>
            <w:noProof/>
            <w:webHidden/>
          </w:rPr>
          <w:fldChar w:fldCharType="end"/>
        </w:r>
      </w:hyperlink>
    </w:p>
    <w:p w:rsidR="00125F5A" w:rsidRDefault="00125F5A">
      <w:pPr>
        <w:pStyle w:val="TOC3"/>
        <w:rPr>
          <w:rFonts w:ascii="Calibri" w:hAnsi="Calibri"/>
          <w:noProof/>
          <w:sz w:val="22"/>
          <w:szCs w:val="22"/>
          <w:lang w:eastAsia="en-GB"/>
        </w:rPr>
      </w:pPr>
      <w:hyperlink w:anchor="_Toc290467410" w:history="1">
        <w:r w:rsidRPr="004A63A9">
          <w:rPr>
            <w:rStyle w:val="Hyperlink"/>
            <w:noProof/>
          </w:rPr>
          <w:t>9.5.2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_Toc290467410 \h </w:instrText>
        </w:r>
        <w:r>
          <w:rPr>
            <w:noProof/>
            <w:webHidden/>
          </w:rPr>
        </w:r>
        <w:r>
          <w:rPr>
            <w:noProof/>
            <w:webHidden/>
          </w:rPr>
          <w:fldChar w:fldCharType="separate"/>
        </w:r>
        <w:r>
          <w:rPr>
            <w:noProof/>
            <w:webHidden/>
          </w:rPr>
          <w:t>108</w:t>
        </w:r>
        <w:r>
          <w:rPr>
            <w:noProof/>
            <w:webHidden/>
          </w:rPr>
          <w:fldChar w:fldCharType="end"/>
        </w:r>
      </w:hyperlink>
    </w:p>
    <w:p w:rsidR="00125F5A" w:rsidRDefault="00125F5A">
      <w:pPr>
        <w:pStyle w:val="TOC1"/>
        <w:rPr>
          <w:rFonts w:ascii="Calibri" w:hAnsi="Calibri"/>
          <w:b w:val="0"/>
          <w:sz w:val="22"/>
          <w:szCs w:val="22"/>
          <w:lang w:eastAsia="en-GB"/>
        </w:rPr>
      </w:pPr>
      <w:hyperlink w:anchor="_Toc290467411" w:history="1">
        <w:r w:rsidRPr="004A63A9">
          <w:rPr>
            <w:rStyle w:val="Hyperlink"/>
          </w:rPr>
          <w:t>10</w:t>
        </w:r>
        <w:r>
          <w:rPr>
            <w:rFonts w:ascii="Calibri" w:hAnsi="Calibri"/>
            <w:b w:val="0"/>
            <w:sz w:val="22"/>
            <w:szCs w:val="22"/>
            <w:lang w:eastAsia="en-GB"/>
          </w:rPr>
          <w:tab/>
        </w:r>
        <w:r w:rsidRPr="004A63A9">
          <w:rPr>
            <w:rStyle w:val="Hyperlink"/>
          </w:rPr>
          <w:t>Constraints</w:t>
        </w:r>
        <w:r>
          <w:rPr>
            <w:webHidden/>
          </w:rPr>
          <w:tab/>
        </w:r>
        <w:r>
          <w:rPr>
            <w:webHidden/>
          </w:rPr>
          <w:fldChar w:fldCharType="begin"/>
        </w:r>
        <w:r>
          <w:rPr>
            <w:webHidden/>
          </w:rPr>
          <w:instrText xml:space="preserve"> PAGEREF _Toc290467411 \h </w:instrText>
        </w:r>
        <w:r>
          <w:rPr>
            <w:webHidden/>
          </w:rPr>
        </w:r>
        <w:r>
          <w:rPr>
            <w:webHidden/>
          </w:rPr>
          <w:fldChar w:fldCharType="separate"/>
        </w:r>
        <w:r>
          <w:rPr>
            <w:webHidden/>
          </w:rPr>
          <w:t>111</w:t>
        </w:r>
        <w:r>
          <w:rPr>
            <w:webHidden/>
          </w:rPr>
          <w:fldChar w:fldCharType="end"/>
        </w:r>
      </w:hyperlink>
    </w:p>
    <w:p w:rsidR="00125F5A" w:rsidRDefault="00125F5A">
      <w:pPr>
        <w:pStyle w:val="TOC2"/>
        <w:rPr>
          <w:rFonts w:ascii="Calibri" w:hAnsi="Calibri"/>
          <w:sz w:val="22"/>
          <w:szCs w:val="22"/>
          <w:lang w:eastAsia="en-GB"/>
        </w:rPr>
      </w:pPr>
      <w:hyperlink w:anchor="_Toc290467412" w:history="1">
        <w:r w:rsidRPr="004A63A9">
          <w:rPr>
            <w:rStyle w:val="Hyperlink"/>
          </w:rPr>
          <w:t>10.1</w:t>
        </w:r>
        <w:r>
          <w:rPr>
            <w:rFonts w:ascii="Calibri" w:hAnsi="Calibri"/>
            <w:sz w:val="22"/>
            <w:szCs w:val="22"/>
            <w:lang w:eastAsia="en-GB"/>
          </w:rPr>
          <w:tab/>
        </w:r>
        <w:r w:rsidRPr="004A63A9">
          <w:rPr>
            <w:rStyle w:val="Hyperlink"/>
          </w:rPr>
          <w:t>Scope</w:t>
        </w:r>
        <w:r>
          <w:rPr>
            <w:webHidden/>
          </w:rPr>
          <w:tab/>
        </w:r>
        <w:r>
          <w:rPr>
            <w:webHidden/>
          </w:rPr>
          <w:fldChar w:fldCharType="begin"/>
        </w:r>
        <w:r>
          <w:rPr>
            <w:webHidden/>
          </w:rPr>
          <w:instrText xml:space="preserve"> PAGEREF _Toc290467412 \h </w:instrText>
        </w:r>
        <w:r>
          <w:rPr>
            <w:webHidden/>
          </w:rPr>
        </w:r>
        <w:r>
          <w:rPr>
            <w:webHidden/>
          </w:rPr>
          <w:fldChar w:fldCharType="separate"/>
        </w:r>
        <w:r>
          <w:rPr>
            <w:webHidden/>
          </w:rPr>
          <w:t>111</w:t>
        </w:r>
        <w:r>
          <w:rPr>
            <w:webHidden/>
          </w:rPr>
          <w:fldChar w:fldCharType="end"/>
        </w:r>
      </w:hyperlink>
    </w:p>
    <w:p w:rsidR="00125F5A" w:rsidRDefault="00125F5A">
      <w:pPr>
        <w:pStyle w:val="TOC2"/>
        <w:rPr>
          <w:rFonts w:ascii="Calibri" w:hAnsi="Calibri"/>
          <w:sz w:val="22"/>
          <w:szCs w:val="22"/>
          <w:lang w:eastAsia="en-GB"/>
        </w:rPr>
      </w:pPr>
      <w:hyperlink w:anchor="_Toc290467413" w:history="1">
        <w:r w:rsidRPr="004A63A9">
          <w:rPr>
            <w:rStyle w:val="Hyperlink"/>
          </w:rPr>
          <w:t>10.2</w:t>
        </w:r>
        <w:r>
          <w:rPr>
            <w:rFonts w:ascii="Calibri" w:hAnsi="Calibri"/>
            <w:sz w:val="22"/>
            <w:szCs w:val="22"/>
            <w:lang w:eastAsia="en-GB"/>
          </w:rPr>
          <w:tab/>
        </w:r>
        <w:r w:rsidRPr="004A63A9">
          <w:rPr>
            <w:rStyle w:val="Hyperlink"/>
          </w:rPr>
          <w:t>Inheritance</w:t>
        </w:r>
        <w:r>
          <w:rPr>
            <w:webHidden/>
          </w:rPr>
          <w:tab/>
        </w:r>
        <w:r>
          <w:rPr>
            <w:webHidden/>
          </w:rPr>
          <w:fldChar w:fldCharType="begin"/>
        </w:r>
        <w:r>
          <w:rPr>
            <w:webHidden/>
          </w:rPr>
          <w:instrText xml:space="preserve"> PAGEREF _Toc290467413 \h </w:instrText>
        </w:r>
        <w:r>
          <w:rPr>
            <w:webHidden/>
          </w:rPr>
        </w:r>
        <w:r>
          <w:rPr>
            <w:webHidden/>
          </w:rPr>
          <w:fldChar w:fldCharType="separate"/>
        </w:r>
        <w:r>
          <w:rPr>
            <w:webHidden/>
          </w:rPr>
          <w:t>111</w:t>
        </w:r>
        <w:r>
          <w:rPr>
            <w:webHidden/>
          </w:rPr>
          <w:fldChar w:fldCharType="end"/>
        </w:r>
      </w:hyperlink>
    </w:p>
    <w:p w:rsidR="00125F5A" w:rsidRDefault="00125F5A">
      <w:pPr>
        <w:pStyle w:val="TOC3"/>
        <w:rPr>
          <w:rFonts w:ascii="Calibri" w:hAnsi="Calibri"/>
          <w:noProof/>
          <w:sz w:val="22"/>
          <w:szCs w:val="22"/>
          <w:lang w:eastAsia="en-GB"/>
        </w:rPr>
      </w:pPr>
      <w:hyperlink w:anchor="_Toc290467414" w:history="1">
        <w:r w:rsidRPr="004A63A9">
          <w:rPr>
            <w:rStyle w:val="Hyperlink"/>
            <w:noProof/>
          </w:rPr>
          <w:t>10.2.1</w:t>
        </w:r>
        <w:r>
          <w:rPr>
            <w:rFonts w:ascii="Calibri" w:hAnsi="Calibri"/>
            <w:noProof/>
            <w:sz w:val="22"/>
            <w:szCs w:val="22"/>
            <w:lang w:eastAsia="en-GB"/>
          </w:rPr>
          <w:tab/>
        </w:r>
        <w:r w:rsidRPr="004A63A9">
          <w:rPr>
            <w:rStyle w:val="Hyperlink"/>
            <w:noProof/>
          </w:rPr>
          <w:t>Class Diagram of Constrainable Artefacts - Inheritance</w:t>
        </w:r>
        <w:r>
          <w:rPr>
            <w:noProof/>
            <w:webHidden/>
          </w:rPr>
          <w:tab/>
        </w:r>
        <w:r>
          <w:rPr>
            <w:noProof/>
            <w:webHidden/>
          </w:rPr>
          <w:fldChar w:fldCharType="begin"/>
        </w:r>
        <w:r>
          <w:rPr>
            <w:noProof/>
            <w:webHidden/>
          </w:rPr>
          <w:instrText xml:space="preserve"> PAGEREF _Toc290467414 \h </w:instrText>
        </w:r>
        <w:r>
          <w:rPr>
            <w:noProof/>
            <w:webHidden/>
          </w:rPr>
        </w:r>
        <w:r>
          <w:rPr>
            <w:noProof/>
            <w:webHidden/>
          </w:rPr>
          <w:fldChar w:fldCharType="separate"/>
        </w:r>
        <w:r>
          <w:rPr>
            <w:noProof/>
            <w:webHidden/>
          </w:rPr>
          <w:t>111</w:t>
        </w:r>
        <w:r>
          <w:rPr>
            <w:noProof/>
            <w:webHidden/>
          </w:rPr>
          <w:fldChar w:fldCharType="end"/>
        </w:r>
      </w:hyperlink>
    </w:p>
    <w:p w:rsidR="00125F5A" w:rsidRDefault="00125F5A">
      <w:pPr>
        <w:pStyle w:val="TOC3"/>
        <w:rPr>
          <w:rFonts w:ascii="Calibri" w:hAnsi="Calibri"/>
          <w:noProof/>
          <w:sz w:val="22"/>
          <w:szCs w:val="22"/>
          <w:lang w:eastAsia="en-GB"/>
        </w:rPr>
      </w:pPr>
      <w:hyperlink w:anchor="_Toc290467415" w:history="1">
        <w:r w:rsidRPr="004A63A9">
          <w:rPr>
            <w:rStyle w:val="Hyperlink"/>
            <w:noProof/>
          </w:rPr>
          <w:t>10.2.2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_Toc290467415 \h </w:instrText>
        </w:r>
        <w:r>
          <w:rPr>
            <w:noProof/>
            <w:webHidden/>
          </w:rPr>
        </w:r>
        <w:r>
          <w:rPr>
            <w:noProof/>
            <w:webHidden/>
          </w:rPr>
          <w:fldChar w:fldCharType="separate"/>
        </w:r>
        <w:r>
          <w:rPr>
            <w:noProof/>
            <w:webHidden/>
          </w:rPr>
          <w:t>111</w:t>
        </w:r>
        <w:r>
          <w:rPr>
            <w:noProof/>
            <w:webHidden/>
          </w:rPr>
          <w:fldChar w:fldCharType="end"/>
        </w:r>
      </w:hyperlink>
    </w:p>
    <w:p w:rsidR="00125F5A" w:rsidRDefault="00125F5A">
      <w:pPr>
        <w:pStyle w:val="TOC2"/>
        <w:rPr>
          <w:rFonts w:ascii="Calibri" w:hAnsi="Calibri"/>
          <w:sz w:val="22"/>
          <w:szCs w:val="22"/>
          <w:lang w:eastAsia="en-GB"/>
        </w:rPr>
      </w:pPr>
      <w:hyperlink w:anchor="_Toc290467416" w:history="1">
        <w:r w:rsidRPr="004A63A9">
          <w:rPr>
            <w:rStyle w:val="Hyperlink"/>
          </w:rPr>
          <w:t>10.3</w:t>
        </w:r>
        <w:r>
          <w:rPr>
            <w:rFonts w:ascii="Calibri" w:hAnsi="Calibri"/>
            <w:sz w:val="22"/>
            <w:szCs w:val="22"/>
            <w:lang w:eastAsia="en-GB"/>
          </w:rPr>
          <w:tab/>
        </w:r>
        <w:r w:rsidRPr="004A63A9">
          <w:rPr>
            <w:rStyle w:val="Hyperlink"/>
          </w:rPr>
          <w:t>Constraints</w:t>
        </w:r>
        <w:r>
          <w:rPr>
            <w:webHidden/>
          </w:rPr>
          <w:tab/>
        </w:r>
        <w:r>
          <w:rPr>
            <w:webHidden/>
          </w:rPr>
          <w:fldChar w:fldCharType="begin"/>
        </w:r>
        <w:r>
          <w:rPr>
            <w:webHidden/>
          </w:rPr>
          <w:instrText xml:space="preserve"> PAGEREF _Toc290467416 \h </w:instrText>
        </w:r>
        <w:r>
          <w:rPr>
            <w:webHidden/>
          </w:rPr>
        </w:r>
        <w:r>
          <w:rPr>
            <w:webHidden/>
          </w:rPr>
          <w:fldChar w:fldCharType="separate"/>
        </w:r>
        <w:r>
          <w:rPr>
            <w:webHidden/>
          </w:rPr>
          <w:t>112</w:t>
        </w:r>
        <w:r>
          <w:rPr>
            <w:webHidden/>
          </w:rPr>
          <w:fldChar w:fldCharType="end"/>
        </w:r>
      </w:hyperlink>
    </w:p>
    <w:p w:rsidR="00125F5A" w:rsidRDefault="00125F5A">
      <w:pPr>
        <w:pStyle w:val="TOC3"/>
        <w:rPr>
          <w:rFonts w:ascii="Calibri" w:hAnsi="Calibri"/>
          <w:noProof/>
          <w:sz w:val="22"/>
          <w:szCs w:val="22"/>
          <w:lang w:eastAsia="en-GB"/>
        </w:rPr>
      </w:pPr>
      <w:hyperlink w:anchor="_Toc290467417" w:history="1">
        <w:r w:rsidRPr="004A63A9">
          <w:rPr>
            <w:rStyle w:val="Hyperlink"/>
            <w:noProof/>
          </w:rPr>
          <w:t>10.3.1</w:t>
        </w:r>
        <w:r>
          <w:rPr>
            <w:rFonts w:ascii="Calibri" w:hAnsi="Calibri"/>
            <w:noProof/>
            <w:sz w:val="22"/>
            <w:szCs w:val="22"/>
            <w:lang w:eastAsia="en-GB"/>
          </w:rPr>
          <w:tab/>
        </w:r>
        <w:r w:rsidRPr="004A63A9">
          <w:rPr>
            <w:rStyle w:val="Hyperlink"/>
            <w:noProof/>
          </w:rPr>
          <w:t>Relationship Class Diagram – high level view</w:t>
        </w:r>
        <w:r>
          <w:rPr>
            <w:noProof/>
            <w:webHidden/>
          </w:rPr>
          <w:tab/>
        </w:r>
        <w:r>
          <w:rPr>
            <w:noProof/>
            <w:webHidden/>
          </w:rPr>
          <w:fldChar w:fldCharType="begin"/>
        </w:r>
        <w:r>
          <w:rPr>
            <w:noProof/>
            <w:webHidden/>
          </w:rPr>
          <w:instrText xml:space="preserve"> PAGEREF _Toc290467417 \h </w:instrText>
        </w:r>
        <w:r>
          <w:rPr>
            <w:noProof/>
            <w:webHidden/>
          </w:rPr>
        </w:r>
        <w:r>
          <w:rPr>
            <w:noProof/>
            <w:webHidden/>
          </w:rPr>
          <w:fldChar w:fldCharType="separate"/>
        </w:r>
        <w:r>
          <w:rPr>
            <w:noProof/>
            <w:webHidden/>
          </w:rPr>
          <w:t>112</w:t>
        </w:r>
        <w:r>
          <w:rPr>
            <w:noProof/>
            <w:webHidden/>
          </w:rPr>
          <w:fldChar w:fldCharType="end"/>
        </w:r>
      </w:hyperlink>
    </w:p>
    <w:p w:rsidR="00125F5A" w:rsidRDefault="00125F5A">
      <w:pPr>
        <w:pStyle w:val="TOC3"/>
        <w:rPr>
          <w:rFonts w:ascii="Calibri" w:hAnsi="Calibri"/>
          <w:noProof/>
          <w:sz w:val="22"/>
          <w:szCs w:val="22"/>
          <w:lang w:eastAsia="en-GB"/>
        </w:rPr>
      </w:pPr>
      <w:hyperlink w:anchor="_Toc290467418" w:history="1">
        <w:r w:rsidRPr="004A63A9">
          <w:rPr>
            <w:rStyle w:val="Hyperlink"/>
            <w:noProof/>
          </w:rPr>
          <w:t>10.3.2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_Toc290467418 \h </w:instrText>
        </w:r>
        <w:r>
          <w:rPr>
            <w:noProof/>
            <w:webHidden/>
          </w:rPr>
        </w:r>
        <w:r>
          <w:rPr>
            <w:noProof/>
            <w:webHidden/>
          </w:rPr>
          <w:fldChar w:fldCharType="separate"/>
        </w:r>
        <w:r>
          <w:rPr>
            <w:noProof/>
            <w:webHidden/>
          </w:rPr>
          <w:t>113</w:t>
        </w:r>
        <w:r>
          <w:rPr>
            <w:noProof/>
            <w:webHidden/>
          </w:rPr>
          <w:fldChar w:fldCharType="end"/>
        </w:r>
      </w:hyperlink>
    </w:p>
    <w:p w:rsidR="00125F5A" w:rsidRDefault="00125F5A">
      <w:pPr>
        <w:pStyle w:val="TOC3"/>
        <w:rPr>
          <w:rFonts w:ascii="Calibri" w:hAnsi="Calibri"/>
          <w:noProof/>
          <w:sz w:val="22"/>
          <w:szCs w:val="22"/>
          <w:lang w:eastAsia="en-GB"/>
        </w:rPr>
      </w:pPr>
      <w:hyperlink w:anchor="_Toc290467419" w:history="1">
        <w:r w:rsidRPr="004A63A9">
          <w:rPr>
            <w:rStyle w:val="Hyperlink"/>
            <w:noProof/>
          </w:rPr>
          <w:t>10.3.3</w:t>
        </w:r>
        <w:r>
          <w:rPr>
            <w:rFonts w:ascii="Calibri" w:hAnsi="Calibri"/>
            <w:noProof/>
            <w:sz w:val="22"/>
            <w:szCs w:val="22"/>
            <w:lang w:eastAsia="en-GB"/>
          </w:rPr>
          <w:tab/>
        </w:r>
        <w:r w:rsidRPr="004A63A9">
          <w:rPr>
            <w:rStyle w:val="Hyperlink"/>
            <w:noProof/>
          </w:rPr>
          <w:t>Relationship Class Diagram – Detail</w:t>
        </w:r>
        <w:r>
          <w:rPr>
            <w:noProof/>
            <w:webHidden/>
          </w:rPr>
          <w:tab/>
        </w:r>
        <w:r>
          <w:rPr>
            <w:noProof/>
            <w:webHidden/>
          </w:rPr>
          <w:fldChar w:fldCharType="begin"/>
        </w:r>
        <w:r>
          <w:rPr>
            <w:noProof/>
            <w:webHidden/>
          </w:rPr>
          <w:instrText xml:space="preserve"> PAGEREF _Toc290467419 \h </w:instrText>
        </w:r>
        <w:r>
          <w:rPr>
            <w:noProof/>
            <w:webHidden/>
          </w:rPr>
        </w:r>
        <w:r>
          <w:rPr>
            <w:noProof/>
            <w:webHidden/>
          </w:rPr>
          <w:fldChar w:fldCharType="separate"/>
        </w:r>
        <w:r>
          <w:rPr>
            <w:noProof/>
            <w:webHidden/>
          </w:rPr>
          <w:t>114</w:t>
        </w:r>
        <w:r>
          <w:rPr>
            <w:noProof/>
            <w:webHidden/>
          </w:rPr>
          <w:fldChar w:fldCharType="end"/>
        </w:r>
      </w:hyperlink>
    </w:p>
    <w:p w:rsidR="00125F5A" w:rsidRDefault="00125F5A">
      <w:pPr>
        <w:pStyle w:val="TOC1"/>
        <w:rPr>
          <w:rFonts w:ascii="Calibri" w:hAnsi="Calibri"/>
          <w:b w:val="0"/>
          <w:sz w:val="22"/>
          <w:szCs w:val="22"/>
          <w:lang w:eastAsia="en-GB"/>
        </w:rPr>
      </w:pPr>
      <w:hyperlink w:anchor="_Toc290467420" w:history="1">
        <w:r w:rsidRPr="004A63A9">
          <w:rPr>
            <w:rStyle w:val="Hyperlink"/>
          </w:rPr>
          <w:t>11</w:t>
        </w:r>
        <w:r>
          <w:rPr>
            <w:rFonts w:ascii="Calibri" w:hAnsi="Calibri"/>
            <w:b w:val="0"/>
            <w:sz w:val="22"/>
            <w:szCs w:val="22"/>
            <w:lang w:eastAsia="en-GB"/>
          </w:rPr>
          <w:tab/>
        </w:r>
        <w:r w:rsidRPr="004A63A9">
          <w:rPr>
            <w:rStyle w:val="Hyperlink"/>
          </w:rPr>
          <w:t>Data Provisioning</w:t>
        </w:r>
        <w:r>
          <w:rPr>
            <w:webHidden/>
          </w:rPr>
          <w:tab/>
        </w:r>
        <w:r>
          <w:rPr>
            <w:webHidden/>
          </w:rPr>
          <w:fldChar w:fldCharType="begin"/>
        </w:r>
        <w:r>
          <w:rPr>
            <w:webHidden/>
          </w:rPr>
          <w:instrText xml:space="preserve"> PAGEREF _Toc290467420 \h </w:instrText>
        </w:r>
        <w:r>
          <w:rPr>
            <w:webHidden/>
          </w:rPr>
        </w:r>
        <w:r>
          <w:rPr>
            <w:webHidden/>
          </w:rPr>
          <w:fldChar w:fldCharType="separate"/>
        </w:r>
        <w:r>
          <w:rPr>
            <w:webHidden/>
          </w:rPr>
          <w:t>124</w:t>
        </w:r>
        <w:r>
          <w:rPr>
            <w:webHidden/>
          </w:rPr>
          <w:fldChar w:fldCharType="end"/>
        </w:r>
      </w:hyperlink>
    </w:p>
    <w:p w:rsidR="00125F5A" w:rsidRDefault="00125F5A">
      <w:pPr>
        <w:pStyle w:val="TOC2"/>
        <w:rPr>
          <w:rFonts w:ascii="Calibri" w:hAnsi="Calibri"/>
          <w:sz w:val="22"/>
          <w:szCs w:val="22"/>
          <w:lang w:eastAsia="en-GB"/>
        </w:rPr>
      </w:pPr>
      <w:hyperlink w:anchor="_Toc290467421" w:history="1">
        <w:r w:rsidRPr="004A63A9">
          <w:rPr>
            <w:rStyle w:val="Hyperlink"/>
          </w:rPr>
          <w:t>11.1</w:t>
        </w:r>
        <w:r>
          <w:rPr>
            <w:rFonts w:ascii="Calibri" w:hAnsi="Calibri"/>
            <w:sz w:val="22"/>
            <w:szCs w:val="22"/>
            <w:lang w:eastAsia="en-GB"/>
          </w:rPr>
          <w:tab/>
        </w:r>
        <w:r w:rsidRPr="004A63A9">
          <w:rPr>
            <w:rStyle w:val="Hyperlink"/>
          </w:rPr>
          <w:t>Class Diagram</w:t>
        </w:r>
        <w:r>
          <w:rPr>
            <w:webHidden/>
          </w:rPr>
          <w:tab/>
        </w:r>
        <w:r>
          <w:rPr>
            <w:webHidden/>
          </w:rPr>
          <w:fldChar w:fldCharType="begin"/>
        </w:r>
        <w:r>
          <w:rPr>
            <w:webHidden/>
          </w:rPr>
          <w:instrText xml:space="preserve"> PAGEREF _Toc290467421 \h </w:instrText>
        </w:r>
        <w:r>
          <w:rPr>
            <w:webHidden/>
          </w:rPr>
        </w:r>
        <w:r>
          <w:rPr>
            <w:webHidden/>
          </w:rPr>
          <w:fldChar w:fldCharType="separate"/>
        </w:r>
        <w:r>
          <w:rPr>
            <w:webHidden/>
          </w:rPr>
          <w:t>124</w:t>
        </w:r>
        <w:r>
          <w:rPr>
            <w:webHidden/>
          </w:rPr>
          <w:fldChar w:fldCharType="end"/>
        </w:r>
      </w:hyperlink>
    </w:p>
    <w:p w:rsidR="00125F5A" w:rsidRDefault="00125F5A">
      <w:pPr>
        <w:pStyle w:val="TOC2"/>
        <w:rPr>
          <w:rFonts w:ascii="Calibri" w:hAnsi="Calibri"/>
          <w:sz w:val="22"/>
          <w:szCs w:val="22"/>
          <w:lang w:eastAsia="en-GB"/>
        </w:rPr>
      </w:pPr>
      <w:hyperlink w:anchor="_Toc290467422" w:history="1">
        <w:r w:rsidRPr="004A63A9">
          <w:rPr>
            <w:rStyle w:val="Hyperlink"/>
          </w:rPr>
          <w:t>11.2</w:t>
        </w:r>
        <w:r>
          <w:rPr>
            <w:rFonts w:ascii="Calibri" w:hAnsi="Calibri"/>
            <w:sz w:val="22"/>
            <w:szCs w:val="22"/>
            <w:lang w:eastAsia="en-GB"/>
          </w:rPr>
          <w:tab/>
        </w:r>
        <w:r w:rsidRPr="004A63A9">
          <w:rPr>
            <w:rStyle w:val="Hyperlink"/>
          </w:rPr>
          <w:t>Explanation of the Diagram</w:t>
        </w:r>
        <w:r>
          <w:rPr>
            <w:webHidden/>
          </w:rPr>
          <w:tab/>
        </w:r>
        <w:r>
          <w:rPr>
            <w:webHidden/>
          </w:rPr>
          <w:fldChar w:fldCharType="begin"/>
        </w:r>
        <w:r>
          <w:rPr>
            <w:webHidden/>
          </w:rPr>
          <w:instrText xml:space="preserve"> PAGEREF _Toc290467422 \h </w:instrText>
        </w:r>
        <w:r>
          <w:rPr>
            <w:webHidden/>
          </w:rPr>
        </w:r>
        <w:r>
          <w:rPr>
            <w:webHidden/>
          </w:rPr>
          <w:fldChar w:fldCharType="separate"/>
        </w:r>
        <w:r>
          <w:rPr>
            <w:webHidden/>
          </w:rPr>
          <w:t>125</w:t>
        </w:r>
        <w:r>
          <w:rPr>
            <w:webHidden/>
          </w:rPr>
          <w:fldChar w:fldCharType="end"/>
        </w:r>
      </w:hyperlink>
    </w:p>
    <w:p w:rsidR="00125F5A" w:rsidRDefault="00125F5A">
      <w:pPr>
        <w:pStyle w:val="TOC3"/>
        <w:rPr>
          <w:rFonts w:ascii="Calibri" w:hAnsi="Calibri"/>
          <w:noProof/>
          <w:sz w:val="22"/>
          <w:szCs w:val="22"/>
          <w:lang w:eastAsia="en-GB"/>
        </w:rPr>
      </w:pPr>
      <w:hyperlink w:anchor="_Toc290467423" w:history="1">
        <w:r w:rsidRPr="004A63A9">
          <w:rPr>
            <w:rStyle w:val="Hyperlink"/>
            <w:noProof/>
          </w:rPr>
          <w:t>11.2.1</w:t>
        </w:r>
        <w:r>
          <w:rPr>
            <w:rFonts w:ascii="Calibri" w:hAnsi="Calibri"/>
            <w:noProof/>
            <w:sz w:val="22"/>
            <w:szCs w:val="22"/>
            <w:lang w:eastAsia="en-GB"/>
          </w:rPr>
          <w:tab/>
        </w:r>
        <w:r w:rsidRPr="004A63A9">
          <w:rPr>
            <w:rStyle w:val="Hyperlink"/>
            <w:noProof/>
          </w:rPr>
          <w:t>Narrative</w:t>
        </w:r>
        <w:r>
          <w:rPr>
            <w:noProof/>
            <w:webHidden/>
          </w:rPr>
          <w:tab/>
        </w:r>
        <w:r>
          <w:rPr>
            <w:noProof/>
            <w:webHidden/>
          </w:rPr>
          <w:fldChar w:fldCharType="begin"/>
        </w:r>
        <w:r>
          <w:rPr>
            <w:noProof/>
            <w:webHidden/>
          </w:rPr>
          <w:instrText xml:space="preserve"> PAGEREF _Toc290467423 \h </w:instrText>
        </w:r>
        <w:r>
          <w:rPr>
            <w:noProof/>
            <w:webHidden/>
          </w:rPr>
        </w:r>
        <w:r>
          <w:rPr>
            <w:noProof/>
            <w:webHidden/>
          </w:rPr>
          <w:fldChar w:fldCharType="separate"/>
        </w:r>
        <w:r>
          <w:rPr>
            <w:noProof/>
            <w:webHidden/>
          </w:rPr>
          <w:t>125</w:t>
        </w:r>
        <w:r>
          <w:rPr>
            <w:noProof/>
            <w:webHidden/>
          </w:rPr>
          <w:fldChar w:fldCharType="end"/>
        </w:r>
      </w:hyperlink>
    </w:p>
    <w:p w:rsidR="00125F5A" w:rsidRDefault="00125F5A">
      <w:pPr>
        <w:pStyle w:val="TOC3"/>
        <w:rPr>
          <w:rFonts w:ascii="Calibri" w:hAnsi="Calibri"/>
          <w:noProof/>
          <w:sz w:val="22"/>
          <w:szCs w:val="22"/>
          <w:lang w:eastAsia="en-GB"/>
        </w:rPr>
      </w:pPr>
      <w:hyperlink w:anchor="_Toc290467424" w:history="1">
        <w:r w:rsidRPr="004A63A9">
          <w:rPr>
            <w:rStyle w:val="Hyperlink"/>
            <w:noProof/>
          </w:rPr>
          <w:t>11.2.2</w:t>
        </w:r>
        <w:r>
          <w:rPr>
            <w:rFonts w:ascii="Calibri" w:hAnsi="Calibri"/>
            <w:noProof/>
            <w:sz w:val="22"/>
            <w:szCs w:val="22"/>
            <w:lang w:eastAsia="en-GB"/>
          </w:rPr>
          <w:tab/>
        </w:r>
        <w:r w:rsidRPr="004A63A9">
          <w:rPr>
            <w:rStyle w:val="Hyperlink"/>
            <w:noProof/>
          </w:rPr>
          <w:t>Definitions</w:t>
        </w:r>
        <w:r>
          <w:rPr>
            <w:noProof/>
            <w:webHidden/>
          </w:rPr>
          <w:tab/>
        </w:r>
        <w:r>
          <w:rPr>
            <w:noProof/>
            <w:webHidden/>
          </w:rPr>
          <w:fldChar w:fldCharType="begin"/>
        </w:r>
        <w:r>
          <w:rPr>
            <w:noProof/>
            <w:webHidden/>
          </w:rPr>
          <w:instrText xml:space="preserve"> PAGEREF _Toc290467424 \h </w:instrText>
        </w:r>
        <w:r>
          <w:rPr>
            <w:noProof/>
            <w:webHidden/>
          </w:rPr>
        </w:r>
        <w:r>
          <w:rPr>
            <w:noProof/>
            <w:webHidden/>
          </w:rPr>
          <w:fldChar w:fldCharType="separate"/>
        </w:r>
        <w:r>
          <w:rPr>
            <w:noProof/>
            <w:webHidden/>
          </w:rPr>
          <w:t>126</w:t>
        </w:r>
        <w:r>
          <w:rPr>
            <w:noProof/>
            <w:webHidden/>
          </w:rPr>
          <w:fldChar w:fldCharType="end"/>
        </w:r>
      </w:hyperlink>
    </w:p>
    <w:p w:rsidR="00125F5A" w:rsidRDefault="00125F5A">
      <w:pPr>
        <w:pStyle w:val="TOC1"/>
        <w:rPr>
          <w:rFonts w:ascii="Calibri" w:hAnsi="Calibri"/>
          <w:b w:val="0"/>
          <w:sz w:val="22"/>
          <w:szCs w:val="22"/>
          <w:lang w:eastAsia="en-GB"/>
        </w:rPr>
      </w:pPr>
      <w:hyperlink w:anchor="_Toc290467425" w:history="1">
        <w:r w:rsidRPr="004A63A9">
          <w:rPr>
            <w:rStyle w:val="Hyperlink"/>
          </w:rPr>
          <w:t>12</w:t>
        </w:r>
        <w:r>
          <w:rPr>
            <w:rFonts w:ascii="Calibri" w:hAnsi="Calibri"/>
            <w:b w:val="0"/>
            <w:sz w:val="22"/>
            <w:szCs w:val="22"/>
            <w:lang w:eastAsia="en-GB"/>
          </w:rPr>
          <w:tab/>
        </w:r>
        <w:r w:rsidRPr="004A63A9">
          <w:rPr>
            <w:rStyle w:val="Hyperlink"/>
          </w:rPr>
          <w:t>Process</w:t>
        </w:r>
        <w:r>
          <w:rPr>
            <w:webHidden/>
          </w:rPr>
          <w:tab/>
        </w:r>
        <w:r>
          <w:rPr>
            <w:webHidden/>
          </w:rPr>
          <w:fldChar w:fldCharType="begin"/>
        </w:r>
        <w:r>
          <w:rPr>
            <w:webHidden/>
          </w:rPr>
          <w:instrText xml:space="preserve"> PAGEREF _Toc290467425 \h </w:instrText>
        </w:r>
        <w:r>
          <w:rPr>
            <w:webHidden/>
          </w:rPr>
        </w:r>
        <w:r>
          <w:rPr>
            <w:webHidden/>
          </w:rPr>
          <w:fldChar w:fldCharType="separate"/>
        </w:r>
        <w:r>
          <w:rPr>
            <w:webHidden/>
          </w:rPr>
          <w:t>128</w:t>
        </w:r>
        <w:r>
          <w:rPr>
            <w:webHidden/>
          </w:rPr>
          <w:fldChar w:fldCharType="end"/>
        </w:r>
      </w:hyperlink>
    </w:p>
    <w:p w:rsidR="00125F5A" w:rsidRDefault="00125F5A">
      <w:pPr>
        <w:pStyle w:val="TOC2"/>
        <w:rPr>
          <w:rFonts w:ascii="Calibri" w:hAnsi="Calibri"/>
          <w:sz w:val="22"/>
          <w:szCs w:val="22"/>
          <w:lang w:eastAsia="en-GB"/>
        </w:rPr>
      </w:pPr>
      <w:hyperlink w:anchor="_Toc290467426" w:history="1">
        <w:r w:rsidRPr="004A63A9">
          <w:rPr>
            <w:rStyle w:val="Hyperlink"/>
          </w:rPr>
          <w:t>12.1</w:t>
        </w:r>
        <w:r>
          <w:rPr>
            <w:rFonts w:ascii="Calibri" w:hAnsi="Calibri"/>
            <w:sz w:val="22"/>
            <w:szCs w:val="22"/>
            <w:lang w:eastAsia="en-GB"/>
          </w:rPr>
          <w:tab/>
        </w:r>
        <w:r w:rsidRPr="004A63A9">
          <w:rPr>
            <w:rStyle w:val="Hyperlink"/>
          </w:rPr>
          <w:t>Introduction</w:t>
        </w:r>
        <w:r>
          <w:rPr>
            <w:webHidden/>
          </w:rPr>
          <w:tab/>
        </w:r>
        <w:r>
          <w:rPr>
            <w:webHidden/>
          </w:rPr>
          <w:fldChar w:fldCharType="begin"/>
        </w:r>
        <w:r>
          <w:rPr>
            <w:webHidden/>
          </w:rPr>
          <w:instrText xml:space="preserve"> PAGEREF _Toc290467426 \h </w:instrText>
        </w:r>
        <w:r>
          <w:rPr>
            <w:webHidden/>
          </w:rPr>
        </w:r>
        <w:r>
          <w:rPr>
            <w:webHidden/>
          </w:rPr>
          <w:fldChar w:fldCharType="separate"/>
        </w:r>
        <w:r>
          <w:rPr>
            <w:webHidden/>
          </w:rPr>
          <w:t>128</w:t>
        </w:r>
        <w:r>
          <w:rPr>
            <w:webHidden/>
          </w:rPr>
          <w:fldChar w:fldCharType="end"/>
        </w:r>
      </w:hyperlink>
    </w:p>
    <w:p w:rsidR="00125F5A" w:rsidRDefault="00125F5A">
      <w:pPr>
        <w:pStyle w:val="TOC2"/>
        <w:rPr>
          <w:rFonts w:ascii="Calibri" w:hAnsi="Calibri"/>
          <w:sz w:val="22"/>
          <w:szCs w:val="22"/>
          <w:lang w:eastAsia="en-GB"/>
        </w:rPr>
      </w:pPr>
      <w:hyperlink w:anchor="_Toc290467427" w:history="1">
        <w:r w:rsidRPr="004A63A9">
          <w:rPr>
            <w:rStyle w:val="Hyperlink"/>
          </w:rPr>
          <w:t>12.2</w:t>
        </w:r>
        <w:r>
          <w:rPr>
            <w:rFonts w:ascii="Calibri" w:hAnsi="Calibri"/>
            <w:sz w:val="22"/>
            <w:szCs w:val="22"/>
            <w:lang w:eastAsia="en-GB"/>
          </w:rPr>
          <w:tab/>
        </w:r>
        <w:r w:rsidRPr="004A63A9">
          <w:rPr>
            <w:rStyle w:val="Hyperlink"/>
          </w:rPr>
          <w:t>Model – Inheritance and Relationship view</w:t>
        </w:r>
        <w:r>
          <w:rPr>
            <w:webHidden/>
          </w:rPr>
          <w:tab/>
        </w:r>
        <w:r>
          <w:rPr>
            <w:webHidden/>
          </w:rPr>
          <w:fldChar w:fldCharType="begin"/>
        </w:r>
        <w:r>
          <w:rPr>
            <w:webHidden/>
          </w:rPr>
          <w:instrText xml:space="preserve"> PAGEREF _Toc290467427 \h </w:instrText>
        </w:r>
        <w:r>
          <w:rPr>
            <w:webHidden/>
          </w:rPr>
        </w:r>
        <w:r>
          <w:rPr>
            <w:webHidden/>
          </w:rPr>
          <w:fldChar w:fldCharType="separate"/>
        </w:r>
        <w:r>
          <w:rPr>
            <w:webHidden/>
          </w:rPr>
          <w:t>129</w:t>
        </w:r>
        <w:r>
          <w:rPr>
            <w:webHidden/>
          </w:rPr>
          <w:fldChar w:fldCharType="end"/>
        </w:r>
      </w:hyperlink>
    </w:p>
    <w:p w:rsidR="00125F5A" w:rsidRDefault="00125F5A">
      <w:pPr>
        <w:pStyle w:val="TOC3"/>
        <w:rPr>
          <w:rFonts w:ascii="Calibri" w:hAnsi="Calibri"/>
          <w:noProof/>
          <w:sz w:val="22"/>
          <w:szCs w:val="22"/>
          <w:lang w:eastAsia="en-GB"/>
        </w:rPr>
      </w:pPr>
      <w:hyperlink w:anchor="_Toc290467428" w:history="1">
        <w:r w:rsidRPr="004A63A9">
          <w:rPr>
            <w:rStyle w:val="Hyperlink"/>
            <w:noProof/>
          </w:rPr>
          <w:t>12.2.1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_Toc290467428 \h </w:instrText>
        </w:r>
        <w:r>
          <w:rPr>
            <w:noProof/>
            <w:webHidden/>
          </w:rPr>
        </w:r>
        <w:r>
          <w:rPr>
            <w:noProof/>
            <w:webHidden/>
          </w:rPr>
          <w:fldChar w:fldCharType="separate"/>
        </w:r>
        <w:r>
          <w:rPr>
            <w:noProof/>
            <w:webHidden/>
          </w:rPr>
          <w:t>129</w:t>
        </w:r>
        <w:r>
          <w:rPr>
            <w:noProof/>
            <w:webHidden/>
          </w:rPr>
          <w:fldChar w:fldCharType="end"/>
        </w:r>
      </w:hyperlink>
    </w:p>
    <w:p w:rsidR="00125F5A" w:rsidRDefault="00125F5A">
      <w:pPr>
        <w:pStyle w:val="TOC3"/>
        <w:rPr>
          <w:rFonts w:ascii="Calibri" w:hAnsi="Calibri"/>
          <w:noProof/>
          <w:sz w:val="22"/>
          <w:szCs w:val="22"/>
          <w:lang w:eastAsia="en-GB"/>
        </w:rPr>
      </w:pPr>
      <w:hyperlink w:anchor="_Toc290467429" w:history="1">
        <w:r w:rsidRPr="004A63A9">
          <w:rPr>
            <w:rStyle w:val="Hyperlink"/>
            <w:noProof/>
          </w:rPr>
          <w:t>12.2.2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_Toc290467429 \h </w:instrText>
        </w:r>
        <w:r>
          <w:rPr>
            <w:noProof/>
            <w:webHidden/>
          </w:rPr>
        </w:r>
        <w:r>
          <w:rPr>
            <w:noProof/>
            <w:webHidden/>
          </w:rPr>
          <w:fldChar w:fldCharType="separate"/>
        </w:r>
        <w:r>
          <w:rPr>
            <w:noProof/>
            <w:webHidden/>
          </w:rPr>
          <w:t>129</w:t>
        </w:r>
        <w:r>
          <w:rPr>
            <w:noProof/>
            <w:webHidden/>
          </w:rPr>
          <w:fldChar w:fldCharType="end"/>
        </w:r>
      </w:hyperlink>
    </w:p>
    <w:p w:rsidR="00125F5A" w:rsidRDefault="00125F5A">
      <w:pPr>
        <w:pStyle w:val="TOC1"/>
        <w:rPr>
          <w:rFonts w:ascii="Calibri" w:hAnsi="Calibri"/>
          <w:b w:val="0"/>
          <w:sz w:val="22"/>
          <w:szCs w:val="22"/>
          <w:lang w:eastAsia="en-GB"/>
        </w:rPr>
      </w:pPr>
      <w:hyperlink w:anchor="_Toc290467430" w:history="1">
        <w:r w:rsidRPr="004A63A9">
          <w:rPr>
            <w:rStyle w:val="Hyperlink"/>
          </w:rPr>
          <w:t>13</w:t>
        </w:r>
        <w:r>
          <w:rPr>
            <w:rFonts w:ascii="Calibri" w:hAnsi="Calibri"/>
            <w:b w:val="0"/>
            <w:sz w:val="22"/>
            <w:szCs w:val="22"/>
            <w:lang w:eastAsia="en-GB"/>
          </w:rPr>
          <w:tab/>
        </w:r>
        <w:r w:rsidRPr="004A63A9">
          <w:rPr>
            <w:rStyle w:val="Hyperlink"/>
          </w:rPr>
          <w:t>Transformations and Expressions</w:t>
        </w:r>
        <w:r>
          <w:rPr>
            <w:webHidden/>
          </w:rPr>
          <w:tab/>
        </w:r>
        <w:r>
          <w:rPr>
            <w:webHidden/>
          </w:rPr>
          <w:fldChar w:fldCharType="begin"/>
        </w:r>
        <w:r>
          <w:rPr>
            <w:webHidden/>
          </w:rPr>
          <w:instrText xml:space="preserve"> PAGEREF _Toc290467430 \h </w:instrText>
        </w:r>
        <w:r>
          <w:rPr>
            <w:webHidden/>
          </w:rPr>
        </w:r>
        <w:r>
          <w:rPr>
            <w:webHidden/>
          </w:rPr>
          <w:fldChar w:fldCharType="separate"/>
        </w:r>
        <w:r>
          <w:rPr>
            <w:webHidden/>
          </w:rPr>
          <w:t>132</w:t>
        </w:r>
        <w:r>
          <w:rPr>
            <w:webHidden/>
          </w:rPr>
          <w:fldChar w:fldCharType="end"/>
        </w:r>
      </w:hyperlink>
    </w:p>
    <w:p w:rsidR="00125F5A" w:rsidRDefault="00125F5A">
      <w:pPr>
        <w:pStyle w:val="TOC2"/>
        <w:rPr>
          <w:rFonts w:ascii="Calibri" w:hAnsi="Calibri"/>
          <w:sz w:val="22"/>
          <w:szCs w:val="22"/>
          <w:lang w:eastAsia="en-GB"/>
        </w:rPr>
      </w:pPr>
      <w:hyperlink w:anchor="_Toc290467431" w:history="1">
        <w:r w:rsidRPr="004A63A9">
          <w:rPr>
            <w:rStyle w:val="Hyperlink"/>
          </w:rPr>
          <w:t>13.1</w:t>
        </w:r>
        <w:r>
          <w:rPr>
            <w:rFonts w:ascii="Calibri" w:hAnsi="Calibri"/>
            <w:sz w:val="22"/>
            <w:szCs w:val="22"/>
            <w:lang w:eastAsia="en-GB"/>
          </w:rPr>
          <w:tab/>
        </w:r>
        <w:r w:rsidRPr="004A63A9">
          <w:rPr>
            <w:rStyle w:val="Hyperlink"/>
          </w:rPr>
          <w:t>Scope</w:t>
        </w:r>
        <w:r>
          <w:rPr>
            <w:webHidden/>
          </w:rPr>
          <w:tab/>
        </w:r>
        <w:r>
          <w:rPr>
            <w:webHidden/>
          </w:rPr>
          <w:fldChar w:fldCharType="begin"/>
        </w:r>
        <w:r>
          <w:rPr>
            <w:webHidden/>
          </w:rPr>
          <w:instrText xml:space="preserve"> PAGEREF _Toc290467431 \h </w:instrText>
        </w:r>
        <w:r>
          <w:rPr>
            <w:webHidden/>
          </w:rPr>
        </w:r>
        <w:r>
          <w:rPr>
            <w:webHidden/>
          </w:rPr>
          <w:fldChar w:fldCharType="separate"/>
        </w:r>
        <w:r>
          <w:rPr>
            <w:webHidden/>
          </w:rPr>
          <w:t>132</w:t>
        </w:r>
        <w:r>
          <w:rPr>
            <w:webHidden/>
          </w:rPr>
          <w:fldChar w:fldCharType="end"/>
        </w:r>
      </w:hyperlink>
    </w:p>
    <w:p w:rsidR="00125F5A" w:rsidRDefault="00125F5A">
      <w:pPr>
        <w:pStyle w:val="TOC2"/>
        <w:rPr>
          <w:rFonts w:ascii="Calibri" w:hAnsi="Calibri"/>
          <w:sz w:val="22"/>
          <w:szCs w:val="22"/>
          <w:lang w:eastAsia="en-GB"/>
        </w:rPr>
      </w:pPr>
      <w:hyperlink w:anchor="_Toc290467432" w:history="1">
        <w:r w:rsidRPr="004A63A9">
          <w:rPr>
            <w:rStyle w:val="Hyperlink"/>
          </w:rPr>
          <w:t>13.2</w:t>
        </w:r>
        <w:r>
          <w:rPr>
            <w:rFonts w:ascii="Calibri" w:hAnsi="Calibri"/>
            <w:sz w:val="22"/>
            <w:szCs w:val="22"/>
            <w:lang w:eastAsia="en-GB"/>
          </w:rPr>
          <w:tab/>
        </w:r>
        <w:r w:rsidRPr="004A63A9">
          <w:rPr>
            <w:rStyle w:val="Hyperlink"/>
          </w:rPr>
          <w:t>Model - Inheritance View</w:t>
        </w:r>
        <w:r>
          <w:rPr>
            <w:webHidden/>
          </w:rPr>
          <w:tab/>
        </w:r>
        <w:r>
          <w:rPr>
            <w:webHidden/>
          </w:rPr>
          <w:fldChar w:fldCharType="begin"/>
        </w:r>
        <w:r>
          <w:rPr>
            <w:webHidden/>
          </w:rPr>
          <w:instrText xml:space="preserve"> PAGEREF _Toc290467432 \h </w:instrText>
        </w:r>
        <w:r>
          <w:rPr>
            <w:webHidden/>
          </w:rPr>
        </w:r>
        <w:r>
          <w:rPr>
            <w:webHidden/>
          </w:rPr>
          <w:fldChar w:fldCharType="separate"/>
        </w:r>
        <w:r>
          <w:rPr>
            <w:webHidden/>
          </w:rPr>
          <w:t>133</w:t>
        </w:r>
        <w:r>
          <w:rPr>
            <w:webHidden/>
          </w:rPr>
          <w:fldChar w:fldCharType="end"/>
        </w:r>
      </w:hyperlink>
    </w:p>
    <w:p w:rsidR="00125F5A" w:rsidRDefault="00125F5A">
      <w:pPr>
        <w:pStyle w:val="TOC3"/>
        <w:rPr>
          <w:rFonts w:ascii="Calibri" w:hAnsi="Calibri"/>
          <w:noProof/>
          <w:sz w:val="22"/>
          <w:szCs w:val="22"/>
          <w:lang w:eastAsia="en-GB"/>
        </w:rPr>
      </w:pPr>
      <w:hyperlink w:anchor="_Toc290467433" w:history="1">
        <w:r w:rsidRPr="004A63A9">
          <w:rPr>
            <w:rStyle w:val="Hyperlink"/>
            <w:noProof/>
          </w:rPr>
          <w:t>13.2.1</w:t>
        </w:r>
        <w:r>
          <w:rPr>
            <w:rFonts w:ascii="Calibri" w:hAnsi="Calibri"/>
            <w:noProof/>
            <w:sz w:val="22"/>
            <w:szCs w:val="22"/>
            <w:lang w:eastAsia="en-GB"/>
          </w:rPr>
          <w:tab/>
        </w:r>
        <w:r w:rsidRPr="004A63A9">
          <w:rPr>
            <w:rStyle w:val="Hyperlink"/>
            <w:noProof/>
          </w:rPr>
          <w:t>Class Diagram</w:t>
        </w:r>
        <w:r>
          <w:rPr>
            <w:noProof/>
            <w:webHidden/>
          </w:rPr>
          <w:tab/>
        </w:r>
        <w:r>
          <w:rPr>
            <w:noProof/>
            <w:webHidden/>
          </w:rPr>
          <w:fldChar w:fldCharType="begin"/>
        </w:r>
        <w:r>
          <w:rPr>
            <w:noProof/>
            <w:webHidden/>
          </w:rPr>
          <w:instrText xml:space="preserve"> PAGEREF _Toc290467433 \h </w:instrText>
        </w:r>
        <w:r>
          <w:rPr>
            <w:noProof/>
            <w:webHidden/>
          </w:rPr>
        </w:r>
        <w:r>
          <w:rPr>
            <w:noProof/>
            <w:webHidden/>
          </w:rPr>
          <w:fldChar w:fldCharType="separate"/>
        </w:r>
        <w:r>
          <w:rPr>
            <w:noProof/>
            <w:webHidden/>
          </w:rPr>
          <w:t>133</w:t>
        </w:r>
        <w:r>
          <w:rPr>
            <w:noProof/>
            <w:webHidden/>
          </w:rPr>
          <w:fldChar w:fldCharType="end"/>
        </w:r>
      </w:hyperlink>
    </w:p>
    <w:p w:rsidR="00125F5A" w:rsidRDefault="00125F5A">
      <w:pPr>
        <w:pStyle w:val="TOC3"/>
        <w:rPr>
          <w:rFonts w:ascii="Calibri" w:hAnsi="Calibri"/>
          <w:noProof/>
          <w:sz w:val="22"/>
          <w:szCs w:val="22"/>
          <w:lang w:eastAsia="en-GB"/>
        </w:rPr>
      </w:pPr>
      <w:hyperlink w:anchor="_Toc290467434" w:history="1">
        <w:r w:rsidRPr="004A63A9">
          <w:rPr>
            <w:rStyle w:val="Hyperlink"/>
            <w:noProof/>
          </w:rPr>
          <w:t>13.2.2</w:t>
        </w:r>
        <w:r>
          <w:rPr>
            <w:rFonts w:ascii="Calibri" w:hAnsi="Calibri"/>
            <w:noProof/>
            <w:sz w:val="22"/>
            <w:szCs w:val="22"/>
            <w:lang w:eastAsia="en-GB"/>
          </w:rPr>
          <w:tab/>
        </w:r>
        <w:r w:rsidRPr="004A63A9">
          <w:rPr>
            <w:rStyle w:val="Hyperlink"/>
            <w:noProof/>
          </w:rPr>
          <w:t>Explanation of the Diagram</w:t>
        </w:r>
        <w:r>
          <w:rPr>
            <w:noProof/>
            <w:webHidden/>
          </w:rPr>
          <w:tab/>
        </w:r>
        <w:r>
          <w:rPr>
            <w:noProof/>
            <w:webHidden/>
          </w:rPr>
          <w:fldChar w:fldCharType="begin"/>
        </w:r>
        <w:r>
          <w:rPr>
            <w:noProof/>
            <w:webHidden/>
          </w:rPr>
          <w:instrText xml:space="preserve"> PAGEREF _Toc290467434 \h </w:instrText>
        </w:r>
        <w:r>
          <w:rPr>
            <w:noProof/>
            <w:webHidden/>
          </w:rPr>
        </w:r>
        <w:r>
          <w:rPr>
            <w:noProof/>
            <w:webHidden/>
          </w:rPr>
          <w:fldChar w:fldCharType="separate"/>
        </w:r>
        <w:r>
          <w:rPr>
            <w:noProof/>
            <w:webHidden/>
          </w:rPr>
          <w:t>133</w:t>
        </w:r>
        <w:r>
          <w:rPr>
            <w:noProof/>
            <w:webHidden/>
          </w:rPr>
          <w:fldChar w:fldCharType="end"/>
        </w:r>
      </w:hyperlink>
    </w:p>
    <w:p w:rsidR="00125F5A" w:rsidRDefault="00125F5A">
      <w:pPr>
        <w:pStyle w:val="TOC1"/>
        <w:rPr>
          <w:rFonts w:ascii="Calibri" w:hAnsi="Calibri"/>
          <w:b w:val="0"/>
          <w:sz w:val="22"/>
          <w:szCs w:val="22"/>
          <w:lang w:eastAsia="en-GB"/>
        </w:rPr>
      </w:pPr>
      <w:hyperlink w:anchor="_Toc290467435" w:history="1">
        <w:r w:rsidRPr="004A63A9">
          <w:rPr>
            <w:rStyle w:val="Hyperlink"/>
          </w:rPr>
          <w:t>14</w:t>
        </w:r>
        <w:r>
          <w:rPr>
            <w:rFonts w:ascii="Calibri" w:hAnsi="Calibri"/>
            <w:b w:val="0"/>
            <w:sz w:val="22"/>
            <w:szCs w:val="22"/>
            <w:lang w:eastAsia="en-GB"/>
          </w:rPr>
          <w:tab/>
        </w:r>
        <w:r w:rsidRPr="004A63A9">
          <w:rPr>
            <w:rStyle w:val="Hyperlink"/>
          </w:rPr>
          <w:t>Appendix 1: A Short Guide To UML in the SDMX Information Model</w:t>
        </w:r>
        <w:r>
          <w:rPr>
            <w:webHidden/>
          </w:rPr>
          <w:tab/>
        </w:r>
        <w:r>
          <w:rPr>
            <w:webHidden/>
          </w:rPr>
          <w:fldChar w:fldCharType="begin"/>
        </w:r>
        <w:r>
          <w:rPr>
            <w:webHidden/>
          </w:rPr>
          <w:instrText xml:space="preserve"> PAGEREF _Toc290467435 \h </w:instrText>
        </w:r>
        <w:r>
          <w:rPr>
            <w:webHidden/>
          </w:rPr>
        </w:r>
        <w:r>
          <w:rPr>
            <w:webHidden/>
          </w:rPr>
          <w:fldChar w:fldCharType="separate"/>
        </w:r>
        <w:r>
          <w:rPr>
            <w:webHidden/>
          </w:rPr>
          <w:t>137</w:t>
        </w:r>
        <w:r>
          <w:rPr>
            <w:webHidden/>
          </w:rPr>
          <w:fldChar w:fldCharType="end"/>
        </w:r>
      </w:hyperlink>
    </w:p>
    <w:p w:rsidR="00125F5A" w:rsidRDefault="00125F5A">
      <w:pPr>
        <w:pStyle w:val="TOC2"/>
        <w:rPr>
          <w:rFonts w:ascii="Calibri" w:hAnsi="Calibri"/>
          <w:sz w:val="22"/>
          <w:szCs w:val="22"/>
          <w:lang w:eastAsia="en-GB"/>
        </w:rPr>
      </w:pPr>
      <w:hyperlink w:anchor="_Toc290467436" w:history="1">
        <w:r w:rsidRPr="004A63A9">
          <w:rPr>
            <w:rStyle w:val="Hyperlink"/>
          </w:rPr>
          <w:t>14.1</w:t>
        </w:r>
        <w:r>
          <w:rPr>
            <w:rFonts w:ascii="Calibri" w:hAnsi="Calibri"/>
            <w:sz w:val="22"/>
            <w:szCs w:val="22"/>
            <w:lang w:eastAsia="en-GB"/>
          </w:rPr>
          <w:tab/>
        </w:r>
        <w:r w:rsidRPr="004A63A9">
          <w:rPr>
            <w:rStyle w:val="Hyperlink"/>
          </w:rPr>
          <w:t>Scope</w:t>
        </w:r>
        <w:r>
          <w:rPr>
            <w:webHidden/>
          </w:rPr>
          <w:tab/>
        </w:r>
        <w:r>
          <w:rPr>
            <w:webHidden/>
          </w:rPr>
          <w:fldChar w:fldCharType="begin"/>
        </w:r>
        <w:r>
          <w:rPr>
            <w:webHidden/>
          </w:rPr>
          <w:instrText xml:space="preserve"> PAGEREF _Toc290467436 \h </w:instrText>
        </w:r>
        <w:r>
          <w:rPr>
            <w:webHidden/>
          </w:rPr>
        </w:r>
        <w:r>
          <w:rPr>
            <w:webHidden/>
          </w:rPr>
          <w:fldChar w:fldCharType="separate"/>
        </w:r>
        <w:r>
          <w:rPr>
            <w:webHidden/>
          </w:rPr>
          <w:t>137</w:t>
        </w:r>
        <w:r>
          <w:rPr>
            <w:webHidden/>
          </w:rPr>
          <w:fldChar w:fldCharType="end"/>
        </w:r>
      </w:hyperlink>
    </w:p>
    <w:p w:rsidR="00125F5A" w:rsidRDefault="00125F5A">
      <w:pPr>
        <w:pStyle w:val="TOC2"/>
        <w:rPr>
          <w:rFonts w:ascii="Calibri" w:hAnsi="Calibri"/>
          <w:sz w:val="22"/>
          <w:szCs w:val="22"/>
          <w:lang w:eastAsia="en-GB"/>
        </w:rPr>
      </w:pPr>
      <w:hyperlink w:anchor="_Toc290467437" w:history="1">
        <w:r w:rsidRPr="004A63A9">
          <w:rPr>
            <w:rStyle w:val="Hyperlink"/>
          </w:rPr>
          <w:t>14.2</w:t>
        </w:r>
        <w:r>
          <w:rPr>
            <w:rFonts w:ascii="Calibri" w:hAnsi="Calibri"/>
            <w:sz w:val="22"/>
            <w:szCs w:val="22"/>
            <w:lang w:eastAsia="en-GB"/>
          </w:rPr>
          <w:tab/>
        </w:r>
        <w:r w:rsidRPr="004A63A9">
          <w:rPr>
            <w:rStyle w:val="Hyperlink"/>
          </w:rPr>
          <w:t>Use Cases</w:t>
        </w:r>
        <w:r>
          <w:rPr>
            <w:webHidden/>
          </w:rPr>
          <w:tab/>
        </w:r>
        <w:r>
          <w:rPr>
            <w:webHidden/>
          </w:rPr>
          <w:fldChar w:fldCharType="begin"/>
        </w:r>
        <w:r>
          <w:rPr>
            <w:webHidden/>
          </w:rPr>
          <w:instrText xml:space="preserve"> PAGEREF _Toc290467437 \h </w:instrText>
        </w:r>
        <w:r>
          <w:rPr>
            <w:webHidden/>
          </w:rPr>
        </w:r>
        <w:r>
          <w:rPr>
            <w:webHidden/>
          </w:rPr>
          <w:fldChar w:fldCharType="separate"/>
        </w:r>
        <w:r>
          <w:rPr>
            <w:webHidden/>
          </w:rPr>
          <w:t>137</w:t>
        </w:r>
        <w:r>
          <w:rPr>
            <w:webHidden/>
          </w:rPr>
          <w:fldChar w:fldCharType="end"/>
        </w:r>
      </w:hyperlink>
    </w:p>
    <w:p w:rsidR="00125F5A" w:rsidRDefault="00125F5A">
      <w:pPr>
        <w:pStyle w:val="TOC2"/>
        <w:rPr>
          <w:rFonts w:ascii="Calibri" w:hAnsi="Calibri"/>
          <w:sz w:val="22"/>
          <w:szCs w:val="22"/>
          <w:lang w:eastAsia="en-GB"/>
        </w:rPr>
      </w:pPr>
      <w:hyperlink w:anchor="_Toc290467438" w:history="1">
        <w:r w:rsidRPr="004A63A9">
          <w:rPr>
            <w:rStyle w:val="Hyperlink"/>
          </w:rPr>
          <w:t>14.3</w:t>
        </w:r>
        <w:r>
          <w:rPr>
            <w:rFonts w:ascii="Calibri" w:hAnsi="Calibri"/>
            <w:sz w:val="22"/>
            <w:szCs w:val="22"/>
            <w:lang w:eastAsia="en-GB"/>
          </w:rPr>
          <w:tab/>
        </w:r>
        <w:r w:rsidRPr="004A63A9">
          <w:rPr>
            <w:rStyle w:val="Hyperlink"/>
          </w:rPr>
          <w:t>Classes and Attributes</w:t>
        </w:r>
        <w:r>
          <w:rPr>
            <w:webHidden/>
          </w:rPr>
          <w:tab/>
        </w:r>
        <w:r>
          <w:rPr>
            <w:webHidden/>
          </w:rPr>
          <w:fldChar w:fldCharType="begin"/>
        </w:r>
        <w:r>
          <w:rPr>
            <w:webHidden/>
          </w:rPr>
          <w:instrText xml:space="preserve"> PAGEREF _Toc290467438 \h </w:instrText>
        </w:r>
        <w:r>
          <w:rPr>
            <w:webHidden/>
          </w:rPr>
        </w:r>
        <w:r>
          <w:rPr>
            <w:webHidden/>
          </w:rPr>
          <w:fldChar w:fldCharType="separate"/>
        </w:r>
        <w:r>
          <w:rPr>
            <w:webHidden/>
          </w:rPr>
          <w:t>138</w:t>
        </w:r>
        <w:r>
          <w:rPr>
            <w:webHidden/>
          </w:rPr>
          <w:fldChar w:fldCharType="end"/>
        </w:r>
      </w:hyperlink>
    </w:p>
    <w:p w:rsidR="00125F5A" w:rsidRDefault="00125F5A">
      <w:pPr>
        <w:pStyle w:val="TOC3"/>
        <w:rPr>
          <w:rFonts w:ascii="Calibri" w:hAnsi="Calibri"/>
          <w:noProof/>
          <w:sz w:val="22"/>
          <w:szCs w:val="22"/>
          <w:lang w:eastAsia="en-GB"/>
        </w:rPr>
      </w:pPr>
      <w:hyperlink w:anchor="_Toc290467439" w:history="1">
        <w:r w:rsidRPr="004A63A9">
          <w:rPr>
            <w:rStyle w:val="Hyperlink"/>
            <w:noProof/>
          </w:rPr>
          <w:t>14.3.1</w:t>
        </w:r>
        <w:r>
          <w:rPr>
            <w:rFonts w:ascii="Calibri" w:hAnsi="Calibri"/>
            <w:noProof/>
            <w:sz w:val="22"/>
            <w:szCs w:val="22"/>
            <w:lang w:eastAsia="en-GB"/>
          </w:rPr>
          <w:tab/>
        </w:r>
        <w:r w:rsidRPr="004A63A9">
          <w:rPr>
            <w:rStyle w:val="Hyperlink"/>
            <w:noProof/>
          </w:rPr>
          <w:t>General</w:t>
        </w:r>
        <w:r>
          <w:rPr>
            <w:noProof/>
            <w:webHidden/>
          </w:rPr>
          <w:tab/>
        </w:r>
        <w:r>
          <w:rPr>
            <w:noProof/>
            <w:webHidden/>
          </w:rPr>
          <w:fldChar w:fldCharType="begin"/>
        </w:r>
        <w:r>
          <w:rPr>
            <w:noProof/>
            <w:webHidden/>
          </w:rPr>
          <w:instrText xml:space="preserve"> PAGEREF _Toc290467439 \h </w:instrText>
        </w:r>
        <w:r>
          <w:rPr>
            <w:noProof/>
            <w:webHidden/>
          </w:rPr>
        </w:r>
        <w:r>
          <w:rPr>
            <w:noProof/>
            <w:webHidden/>
          </w:rPr>
          <w:fldChar w:fldCharType="separate"/>
        </w:r>
        <w:r>
          <w:rPr>
            <w:noProof/>
            <w:webHidden/>
          </w:rPr>
          <w:t>138</w:t>
        </w:r>
        <w:r>
          <w:rPr>
            <w:noProof/>
            <w:webHidden/>
          </w:rPr>
          <w:fldChar w:fldCharType="end"/>
        </w:r>
      </w:hyperlink>
    </w:p>
    <w:p w:rsidR="00125F5A" w:rsidRDefault="00125F5A">
      <w:pPr>
        <w:pStyle w:val="TOC3"/>
        <w:rPr>
          <w:rFonts w:ascii="Calibri" w:hAnsi="Calibri"/>
          <w:noProof/>
          <w:sz w:val="22"/>
          <w:szCs w:val="22"/>
          <w:lang w:eastAsia="en-GB"/>
        </w:rPr>
      </w:pPr>
      <w:hyperlink w:anchor="_Toc290467440" w:history="1">
        <w:r w:rsidRPr="004A63A9">
          <w:rPr>
            <w:rStyle w:val="Hyperlink"/>
            <w:noProof/>
          </w:rPr>
          <w:t>14.3.2</w:t>
        </w:r>
        <w:r>
          <w:rPr>
            <w:rFonts w:ascii="Calibri" w:hAnsi="Calibri"/>
            <w:noProof/>
            <w:sz w:val="22"/>
            <w:szCs w:val="22"/>
            <w:lang w:eastAsia="en-GB"/>
          </w:rPr>
          <w:tab/>
        </w:r>
        <w:r w:rsidRPr="004A63A9">
          <w:rPr>
            <w:rStyle w:val="Hyperlink"/>
            <w:noProof/>
          </w:rPr>
          <w:t>Abstract Class</w:t>
        </w:r>
        <w:r>
          <w:rPr>
            <w:noProof/>
            <w:webHidden/>
          </w:rPr>
          <w:tab/>
        </w:r>
        <w:r>
          <w:rPr>
            <w:noProof/>
            <w:webHidden/>
          </w:rPr>
          <w:fldChar w:fldCharType="begin"/>
        </w:r>
        <w:r>
          <w:rPr>
            <w:noProof/>
            <w:webHidden/>
          </w:rPr>
          <w:instrText xml:space="preserve"> PAGEREF _Toc290467440 \h </w:instrText>
        </w:r>
        <w:r>
          <w:rPr>
            <w:noProof/>
            <w:webHidden/>
          </w:rPr>
        </w:r>
        <w:r>
          <w:rPr>
            <w:noProof/>
            <w:webHidden/>
          </w:rPr>
          <w:fldChar w:fldCharType="separate"/>
        </w:r>
        <w:r>
          <w:rPr>
            <w:noProof/>
            <w:webHidden/>
          </w:rPr>
          <w:t>139</w:t>
        </w:r>
        <w:r>
          <w:rPr>
            <w:noProof/>
            <w:webHidden/>
          </w:rPr>
          <w:fldChar w:fldCharType="end"/>
        </w:r>
      </w:hyperlink>
    </w:p>
    <w:p w:rsidR="00125F5A" w:rsidRDefault="00125F5A">
      <w:pPr>
        <w:pStyle w:val="TOC2"/>
        <w:rPr>
          <w:rFonts w:ascii="Calibri" w:hAnsi="Calibri"/>
          <w:sz w:val="22"/>
          <w:szCs w:val="22"/>
          <w:lang w:eastAsia="en-GB"/>
        </w:rPr>
      </w:pPr>
      <w:hyperlink w:anchor="_Toc290467441" w:history="1">
        <w:r w:rsidRPr="004A63A9">
          <w:rPr>
            <w:rStyle w:val="Hyperlink"/>
          </w:rPr>
          <w:t>14.4</w:t>
        </w:r>
        <w:r>
          <w:rPr>
            <w:rFonts w:ascii="Calibri" w:hAnsi="Calibri"/>
            <w:sz w:val="22"/>
            <w:szCs w:val="22"/>
            <w:lang w:eastAsia="en-GB"/>
          </w:rPr>
          <w:tab/>
        </w:r>
        <w:r w:rsidRPr="004A63A9">
          <w:rPr>
            <w:rStyle w:val="Hyperlink"/>
          </w:rPr>
          <w:t>Associations</w:t>
        </w:r>
        <w:r>
          <w:rPr>
            <w:webHidden/>
          </w:rPr>
          <w:tab/>
        </w:r>
        <w:r>
          <w:rPr>
            <w:webHidden/>
          </w:rPr>
          <w:fldChar w:fldCharType="begin"/>
        </w:r>
        <w:r>
          <w:rPr>
            <w:webHidden/>
          </w:rPr>
          <w:instrText xml:space="preserve"> PAGEREF _Toc290467441 \h </w:instrText>
        </w:r>
        <w:r>
          <w:rPr>
            <w:webHidden/>
          </w:rPr>
        </w:r>
        <w:r>
          <w:rPr>
            <w:webHidden/>
          </w:rPr>
          <w:fldChar w:fldCharType="separate"/>
        </w:r>
        <w:r>
          <w:rPr>
            <w:webHidden/>
          </w:rPr>
          <w:t>139</w:t>
        </w:r>
        <w:r>
          <w:rPr>
            <w:webHidden/>
          </w:rPr>
          <w:fldChar w:fldCharType="end"/>
        </w:r>
      </w:hyperlink>
    </w:p>
    <w:p w:rsidR="00125F5A" w:rsidRDefault="00125F5A">
      <w:pPr>
        <w:pStyle w:val="TOC3"/>
        <w:rPr>
          <w:rFonts w:ascii="Calibri" w:hAnsi="Calibri"/>
          <w:noProof/>
          <w:sz w:val="22"/>
          <w:szCs w:val="22"/>
          <w:lang w:eastAsia="en-GB"/>
        </w:rPr>
      </w:pPr>
      <w:hyperlink w:anchor="_Toc290467442" w:history="1">
        <w:r w:rsidRPr="004A63A9">
          <w:rPr>
            <w:rStyle w:val="Hyperlink"/>
            <w:noProof/>
          </w:rPr>
          <w:t>14.4.1</w:t>
        </w:r>
        <w:r>
          <w:rPr>
            <w:rFonts w:ascii="Calibri" w:hAnsi="Calibri"/>
            <w:noProof/>
            <w:sz w:val="22"/>
            <w:szCs w:val="22"/>
            <w:lang w:eastAsia="en-GB"/>
          </w:rPr>
          <w:tab/>
        </w:r>
        <w:r w:rsidRPr="004A63A9">
          <w:rPr>
            <w:rStyle w:val="Hyperlink"/>
            <w:noProof/>
          </w:rPr>
          <w:t>General</w:t>
        </w:r>
        <w:r>
          <w:rPr>
            <w:noProof/>
            <w:webHidden/>
          </w:rPr>
          <w:tab/>
        </w:r>
        <w:r>
          <w:rPr>
            <w:noProof/>
            <w:webHidden/>
          </w:rPr>
          <w:fldChar w:fldCharType="begin"/>
        </w:r>
        <w:r>
          <w:rPr>
            <w:noProof/>
            <w:webHidden/>
          </w:rPr>
          <w:instrText xml:space="preserve"> PAGEREF _Toc290467442 \h </w:instrText>
        </w:r>
        <w:r>
          <w:rPr>
            <w:noProof/>
            <w:webHidden/>
          </w:rPr>
        </w:r>
        <w:r>
          <w:rPr>
            <w:noProof/>
            <w:webHidden/>
          </w:rPr>
          <w:fldChar w:fldCharType="separate"/>
        </w:r>
        <w:r>
          <w:rPr>
            <w:noProof/>
            <w:webHidden/>
          </w:rPr>
          <w:t>139</w:t>
        </w:r>
        <w:r>
          <w:rPr>
            <w:noProof/>
            <w:webHidden/>
          </w:rPr>
          <w:fldChar w:fldCharType="end"/>
        </w:r>
      </w:hyperlink>
    </w:p>
    <w:p w:rsidR="00125F5A" w:rsidRDefault="00125F5A">
      <w:pPr>
        <w:pStyle w:val="TOC3"/>
        <w:rPr>
          <w:rFonts w:ascii="Calibri" w:hAnsi="Calibri"/>
          <w:noProof/>
          <w:sz w:val="22"/>
          <w:szCs w:val="22"/>
          <w:lang w:eastAsia="en-GB"/>
        </w:rPr>
      </w:pPr>
      <w:hyperlink w:anchor="_Toc290467443" w:history="1">
        <w:r w:rsidRPr="004A63A9">
          <w:rPr>
            <w:rStyle w:val="Hyperlink"/>
            <w:noProof/>
          </w:rPr>
          <w:t>14.4.2</w:t>
        </w:r>
        <w:r>
          <w:rPr>
            <w:rFonts w:ascii="Calibri" w:hAnsi="Calibri"/>
            <w:noProof/>
            <w:sz w:val="22"/>
            <w:szCs w:val="22"/>
            <w:lang w:eastAsia="en-GB"/>
          </w:rPr>
          <w:tab/>
        </w:r>
        <w:r w:rsidRPr="004A63A9">
          <w:rPr>
            <w:rStyle w:val="Hyperlink"/>
            <w:noProof/>
          </w:rPr>
          <w:t>Simple Association</w:t>
        </w:r>
        <w:r>
          <w:rPr>
            <w:noProof/>
            <w:webHidden/>
          </w:rPr>
          <w:tab/>
        </w:r>
        <w:r>
          <w:rPr>
            <w:noProof/>
            <w:webHidden/>
          </w:rPr>
          <w:fldChar w:fldCharType="begin"/>
        </w:r>
        <w:r>
          <w:rPr>
            <w:noProof/>
            <w:webHidden/>
          </w:rPr>
          <w:instrText xml:space="preserve"> PAGEREF _Toc290467443 \h </w:instrText>
        </w:r>
        <w:r>
          <w:rPr>
            <w:noProof/>
            <w:webHidden/>
          </w:rPr>
        </w:r>
        <w:r>
          <w:rPr>
            <w:noProof/>
            <w:webHidden/>
          </w:rPr>
          <w:fldChar w:fldCharType="separate"/>
        </w:r>
        <w:r>
          <w:rPr>
            <w:noProof/>
            <w:webHidden/>
          </w:rPr>
          <w:t>139</w:t>
        </w:r>
        <w:r>
          <w:rPr>
            <w:noProof/>
            <w:webHidden/>
          </w:rPr>
          <w:fldChar w:fldCharType="end"/>
        </w:r>
      </w:hyperlink>
    </w:p>
    <w:p w:rsidR="00125F5A" w:rsidRDefault="00125F5A">
      <w:pPr>
        <w:pStyle w:val="TOC3"/>
        <w:rPr>
          <w:rFonts w:ascii="Calibri" w:hAnsi="Calibri"/>
          <w:noProof/>
          <w:sz w:val="22"/>
          <w:szCs w:val="22"/>
          <w:lang w:eastAsia="en-GB"/>
        </w:rPr>
      </w:pPr>
      <w:hyperlink w:anchor="_Toc290467444" w:history="1">
        <w:r w:rsidRPr="004A63A9">
          <w:rPr>
            <w:rStyle w:val="Hyperlink"/>
            <w:noProof/>
          </w:rPr>
          <w:t>14.4.3</w:t>
        </w:r>
        <w:r>
          <w:rPr>
            <w:rFonts w:ascii="Calibri" w:hAnsi="Calibri"/>
            <w:noProof/>
            <w:sz w:val="22"/>
            <w:szCs w:val="22"/>
            <w:lang w:eastAsia="en-GB"/>
          </w:rPr>
          <w:tab/>
        </w:r>
        <w:r w:rsidRPr="004A63A9">
          <w:rPr>
            <w:rStyle w:val="Hyperlink"/>
            <w:noProof/>
          </w:rPr>
          <w:t>Aggregation</w:t>
        </w:r>
        <w:r>
          <w:rPr>
            <w:noProof/>
            <w:webHidden/>
          </w:rPr>
          <w:tab/>
        </w:r>
        <w:r>
          <w:rPr>
            <w:noProof/>
            <w:webHidden/>
          </w:rPr>
          <w:fldChar w:fldCharType="begin"/>
        </w:r>
        <w:r>
          <w:rPr>
            <w:noProof/>
            <w:webHidden/>
          </w:rPr>
          <w:instrText xml:space="preserve"> PAGEREF _Toc290467444 \h </w:instrText>
        </w:r>
        <w:r>
          <w:rPr>
            <w:noProof/>
            <w:webHidden/>
          </w:rPr>
        </w:r>
        <w:r>
          <w:rPr>
            <w:noProof/>
            <w:webHidden/>
          </w:rPr>
          <w:fldChar w:fldCharType="separate"/>
        </w:r>
        <w:r>
          <w:rPr>
            <w:noProof/>
            <w:webHidden/>
          </w:rPr>
          <w:t>140</w:t>
        </w:r>
        <w:r>
          <w:rPr>
            <w:noProof/>
            <w:webHidden/>
          </w:rPr>
          <w:fldChar w:fldCharType="end"/>
        </w:r>
      </w:hyperlink>
    </w:p>
    <w:p w:rsidR="00125F5A" w:rsidRDefault="00125F5A">
      <w:pPr>
        <w:pStyle w:val="TOC3"/>
        <w:rPr>
          <w:rFonts w:ascii="Calibri" w:hAnsi="Calibri"/>
          <w:noProof/>
          <w:sz w:val="22"/>
          <w:szCs w:val="22"/>
          <w:lang w:eastAsia="en-GB"/>
        </w:rPr>
      </w:pPr>
      <w:hyperlink w:anchor="_Toc290467445" w:history="1">
        <w:r w:rsidRPr="004A63A9">
          <w:rPr>
            <w:rStyle w:val="Hyperlink"/>
            <w:noProof/>
          </w:rPr>
          <w:t>14.4.4</w:t>
        </w:r>
        <w:r>
          <w:rPr>
            <w:rFonts w:ascii="Calibri" w:hAnsi="Calibri"/>
            <w:noProof/>
            <w:sz w:val="22"/>
            <w:szCs w:val="22"/>
            <w:lang w:eastAsia="en-GB"/>
          </w:rPr>
          <w:tab/>
        </w:r>
        <w:r w:rsidRPr="004A63A9">
          <w:rPr>
            <w:rStyle w:val="Hyperlink"/>
            <w:noProof/>
          </w:rPr>
          <w:t>Association Names and Association-end (role) Names</w:t>
        </w:r>
        <w:r>
          <w:rPr>
            <w:noProof/>
            <w:webHidden/>
          </w:rPr>
          <w:tab/>
        </w:r>
        <w:r>
          <w:rPr>
            <w:noProof/>
            <w:webHidden/>
          </w:rPr>
          <w:fldChar w:fldCharType="begin"/>
        </w:r>
        <w:r>
          <w:rPr>
            <w:noProof/>
            <w:webHidden/>
          </w:rPr>
          <w:instrText xml:space="preserve"> PAGEREF _Toc290467445 \h </w:instrText>
        </w:r>
        <w:r>
          <w:rPr>
            <w:noProof/>
            <w:webHidden/>
          </w:rPr>
        </w:r>
        <w:r>
          <w:rPr>
            <w:noProof/>
            <w:webHidden/>
          </w:rPr>
          <w:fldChar w:fldCharType="separate"/>
        </w:r>
        <w:r>
          <w:rPr>
            <w:noProof/>
            <w:webHidden/>
          </w:rPr>
          <w:t>141</w:t>
        </w:r>
        <w:r>
          <w:rPr>
            <w:noProof/>
            <w:webHidden/>
          </w:rPr>
          <w:fldChar w:fldCharType="end"/>
        </w:r>
      </w:hyperlink>
    </w:p>
    <w:p w:rsidR="00125F5A" w:rsidRDefault="00125F5A">
      <w:pPr>
        <w:pStyle w:val="TOC3"/>
        <w:rPr>
          <w:rFonts w:ascii="Calibri" w:hAnsi="Calibri"/>
          <w:noProof/>
          <w:sz w:val="22"/>
          <w:szCs w:val="22"/>
          <w:lang w:eastAsia="en-GB"/>
        </w:rPr>
      </w:pPr>
      <w:hyperlink w:anchor="_Toc290467446" w:history="1">
        <w:r w:rsidRPr="004A63A9">
          <w:rPr>
            <w:rStyle w:val="Hyperlink"/>
            <w:noProof/>
          </w:rPr>
          <w:t>14.4.5</w:t>
        </w:r>
        <w:r>
          <w:rPr>
            <w:rFonts w:ascii="Calibri" w:hAnsi="Calibri"/>
            <w:noProof/>
            <w:sz w:val="22"/>
            <w:szCs w:val="22"/>
            <w:lang w:eastAsia="en-GB"/>
          </w:rPr>
          <w:tab/>
        </w:r>
        <w:r w:rsidRPr="004A63A9">
          <w:rPr>
            <w:rStyle w:val="Hyperlink"/>
            <w:noProof/>
          </w:rPr>
          <w:t>Navigability</w:t>
        </w:r>
        <w:r>
          <w:rPr>
            <w:noProof/>
            <w:webHidden/>
          </w:rPr>
          <w:tab/>
        </w:r>
        <w:r>
          <w:rPr>
            <w:noProof/>
            <w:webHidden/>
          </w:rPr>
          <w:fldChar w:fldCharType="begin"/>
        </w:r>
        <w:r>
          <w:rPr>
            <w:noProof/>
            <w:webHidden/>
          </w:rPr>
          <w:instrText xml:space="preserve"> PAGEREF _Toc290467446 \h </w:instrText>
        </w:r>
        <w:r>
          <w:rPr>
            <w:noProof/>
            <w:webHidden/>
          </w:rPr>
        </w:r>
        <w:r>
          <w:rPr>
            <w:noProof/>
            <w:webHidden/>
          </w:rPr>
          <w:fldChar w:fldCharType="separate"/>
        </w:r>
        <w:r>
          <w:rPr>
            <w:noProof/>
            <w:webHidden/>
          </w:rPr>
          <w:t>141</w:t>
        </w:r>
        <w:r>
          <w:rPr>
            <w:noProof/>
            <w:webHidden/>
          </w:rPr>
          <w:fldChar w:fldCharType="end"/>
        </w:r>
      </w:hyperlink>
    </w:p>
    <w:p w:rsidR="00125F5A" w:rsidRDefault="00125F5A">
      <w:pPr>
        <w:pStyle w:val="TOC3"/>
        <w:rPr>
          <w:rFonts w:ascii="Calibri" w:hAnsi="Calibri"/>
          <w:noProof/>
          <w:sz w:val="22"/>
          <w:szCs w:val="22"/>
          <w:lang w:eastAsia="en-GB"/>
        </w:rPr>
      </w:pPr>
      <w:hyperlink w:anchor="_Toc290467447" w:history="1">
        <w:r w:rsidRPr="004A63A9">
          <w:rPr>
            <w:rStyle w:val="Hyperlink"/>
            <w:noProof/>
          </w:rPr>
          <w:t>14.4.6</w:t>
        </w:r>
        <w:r>
          <w:rPr>
            <w:rFonts w:ascii="Calibri" w:hAnsi="Calibri"/>
            <w:noProof/>
            <w:sz w:val="22"/>
            <w:szCs w:val="22"/>
            <w:lang w:eastAsia="en-GB"/>
          </w:rPr>
          <w:tab/>
        </w:r>
        <w:r w:rsidRPr="004A63A9">
          <w:rPr>
            <w:rStyle w:val="Hyperlink"/>
            <w:noProof/>
          </w:rPr>
          <w:t>Inheritance</w:t>
        </w:r>
        <w:r>
          <w:rPr>
            <w:noProof/>
            <w:webHidden/>
          </w:rPr>
          <w:tab/>
        </w:r>
        <w:r>
          <w:rPr>
            <w:noProof/>
            <w:webHidden/>
          </w:rPr>
          <w:fldChar w:fldCharType="begin"/>
        </w:r>
        <w:r>
          <w:rPr>
            <w:noProof/>
            <w:webHidden/>
          </w:rPr>
          <w:instrText xml:space="preserve"> PAGEREF _Toc290467447 \h </w:instrText>
        </w:r>
        <w:r>
          <w:rPr>
            <w:noProof/>
            <w:webHidden/>
          </w:rPr>
        </w:r>
        <w:r>
          <w:rPr>
            <w:noProof/>
            <w:webHidden/>
          </w:rPr>
          <w:fldChar w:fldCharType="separate"/>
        </w:r>
        <w:r>
          <w:rPr>
            <w:noProof/>
            <w:webHidden/>
          </w:rPr>
          <w:t>142</w:t>
        </w:r>
        <w:r>
          <w:rPr>
            <w:noProof/>
            <w:webHidden/>
          </w:rPr>
          <w:fldChar w:fldCharType="end"/>
        </w:r>
      </w:hyperlink>
    </w:p>
    <w:p w:rsidR="00125F5A" w:rsidRDefault="00125F5A">
      <w:pPr>
        <w:pStyle w:val="TOC3"/>
        <w:rPr>
          <w:rFonts w:ascii="Calibri" w:hAnsi="Calibri"/>
          <w:noProof/>
          <w:sz w:val="22"/>
          <w:szCs w:val="22"/>
          <w:lang w:eastAsia="en-GB"/>
        </w:rPr>
      </w:pPr>
      <w:hyperlink w:anchor="_Toc290467448" w:history="1">
        <w:r w:rsidRPr="004A63A9">
          <w:rPr>
            <w:rStyle w:val="Hyperlink"/>
            <w:noProof/>
          </w:rPr>
          <w:t>14.4.7</w:t>
        </w:r>
        <w:r>
          <w:rPr>
            <w:rFonts w:ascii="Calibri" w:hAnsi="Calibri"/>
            <w:noProof/>
            <w:sz w:val="22"/>
            <w:szCs w:val="22"/>
            <w:lang w:eastAsia="en-GB"/>
          </w:rPr>
          <w:tab/>
        </w:r>
        <w:r w:rsidRPr="004A63A9">
          <w:rPr>
            <w:rStyle w:val="Hyperlink"/>
            <w:noProof/>
          </w:rPr>
          <w:t>Derived association</w:t>
        </w:r>
        <w:r>
          <w:rPr>
            <w:noProof/>
            <w:webHidden/>
          </w:rPr>
          <w:tab/>
        </w:r>
        <w:r>
          <w:rPr>
            <w:noProof/>
            <w:webHidden/>
          </w:rPr>
          <w:fldChar w:fldCharType="begin"/>
        </w:r>
        <w:r>
          <w:rPr>
            <w:noProof/>
            <w:webHidden/>
          </w:rPr>
          <w:instrText xml:space="preserve"> PAGEREF _Toc290467448 \h </w:instrText>
        </w:r>
        <w:r>
          <w:rPr>
            <w:noProof/>
            <w:webHidden/>
          </w:rPr>
        </w:r>
        <w:r>
          <w:rPr>
            <w:noProof/>
            <w:webHidden/>
          </w:rPr>
          <w:fldChar w:fldCharType="separate"/>
        </w:r>
        <w:r>
          <w:rPr>
            <w:noProof/>
            <w:webHidden/>
          </w:rPr>
          <w:t>142</w:t>
        </w:r>
        <w:r>
          <w:rPr>
            <w:noProof/>
            <w:webHidden/>
          </w:rPr>
          <w:fldChar w:fldCharType="end"/>
        </w:r>
      </w:hyperlink>
    </w:p>
    <w:p w:rsidR="0012505E" w:rsidRPr="004719C9" w:rsidRDefault="00125F5A" w:rsidP="002B646D">
      <w:pPr>
        <w:pStyle w:val="Chapterhead"/>
        <w:rPr>
          <w:lang w:val="en-GB"/>
        </w:rPr>
      </w:pPr>
      <w:r>
        <w:rPr>
          <w:noProof/>
          <w:sz w:val="20"/>
          <w:szCs w:val="20"/>
          <w:lang w:val="en-GB"/>
        </w:rPr>
        <w:fldChar w:fldCharType="end"/>
      </w:r>
    </w:p>
    <w:p w:rsidR="009043A5" w:rsidRDefault="009043A5" w:rsidP="0012505E">
      <w:pPr>
        <w:pStyle w:val="Chapterhead"/>
        <w:rPr>
          <w:lang w:val="en-GB"/>
        </w:rPr>
        <w:sectPr w:rsidR="009043A5" w:rsidSect="009043A5">
          <w:headerReference w:type="default" r:id="rId9"/>
          <w:footerReference w:type="default" r:id="rId10"/>
          <w:pgSz w:w="11906" w:h="16838" w:code="9"/>
          <w:pgMar w:top="1440" w:right="907" w:bottom="1440" w:left="1797" w:header="709" w:footer="709" w:gutter="0"/>
          <w:cols w:space="708"/>
          <w:docGrid w:linePitch="360"/>
        </w:sectPr>
      </w:pPr>
    </w:p>
    <w:p w:rsidR="003D59C2" w:rsidRPr="004719C9" w:rsidRDefault="0012505E" w:rsidP="0012505E">
      <w:pPr>
        <w:pStyle w:val="Chapterhead"/>
        <w:rPr>
          <w:lang w:val="en-GB"/>
        </w:rPr>
      </w:pPr>
      <w:r w:rsidRPr="004719C9">
        <w:rPr>
          <w:lang w:val="en-GB"/>
        </w:rPr>
        <w:t>Change History</w:t>
      </w:r>
    </w:p>
    <w:p w:rsidR="0012505E" w:rsidRPr="004719C9" w:rsidRDefault="0012505E" w:rsidP="009043A5">
      <w:pPr>
        <w:pStyle w:val="Paragraph"/>
        <w:tabs>
          <w:tab w:val="left" w:pos="4500"/>
        </w:tabs>
      </w:pPr>
      <w:r w:rsidRPr="004719C9">
        <w:rPr>
          <w:u w:val="single"/>
        </w:rPr>
        <w:t>Version 1.0 – initial release September 2004</w:t>
      </w:r>
      <w:r w:rsidRPr="004719C9">
        <w:t>.</w:t>
      </w:r>
    </w:p>
    <w:p w:rsidR="0012505E" w:rsidRPr="004719C9" w:rsidRDefault="0012505E" w:rsidP="0012505E">
      <w:pPr>
        <w:pStyle w:val="Paragraph"/>
      </w:pPr>
    </w:p>
    <w:p w:rsidR="0012505E" w:rsidRPr="004719C9" w:rsidRDefault="006B06DC" w:rsidP="0012505E">
      <w:pPr>
        <w:pStyle w:val="Paragraph"/>
        <w:rPr>
          <w:u w:val="single"/>
        </w:rPr>
      </w:pPr>
      <w:r w:rsidRPr="004719C9">
        <w:rPr>
          <w:u w:val="single"/>
        </w:rPr>
        <w:t>Ver</w:t>
      </w:r>
      <w:r w:rsidR="00F23AA8" w:rsidRPr="004719C9">
        <w:rPr>
          <w:u w:val="single"/>
        </w:rPr>
        <w:t>sion 2.0</w:t>
      </w:r>
      <w:r w:rsidR="00CA0267" w:rsidRPr="004719C9">
        <w:rPr>
          <w:u w:val="single"/>
        </w:rPr>
        <w:t xml:space="preserve"> </w:t>
      </w:r>
      <w:r w:rsidR="00625982" w:rsidRPr="004719C9">
        <w:rPr>
          <w:u w:val="single"/>
        </w:rPr>
        <w:t>–</w:t>
      </w:r>
      <w:r w:rsidR="00CA0267" w:rsidRPr="004719C9">
        <w:rPr>
          <w:u w:val="single"/>
        </w:rPr>
        <w:t xml:space="preserve"> </w:t>
      </w:r>
      <w:r w:rsidR="00F23AA8" w:rsidRPr="004719C9">
        <w:rPr>
          <w:u w:val="single"/>
        </w:rPr>
        <w:t>release November</w:t>
      </w:r>
      <w:r w:rsidR="0012505E" w:rsidRPr="004719C9">
        <w:rPr>
          <w:u w:val="single"/>
        </w:rPr>
        <w:t xml:space="preserve"> 2005</w:t>
      </w:r>
    </w:p>
    <w:p w:rsidR="0012505E" w:rsidRPr="004719C9" w:rsidRDefault="0012505E" w:rsidP="0012505E">
      <w:pPr>
        <w:pStyle w:val="Paragraph"/>
      </w:pPr>
    </w:p>
    <w:p w:rsidR="0012505E" w:rsidRPr="004719C9" w:rsidRDefault="0012505E" w:rsidP="00886D44">
      <w:pPr>
        <w:pStyle w:val="Paragraph"/>
      </w:pPr>
      <w:r w:rsidRPr="004719C9">
        <w:t xml:space="preserve">Major functional </w:t>
      </w:r>
      <w:r w:rsidR="00886D44" w:rsidRPr="004719C9">
        <w:t>enhancements by addition of new packages:</w:t>
      </w:r>
    </w:p>
    <w:p w:rsidR="00886D44" w:rsidRPr="004719C9" w:rsidRDefault="00886D44" w:rsidP="0012505E">
      <w:pPr>
        <w:pStyle w:val="Paragraph"/>
      </w:pPr>
    </w:p>
    <w:p w:rsidR="00AD45FA" w:rsidRPr="004719C9" w:rsidRDefault="00AD45FA" w:rsidP="00F2088E">
      <w:pPr>
        <w:pStyle w:val="bulleted"/>
      </w:pPr>
      <w:r w:rsidRPr="004719C9">
        <w:t>Metadata Structure Definition</w:t>
      </w:r>
    </w:p>
    <w:p w:rsidR="00886D44" w:rsidRPr="004719C9" w:rsidRDefault="0079442C" w:rsidP="00F2088E">
      <w:pPr>
        <w:pStyle w:val="bulleted"/>
      </w:pPr>
      <w:r w:rsidRPr="004719C9">
        <w:t>Metadata Set</w:t>
      </w:r>
    </w:p>
    <w:p w:rsidR="00F2088E" w:rsidRPr="004719C9" w:rsidRDefault="00294F11" w:rsidP="00F2088E">
      <w:pPr>
        <w:pStyle w:val="bulleted"/>
      </w:pPr>
      <w:r w:rsidRPr="004719C9">
        <w:t>Hierarchical Code Scheme</w:t>
      </w:r>
    </w:p>
    <w:p w:rsidR="00E70982" w:rsidRPr="004719C9" w:rsidRDefault="00F2088E" w:rsidP="00E70982">
      <w:pPr>
        <w:pStyle w:val="bulleted"/>
      </w:pPr>
      <w:r w:rsidRPr="004719C9">
        <w:t xml:space="preserve">Data </w:t>
      </w:r>
      <w:r w:rsidR="00AD45FA" w:rsidRPr="004719C9">
        <w:t xml:space="preserve">and Metadata </w:t>
      </w:r>
      <w:r w:rsidRPr="004719C9">
        <w:t>Provisioning</w:t>
      </w:r>
    </w:p>
    <w:p w:rsidR="00AD45FA" w:rsidRPr="004719C9" w:rsidRDefault="00931396" w:rsidP="00AD45FA">
      <w:pPr>
        <w:pStyle w:val="bulleted"/>
      </w:pPr>
      <w:r w:rsidRPr="004719C9">
        <w:t>Structure Set and Mappings</w:t>
      </w:r>
    </w:p>
    <w:p w:rsidR="00AD45FA" w:rsidRPr="004719C9" w:rsidRDefault="00AD45FA" w:rsidP="00AD45FA">
      <w:pPr>
        <w:pStyle w:val="bulleted"/>
      </w:pPr>
      <w:r w:rsidRPr="004719C9">
        <w:t>Transformations and Expressions</w:t>
      </w:r>
    </w:p>
    <w:p w:rsidR="00931396" w:rsidRPr="004719C9" w:rsidRDefault="00931396" w:rsidP="00AD45FA">
      <w:pPr>
        <w:pStyle w:val="bulleted"/>
      </w:pPr>
      <w:r w:rsidRPr="004719C9">
        <w:t>Process and Transitions</w:t>
      </w:r>
    </w:p>
    <w:p w:rsidR="00F2088E" w:rsidRPr="004719C9" w:rsidRDefault="00F2088E" w:rsidP="0012505E">
      <w:pPr>
        <w:pStyle w:val="Paragraph"/>
      </w:pPr>
      <w:r w:rsidRPr="004719C9">
        <w:t>Re-engineering of some SDMX Base structures to give more functionality:</w:t>
      </w:r>
    </w:p>
    <w:p w:rsidR="00F2088E" w:rsidRPr="004719C9" w:rsidRDefault="00F2088E" w:rsidP="0012505E">
      <w:pPr>
        <w:pStyle w:val="Paragraph"/>
      </w:pPr>
    </w:p>
    <w:p w:rsidR="00F2088E" w:rsidRPr="004719C9" w:rsidRDefault="00F2088E" w:rsidP="0079442C">
      <w:pPr>
        <w:pStyle w:val="bulleted"/>
      </w:pPr>
      <w:r w:rsidRPr="004719C9">
        <w:t>Item</w:t>
      </w:r>
      <w:r w:rsidR="0079442C" w:rsidRPr="004719C9">
        <w:t xml:space="preserve"> </w:t>
      </w:r>
      <w:r w:rsidR="00931396" w:rsidRPr="004719C9">
        <w:t xml:space="preserve">Scheme and Item can </w:t>
      </w:r>
      <w:r w:rsidRPr="004719C9">
        <w:t>have properties</w:t>
      </w:r>
      <w:r w:rsidR="00B519D4" w:rsidRPr="004719C9">
        <w:t xml:space="preserve"> – this gives support for complex hierarchical code schem</w:t>
      </w:r>
      <w:r w:rsidR="00931396" w:rsidRPr="004719C9">
        <w:t>es (where the property can be used to sequence codes in scheme), and Item Scheme mapping tables (where the property can give additional information about the map between the two schemes and the between two Items)</w:t>
      </w:r>
    </w:p>
    <w:p w:rsidR="00F2088E" w:rsidRPr="004719C9" w:rsidRDefault="001751FC" w:rsidP="0079442C">
      <w:pPr>
        <w:pStyle w:val="bulleted"/>
      </w:pPr>
      <w:r w:rsidRPr="004719C9">
        <w:t>r</w:t>
      </w:r>
      <w:r w:rsidR="0079442C" w:rsidRPr="004719C9">
        <w:t>evised</w:t>
      </w:r>
      <w:r w:rsidR="00F2088E" w:rsidRPr="004719C9">
        <w:t xml:space="preserve"> Organisation pattern </w:t>
      </w:r>
      <w:r w:rsidR="0079442C" w:rsidRPr="004719C9">
        <w:t>to support maintained schemes of organisations</w:t>
      </w:r>
      <w:r w:rsidR="00B519D4" w:rsidRPr="004719C9">
        <w:t>, such as a data provider</w:t>
      </w:r>
    </w:p>
    <w:p w:rsidR="0079442C" w:rsidRPr="004719C9" w:rsidRDefault="00CA0267" w:rsidP="0079442C">
      <w:pPr>
        <w:pStyle w:val="bulleted"/>
      </w:pPr>
      <w:r w:rsidRPr="004719C9">
        <w:t>m</w:t>
      </w:r>
      <w:r w:rsidR="00427370" w:rsidRPr="004719C9">
        <w:t xml:space="preserve">odified </w:t>
      </w:r>
      <w:r w:rsidR="0079442C" w:rsidRPr="004719C9">
        <w:t>Component Structure pattern</w:t>
      </w:r>
      <w:r w:rsidR="00427370" w:rsidRPr="004719C9">
        <w:t xml:space="preserve"> to support identification of roles played by components and the attachment of attributes</w:t>
      </w:r>
    </w:p>
    <w:p w:rsidR="0079442C" w:rsidRPr="004719C9" w:rsidRDefault="001751FC" w:rsidP="0079442C">
      <w:pPr>
        <w:pStyle w:val="bulleted"/>
      </w:pPr>
      <w:r w:rsidRPr="004719C9">
        <w:t>c</w:t>
      </w:r>
      <w:r w:rsidR="0079442C" w:rsidRPr="004719C9">
        <w:t>hange to inheritance to enable more artefacts to be identifiable and versionable</w:t>
      </w:r>
    </w:p>
    <w:p w:rsidR="001751FC" w:rsidRPr="004719C9" w:rsidRDefault="001751FC" w:rsidP="0079442C">
      <w:pPr>
        <w:pStyle w:val="Paragraph"/>
      </w:pPr>
      <w:r w:rsidRPr="004719C9">
        <w:t>Introduction of new types of Item Scheme:</w:t>
      </w:r>
    </w:p>
    <w:p w:rsidR="001751FC" w:rsidRPr="004719C9" w:rsidRDefault="001751FC" w:rsidP="0079442C">
      <w:pPr>
        <w:pStyle w:val="Paragraph"/>
      </w:pPr>
    </w:p>
    <w:p w:rsidR="001751FC" w:rsidRPr="004719C9" w:rsidRDefault="009C3BA4" w:rsidP="009C3BA4">
      <w:pPr>
        <w:pStyle w:val="Bulleted0"/>
      </w:pPr>
      <w:r w:rsidRPr="004719C9">
        <w:t xml:space="preserve">Object Type Scheme to specify object types in support of the Metadata Structure Definition (principally the object types (classes) in this Information Model) </w:t>
      </w:r>
    </w:p>
    <w:p w:rsidR="009C3BA4" w:rsidRPr="004719C9" w:rsidRDefault="009C3BA4" w:rsidP="009C3BA4">
      <w:pPr>
        <w:pStyle w:val="Bulleted0"/>
      </w:pPr>
      <w:r w:rsidRPr="004719C9">
        <w:t>Type Scheme to specify types other than object type</w:t>
      </w:r>
    </w:p>
    <w:p w:rsidR="009C3BA4" w:rsidRPr="004719C9" w:rsidRDefault="00FA3608" w:rsidP="009C3BA4">
      <w:pPr>
        <w:pStyle w:val="Bulleted0"/>
      </w:pPr>
      <w:r w:rsidRPr="004719C9">
        <w:t xml:space="preserve">A generic </w:t>
      </w:r>
      <w:r w:rsidR="009C3BA4" w:rsidRPr="004719C9">
        <w:t>Item Scheme Association to specify the association between It</w:t>
      </w:r>
      <w:r w:rsidR="00931396" w:rsidRPr="004719C9">
        <w:t>ems in two or more Item Schemes</w:t>
      </w:r>
      <w:r w:rsidRPr="004719C9">
        <w:t>, where such associations</w:t>
      </w:r>
      <w:r w:rsidR="00931396" w:rsidRPr="004719C9">
        <w:t xml:space="preserve"> cannot be described in </w:t>
      </w:r>
      <w:r w:rsidRPr="004719C9">
        <w:t xml:space="preserve">the Structure Set and Transformation. </w:t>
      </w:r>
    </w:p>
    <w:p w:rsidR="00FA3608" w:rsidRPr="004719C9" w:rsidRDefault="00FA3608" w:rsidP="00FA3608">
      <w:pPr>
        <w:pStyle w:val="Paragraph"/>
      </w:pPr>
      <w:r w:rsidRPr="004719C9">
        <w:t xml:space="preserve">The Data Structure Definition is introduced as a synonym for </w:t>
      </w:r>
      <w:r w:rsidR="00E27939" w:rsidRPr="004719C9">
        <w:t>Key Family</w:t>
      </w:r>
      <w:r w:rsidRPr="004719C9">
        <w:t xml:space="preserve"> though the term </w:t>
      </w:r>
      <w:r w:rsidR="00E27939" w:rsidRPr="004719C9">
        <w:t xml:space="preserve">Key Family </w:t>
      </w:r>
      <w:r w:rsidRPr="004719C9">
        <w:t>is retained and used in this specification.</w:t>
      </w:r>
    </w:p>
    <w:p w:rsidR="00FA3608" w:rsidRPr="004719C9" w:rsidRDefault="00FA3608" w:rsidP="0079442C">
      <w:pPr>
        <w:pStyle w:val="Paragraph"/>
      </w:pPr>
    </w:p>
    <w:p w:rsidR="0079442C" w:rsidRPr="004719C9" w:rsidRDefault="00625982" w:rsidP="0079442C">
      <w:pPr>
        <w:pStyle w:val="Paragraph"/>
      </w:pPr>
      <w:r w:rsidRPr="004719C9">
        <w:t xml:space="preserve">Modification to </w:t>
      </w:r>
      <w:r w:rsidR="00A039C1" w:rsidRPr="004719C9">
        <w:t>Data Structure Definition</w:t>
      </w:r>
      <w:r w:rsidR="0079442C" w:rsidRPr="004719C9">
        <w:t xml:space="preserve"> </w:t>
      </w:r>
      <w:r w:rsidR="00FA3608" w:rsidRPr="004719C9">
        <w:t>(</w:t>
      </w:r>
      <w:r w:rsidR="00E27939" w:rsidRPr="004719C9">
        <w:t>DSD</w:t>
      </w:r>
      <w:r w:rsidR="00FA3608" w:rsidRPr="004719C9">
        <w:t xml:space="preserve">) </w:t>
      </w:r>
      <w:r w:rsidR="0079442C" w:rsidRPr="004719C9">
        <w:t xml:space="preserve">to </w:t>
      </w:r>
    </w:p>
    <w:p w:rsidR="0079442C" w:rsidRPr="004719C9" w:rsidRDefault="0079442C" w:rsidP="0079442C">
      <w:pPr>
        <w:pStyle w:val="Paragraph"/>
      </w:pPr>
    </w:p>
    <w:p w:rsidR="0079442C" w:rsidRPr="004719C9" w:rsidRDefault="00CA0267" w:rsidP="0079442C">
      <w:pPr>
        <w:pStyle w:val="bulleted"/>
      </w:pPr>
      <w:r w:rsidRPr="004719C9">
        <w:t>a</w:t>
      </w:r>
      <w:r w:rsidR="006B06DC" w:rsidRPr="004719C9">
        <w:t>lign the cross sectional structures with the functionality of the schema</w:t>
      </w:r>
    </w:p>
    <w:p w:rsidR="0079442C" w:rsidRPr="004719C9" w:rsidRDefault="0079442C" w:rsidP="0079442C">
      <w:pPr>
        <w:pStyle w:val="bulleted"/>
      </w:pPr>
      <w:r w:rsidRPr="004719C9">
        <w:t xml:space="preserve">support </w:t>
      </w:r>
      <w:r w:rsidR="00A039C1" w:rsidRPr="004719C9">
        <w:t>Data Structure Definition</w:t>
      </w:r>
      <w:r w:rsidRPr="004719C9">
        <w:t xml:space="preserve"> extension (i.e. to derive and extend a </w:t>
      </w:r>
      <w:r w:rsidR="00A039C1" w:rsidRPr="004719C9">
        <w:t>Data Structure Definition</w:t>
      </w:r>
      <w:r w:rsidR="006B06DC" w:rsidRPr="004719C9">
        <w:t xml:space="preserve"> </w:t>
      </w:r>
      <w:r w:rsidRPr="004719C9">
        <w:t xml:space="preserve">from another </w:t>
      </w:r>
      <w:r w:rsidR="00A039C1" w:rsidRPr="004719C9">
        <w:t>Data Structure Definition</w:t>
      </w:r>
      <w:r w:rsidRPr="004719C9">
        <w:t>)</w:t>
      </w:r>
      <w:r w:rsidR="00B519D4" w:rsidRPr="004719C9">
        <w:t>, thus supporting the definition of a related “set” of key families</w:t>
      </w:r>
    </w:p>
    <w:p w:rsidR="0079442C" w:rsidRPr="004719C9" w:rsidRDefault="0079442C" w:rsidP="0079442C">
      <w:pPr>
        <w:pStyle w:val="bulleted"/>
      </w:pPr>
      <w:r w:rsidRPr="004719C9">
        <w:t>distinguish betwee</w:t>
      </w:r>
      <w:r w:rsidR="00014F2B" w:rsidRPr="004719C9">
        <w:t xml:space="preserve">n data attributes (which are </w:t>
      </w:r>
      <w:r w:rsidRPr="004719C9">
        <w:t xml:space="preserve">described in a </w:t>
      </w:r>
      <w:r w:rsidR="00A039C1" w:rsidRPr="004719C9">
        <w:t>Data Structure Definition</w:t>
      </w:r>
      <w:r w:rsidRPr="004719C9">
        <w:t>) from metadata attributes (which are described in a metadata structure definition)</w:t>
      </w:r>
    </w:p>
    <w:p w:rsidR="0079442C" w:rsidRPr="004719C9" w:rsidRDefault="0079442C" w:rsidP="0079442C">
      <w:pPr>
        <w:pStyle w:val="bulleted"/>
      </w:pPr>
      <w:r w:rsidRPr="004719C9">
        <w:t>attach data attributes to specific identifiable artefacts (formally this was su</w:t>
      </w:r>
      <w:r w:rsidR="00014F2B" w:rsidRPr="004719C9">
        <w:t>pported by attachable artefact)</w:t>
      </w:r>
    </w:p>
    <w:p w:rsidR="00E70982" w:rsidRPr="004719C9" w:rsidRDefault="00E70982" w:rsidP="0079442C">
      <w:pPr>
        <w:pStyle w:val="Paragraph"/>
      </w:pPr>
      <w:r w:rsidRPr="004719C9">
        <w:t>Domain Category Scheme re-named Category Scheme to better reflect the multiple usage of this type of scheme (e.g. subject</w:t>
      </w:r>
      <w:r w:rsidR="00B519D4" w:rsidRPr="004719C9">
        <w:t xml:space="preserve"> matter domain, reporting taxonomy</w:t>
      </w:r>
      <w:r w:rsidRPr="004719C9">
        <w:t>).</w:t>
      </w:r>
    </w:p>
    <w:p w:rsidR="00E70982" w:rsidRPr="004719C9" w:rsidRDefault="00E70982" w:rsidP="0079442C">
      <w:pPr>
        <w:pStyle w:val="Paragraph"/>
      </w:pPr>
    </w:p>
    <w:p w:rsidR="00AD45FA" w:rsidRPr="004719C9" w:rsidRDefault="00AD45FA" w:rsidP="0079442C">
      <w:pPr>
        <w:pStyle w:val="Paragraph"/>
      </w:pPr>
      <w:r w:rsidRPr="004719C9">
        <w:t xml:space="preserve">Concept Scheme enhanced to allow specification of the representation of the Concept. This specification is the default (or core) representation and can be overridden by a construct that uses it (such as a Dimension in a </w:t>
      </w:r>
      <w:r w:rsidR="00A039C1" w:rsidRPr="004719C9">
        <w:t>Data Structure Definition</w:t>
      </w:r>
      <w:r w:rsidRPr="004719C9">
        <w:t>)</w:t>
      </w:r>
      <w:r w:rsidR="00CA0267" w:rsidRPr="004719C9">
        <w:t>.</w:t>
      </w:r>
    </w:p>
    <w:p w:rsidR="00AD45FA" w:rsidRPr="004719C9" w:rsidRDefault="00AD45FA" w:rsidP="0079442C">
      <w:pPr>
        <w:pStyle w:val="Paragraph"/>
      </w:pPr>
    </w:p>
    <w:p w:rsidR="0079442C" w:rsidRPr="004719C9" w:rsidRDefault="009C3BA4" w:rsidP="0079442C">
      <w:pPr>
        <w:pStyle w:val="Paragraph"/>
      </w:pPr>
      <w:r w:rsidRPr="004719C9">
        <w:t>Revision of</w:t>
      </w:r>
      <w:r w:rsidR="0079442C" w:rsidRPr="004719C9">
        <w:t xml:space="preserve"> cross sectional data set</w:t>
      </w:r>
      <w:r w:rsidR="006B06DC" w:rsidRPr="004719C9">
        <w:t xml:space="preserve"> to reflect the functionality of the version 1.0 schema</w:t>
      </w:r>
      <w:r w:rsidR="00B519D4" w:rsidRPr="004719C9">
        <w:t>.</w:t>
      </w:r>
    </w:p>
    <w:p w:rsidR="00294F11" w:rsidRPr="004719C9" w:rsidRDefault="00294F11" w:rsidP="0079442C">
      <w:pPr>
        <w:pStyle w:val="Paragraph"/>
      </w:pPr>
    </w:p>
    <w:p w:rsidR="00AD45FA" w:rsidRPr="004719C9" w:rsidRDefault="00AD45FA" w:rsidP="0079442C">
      <w:pPr>
        <w:pStyle w:val="Paragraph"/>
      </w:pPr>
      <w:r w:rsidRPr="004719C9">
        <w:t>Revision of Actors and Use Cases</w:t>
      </w:r>
      <w:r w:rsidR="008341D5" w:rsidRPr="004719C9">
        <w:t xml:space="preserve"> to reflect better the functionality supported</w:t>
      </w:r>
      <w:r w:rsidRPr="004719C9">
        <w:t>.</w:t>
      </w:r>
    </w:p>
    <w:p w:rsidR="00245369" w:rsidRPr="004719C9" w:rsidRDefault="00245369" w:rsidP="0079442C">
      <w:pPr>
        <w:pStyle w:val="Paragraph"/>
      </w:pPr>
    </w:p>
    <w:p w:rsidR="008B64D3" w:rsidRPr="004719C9" w:rsidRDefault="00525B2B" w:rsidP="0079442C">
      <w:pPr>
        <w:pStyle w:val="Paragraph"/>
        <w:rPr>
          <w:u w:val="single"/>
        </w:rPr>
      </w:pPr>
      <w:r>
        <w:rPr>
          <w:u w:val="single"/>
        </w:rPr>
        <w:t>Version 2.1 –</w:t>
      </w:r>
      <w:r w:rsidR="0093211E">
        <w:rPr>
          <w:u w:val="single"/>
        </w:rPr>
        <w:t xml:space="preserve"> release</w:t>
      </w:r>
      <w:r w:rsidR="00260BEE">
        <w:rPr>
          <w:u w:val="single"/>
        </w:rPr>
        <w:t xml:space="preserve"> April 2011</w:t>
      </w:r>
    </w:p>
    <w:p w:rsidR="00245369" w:rsidRPr="004719C9" w:rsidRDefault="00245369" w:rsidP="0079442C">
      <w:pPr>
        <w:pStyle w:val="Paragraph"/>
      </w:pPr>
    </w:p>
    <w:p w:rsidR="00245369" w:rsidRPr="004719C9" w:rsidRDefault="00245369" w:rsidP="0079442C">
      <w:pPr>
        <w:pStyle w:val="Paragraph"/>
      </w:pPr>
      <w:r w:rsidRPr="004719C9">
        <w:t>The purpose of this revision is threefold:</w:t>
      </w:r>
    </w:p>
    <w:p w:rsidR="00245369" w:rsidRPr="004719C9" w:rsidRDefault="00245369" w:rsidP="0079442C">
      <w:pPr>
        <w:pStyle w:val="Paragraph"/>
      </w:pPr>
    </w:p>
    <w:p w:rsidR="00245369" w:rsidRPr="004719C9" w:rsidRDefault="00245369" w:rsidP="00245369">
      <w:pPr>
        <w:pStyle w:val="Paragraph"/>
        <w:numPr>
          <w:ilvl w:val="0"/>
          <w:numId w:val="16"/>
        </w:numPr>
      </w:pPr>
      <w:r w:rsidRPr="004719C9">
        <w:t xml:space="preserve">To introduce requested changes to functionality </w:t>
      </w:r>
    </w:p>
    <w:p w:rsidR="00245369" w:rsidRPr="004719C9" w:rsidRDefault="00245369" w:rsidP="00245369">
      <w:pPr>
        <w:pStyle w:val="Paragraph"/>
        <w:numPr>
          <w:ilvl w:val="0"/>
          <w:numId w:val="16"/>
        </w:numPr>
      </w:pPr>
      <w:r w:rsidRPr="004719C9">
        <w:t xml:space="preserve">To align the model </w:t>
      </w:r>
      <w:r w:rsidR="00525B2B">
        <w:t xml:space="preserve">and </w:t>
      </w:r>
      <w:r w:rsidR="00525B2B" w:rsidRPr="004719C9">
        <w:t xml:space="preserve">syntax implementations </w:t>
      </w:r>
      <w:r w:rsidRPr="004719C9">
        <w:t>more closely (</w:t>
      </w:r>
      <w:r w:rsidR="00875116" w:rsidRPr="004719C9">
        <w:t xml:space="preserve">note, </w:t>
      </w:r>
      <w:r w:rsidRPr="004719C9">
        <w:t>however, that the model remains syntax neutral)</w:t>
      </w:r>
    </w:p>
    <w:p w:rsidR="00245369" w:rsidRPr="004719C9" w:rsidRDefault="00245369" w:rsidP="00245369">
      <w:pPr>
        <w:pStyle w:val="Paragraph"/>
        <w:numPr>
          <w:ilvl w:val="0"/>
          <w:numId w:val="16"/>
        </w:numPr>
      </w:pPr>
      <w:r w:rsidRPr="004719C9">
        <w:t>To correct errors</w:t>
      </w:r>
      <w:r w:rsidR="00C253A1">
        <w:t xml:space="preserve"> in version 2.0</w:t>
      </w:r>
    </w:p>
    <w:p w:rsidR="00245369" w:rsidRPr="004719C9" w:rsidRDefault="00245369" w:rsidP="0079442C">
      <w:pPr>
        <w:pStyle w:val="Paragraph"/>
      </w:pPr>
    </w:p>
    <w:p w:rsidR="00336A98" w:rsidRDefault="00336A98" w:rsidP="00336A98">
      <w:pPr>
        <w:pStyle w:val="Paragraph"/>
        <w:rPr>
          <w:i/>
        </w:rPr>
      </w:pPr>
      <w:r w:rsidRPr="004719C9">
        <w:rPr>
          <w:i/>
        </w:rPr>
        <w:t>SDMX Base</w:t>
      </w:r>
    </w:p>
    <w:p w:rsidR="00260BEE" w:rsidRPr="004719C9" w:rsidRDefault="00260BEE" w:rsidP="00336A98">
      <w:pPr>
        <w:pStyle w:val="Paragraph"/>
        <w:rPr>
          <w:i/>
        </w:rPr>
      </w:pPr>
      <w:r>
        <w:rPr>
          <w:i/>
        </w:rPr>
        <w:t>Basic inheritance and patterns</w:t>
      </w:r>
    </w:p>
    <w:p w:rsidR="00336A98" w:rsidRPr="004719C9" w:rsidRDefault="00336A98" w:rsidP="00336A98">
      <w:pPr>
        <w:pStyle w:val="Paragraph"/>
      </w:pPr>
    </w:p>
    <w:p w:rsidR="00336A98" w:rsidRPr="004719C9" w:rsidRDefault="00336A98" w:rsidP="00875116">
      <w:pPr>
        <w:pStyle w:val="Paragraph"/>
        <w:numPr>
          <w:ilvl w:val="0"/>
          <w:numId w:val="30"/>
        </w:numPr>
      </w:pPr>
      <w:r w:rsidRPr="004719C9">
        <w:t>The following attributes are added to Maintainable</w:t>
      </w:r>
      <w:r w:rsidR="00B36237" w:rsidRPr="004719C9">
        <w:t>:</w:t>
      </w:r>
    </w:p>
    <w:p w:rsidR="00336A98" w:rsidRPr="004719C9" w:rsidRDefault="00336A98" w:rsidP="00336A98">
      <w:pPr>
        <w:pStyle w:val="Paragraph"/>
      </w:pPr>
    </w:p>
    <w:p w:rsidR="00336A98" w:rsidRPr="004719C9" w:rsidRDefault="00875116" w:rsidP="00260BEE">
      <w:pPr>
        <w:pStyle w:val="Paragraph"/>
        <w:ind w:left="360"/>
      </w:pPr>
      <w:r w:rsidRPr="004719C9">
        <w:t>i</w:t>
      </w:r>
      <w:r w:rsidR="00336A98" w:rsidRPr="004719C9">
        <w:t>) isExternalReference</w:t>
      </w:r>
    </w:p>
    <w:p w:rsidR="00336A98" w:rsidRDefault="00260BEE" w:rsidP="00875116">
      <w:pPr>
        <w:pStyle w:val="Paragraph"/>
        <w:ind w:left="360"/>
      </w:pPr>
      <w:r>
        <w:t>ii</w:t>
      </w:r>
      <w:r w:rsidR="00525B2B">
        <w:t>) structure URL</w:t>
      </w:r>
    </w:p>
    <w:p w:rsidR="00525B2B" w:rsidRPr="004719C9" w:rsidRDefault="00260BEE" w:rsidP="00875116">
      <w:pPr>
        <w:pStyle w:val="Paragraph"/>
        <w:ind w:left="360"/>
      </w:pPr>
      <w:r>
        <w:t>iii) service</w:t>
      </w:r>
      <w:r w:rsidR="00525B2B">
        <w:t>URL</w:t>
      </w:r>
    </w:p>
    <w:p w:rsidR="00336A98" w:rsidRPr="004719C9" w:rsidRDefault="00336A98" w:rsidP="00336A98">
      <w:pPr>
        <w:pStyle w:val="Paragraph"/>
      </w:pPr>
    </w:p>
    <w:p w:rsidR="00525B2B" w:rsidRDefault="00525B2B" w:rsidP="00875116">
      <w:pPr>
        <w:pStyle w:val="Paragraph"/>
        <w:numPr>
          <w:ilvl w:val="0"/>
          <w:numId w:val="30"/>
        </w:numPr>
      </w:pPr>
      <w:r>
        <w:t xml:space="preserve"> Added Nameable Artefact and moved the Name and Description associations from Identifiable Artefact to Nameable Artefact.  This allows an artefact to be identified (with id and urn) without the need to specify a Name.</w:t>
      </w:r>
    </w:p>
    <w:p w:rsidR="001D736C" w:rsidRDefault="001D736C" w:rsidP="001D736C">
      <w:pPr>
        <w:pStyle w:val="Paragraph"/>
        <w:ind w:left="360"/>
      </w:pPr>
    </w:p>
    <w:p w:rsidR="001D736C" w:rsidRDefault="001D736C" w:rsidP="00875116">
      <w:pPr>
        <w:pStyle w:val="Paragraph"/>
        <w:numPr>
          <w:ilvl w:val="0"/>
          <w:numId w:val="30"/>
        </w:numPr>
      </w:pPr>
      <w:r>
        <w:t>Removed any inheritance from Versionable Artefact with the exception of Maintainable Artefact – this means that only Maintainable objects can be versioned, and objects contained in a maintainable object cannot be independently versioned.</w:t>
      </w:r>
    </w:p>
    <w:p w:rsidR="00525B2B" w:rsidRDefault="00525B2B" w:rsidP="001D736C">
      <w:pPr>
        <w:pStyle w:val="Paragraph"/>
      </w:pPr>
    </w:p>
    <w:p w:rsidR="00271564" w:rsidRDefault="00AD539D" w:rsidP="00875116">
      <w:pPr>
        <w:pStyle w:val="Paragraph"/>
        <w:numPr>
          <w:ilvl w:val="0"/>
          <w:numId w:val="30"/>
        </w:numPr>
      </w:pPr>
      <w:r>
        <w:t>Renamed</w:t>
      </w:r>
      <w:r w:rsidR="00271564">
        <w:t xml:space="preserve"> MaintenanceAgency to Agency 0 this is its name in the schema and the URN.</w:t>
      </w:r>
    </w:p>
    <w:p w:rsidR="00271564" w:rsidRDefault="00271564" w:rsidP="00271564">
      <w:pPr>
        <w:pStyle w:val="Paragraph"/>
      </w:pPr>
    </w:p>
    <w:p w:rsidR="00336A98" w:rsidRPr="004719C9" w:rsidRDefault="00336A98" w:rsidP="00875116">
      <w:pPr>
        <w:pStyle w:val="Paragraph"/>
        <w:numPr>
          <w:ilvl w:val="0"/>
          <w:numId w:val="30"/>
        </w:numPr>
      </w:pPr>
      <w:r w:rsidRPr="004719C9">
        <w:t>Removed ab</w:t>
      </w:r>
      <w:r w:rsidR="00E27939" w:rsidRPr="004719C9">
        <w:t>s</w:t>
      </w:r>
      <w:r w:rsidRPr="004719C9">
        <w:t>tract class Association as a subclass of Item (as these association types are not maintained in Item Schemes)</w:t>
      </w:r>
      <w:r w:rsidR="001C2CC3" w:rsidRPr="004719C9">
        <w:t>. Specific associations are modelled explicitly (e.g. Categorisation, ItemScheme, Item)</w:t>
      </w:r>
      <w:r w:rsidR="00B36237" w:rsidRPr="004719C9">
        <w:t>.</w:t>
      </w:r>
    </w:p>
    <w:p w:rsidR="00336A98" w:rsidRPr="004719C9" w:rsidRDefault="00336A98" w:rsidP="00336A98">
      <w:pPr>
        <w:pStyle w:val="Paragraph"/>
      </w:pPr>
    </w:p>
    <w:p w:rsidR="00336A98" w:rsidRPr="004719C9" w:rsidRDefault="00336A98" w:rsidP="00875116">
      <w:pPr>
        <w:pStyle w:val="Paragraph"/>
        <w:numPr>
          <w:ilvl w:val="0"/>
          <w:numId w:val="30"/>
        </w:numPr>
      </w:pPr>
      <w:r w:rsidRPr="004719C9">
        <w:t>Added ActionType to data types</w:t>
      </w:r>
      <w:r w:rsidR="00B36237" w:rsidRPr="004719C9">
        <w:t>.</w:t>
      </w:r>
    </w:p>
    <w:p w:rsidR="00912835" w:rsidRPr="004719C9" w:rsidRDefault="00912835" w:rsidP="00912835">
      <w:pPr>
        <w:pStyle w:val="Paragraph"/>
        <w:ind w:left="360"/>
      </w:pPr>
    </w:p>
    <w:p w:rsidR="00912835" w:rsidRPr="004719C9" w:rsidRDefault="00E32F2C" w:rsidP="00875116">
      <w:pPr>
        <w:pStyle w:val="Paragraph"/>
        <w:numPr>
          <w:ilvl w:val="0"/>
          <w:numId w:val="30"/>
        </w:numPr>
      </w:pPr>
      <w:r w:rsidRPr="004719C9">
        <w:t>Removed Coded</w:t>
      </w:r>
      <w:r w:rsidR="00C253A1">
        <w:t xml:space="preserve"> </w:t>
      </w:r>
      <w:r w:rsidRPr="004719C9">
        <w:t xml:space="preserve">Artefact and </w:t>
      </w:r>
      <w:r w:rsidR="006B0470" w:rsidRPr="004719C9">
        <w:t>Uncoded</w:t>
      </w:r>
      <w:r w:rsidR="00C253A1">
        <w:t xml:space="preserve"> </w:t>
      </w:r>
      <w:r w:rsidR="006B0470" w:rsidRPr="004719C9">
        <w:t>Artefact and all subclasses (e.g. Coded</w:t>
      </w:r>
      <w:r w:rsidR="00C253A1">
        <w:t xml:space="preserve"> </w:t>
      </w:r>
      <w:r w:rsidR="006B0470" w:rsidRPr="004719C9">
        <w:t>Data</w:t>
      </w:r>
      <w:r w:rsidR="00C253A1">
        <w:t xml:space="preserve"> </w:t>
      </w:r>
      <w:r w:rsidR="006B0470" w:rsidRPr="004719C9">
        <w:t>Attribute and Uncoded</w:t>
      </w:r>
      <w:r w:rsidR="00C253A1">
        <w:t xml:space="preserve"> </w:t>
      </w:r>
      <w:r w:rsidR="006B0470" w:rsidRPr="004719C9">
        <w:t>Data</w:t>
      </w:r>
      <w:r w:rsidR="00C253A1">
        <w:t xml:space="preserve"> </w:t>
      </w:r>
      <w:r w:rsidR="006B0470" w:rsidRPr="004719C9">
        <w:t>Attribute) as the “Representation” is more complex than just a distinction between coded and uncoded.</w:t>
      </w:r>
    </w:p>
    <w:p w:rsidR="006B0470" w:rsidRPr="004719C9" w:rsidRDefault="006B0470" w:rsidP="00912835">
      <w:pPr>
        <w:pStyle w:val="Paragraph"/>
        <w:ind w:left="360"/>
      </w:pPr>
    </w:p>
    <w:p w:rsidR="001C2CC3" w:rsidRPr="004719C9" w:rsidRDefault="001C2CC3" w:rsidP="00875116">
      <w:pPr>
        <w:pStyle w:val="Paragraph"/>
        <w:numPr>
          <w:ilvl w:val="0"/>
          <w:numId w:val="30"/>
        </w:numPr>
      </w:pPr>
      <w:r w:rsidRPr="004719C9">
        <w:t>Added Representation to the Component. Removed association to Type.</w:t>
      </w:r>
    </w:p>
    <w:p w:rsidR="00912835" w:rsidRPr="004719C9" w:rsidRDefault="00912835" w:rsidP="00912835">
      <w:pPr>
        <w:pStyle w:val="Paragraph"/>
        <w:ind w:left="360"/>
      </w:pPr>
    </w:p>
    <w:p w:rsidR="001C2CC3" w:rsidRDefault="001C2CC3" w:rsidP="00875116">
      <w:pPr>
        <w:pStyle w:val="Paragraph"/>
        <w:numPr>
          <w:ilvl w:val="0"/>
          <w:numId w:val="30"/>
        </w:numPr>
      </w:pPr>
      <w:r w:rsidRPr="004719C9">
        <w:t xml:space="preserve">Removed concept role association (to Item) as roles are </w:t>
      </w:r>
      <w:r w:rsidR="008740B8">
        <w:t xml:space="preserve">identified by a relationship to a Concept. </w:t>
      </w:r>
    </w:p>
    <w:p w:rsidR="001D736C" w:rsidRDefault="001D736C" w:rsidP="001D736C">
      <w:pPr>
        <w:pStyle w:val="Paragraph"/>
      </w:pPr>
    </w:p>
    <w:p w:rsidR="001D736C" w:rsidRDefault="001D736C" w:rsidP="00875116">
      <w:pPr>
        <w:pStyle w:val="Paragraph"/>
        <w:numPr>
          <w:ilvl w:val="0"/>
          <w:numId w:val="30"/>
        </w:numPr>
      </w:pPr>
      <w:r>
        <w:t>Removed abstract class Attribute as both Data Attribute and Metadata Attribute have different properties. Data Attribute and Metadata Attribute inherit directly from Component.</w:t>
      </w:r>
    </w:p>
    <w:p w:rsidR="00260BEE" w:rsidRDefault="00260BEE" w:rsidP="00260BEE">
      <w:pPr>
        <w:pStyle w:val="Paragraph"/>
      </w:pPr>
    </w:p>
    <w:p w:rsidR="00260BEE" w:rsidRPr="004719C9" w:rsidRDefault="00260BEE" w:rsidP="00875116">
      <w:pPr>
        <w:pStyle w:val="Paragraph"/>
        <w:numPr>
          <w:ilvl w:val="0"/>
          <w:numId w:val="30"/>
        </w:numPr>
      </w:pPr>
      <w:r>
        <w:t xml:space="preserve">isPartial attribute added to Item Scheme to support partial Item Schemes (e.g. partial </w:t>
      </w:r>
      <w:r w:rsidR="00F838B5">
        <w:t>Code list</w:t>
      </w:r>
      <w:r>
        <w:t>).</w:t>
      </w:r>
    </w:p>
    <w:p w:rsidR="00336A98" w:rsidRPr="004719C9" w:rsidRDefault="00336A98" w:rsidP="00336A98">
      <w:pPr>
        <w:pStyle w:val="Paragraph"/>
      </w:pPr>
    </w:p>
    <w:p w:rsidR="00E32F2C" w:rsidRPr="004719C9" w:rsidRDefault="00E32F2C" w:rsidP="00E32F2C">
      <w:pPr>
        <w:pStyle w:val="Paragraph"/>
        <w:rPr>
          <w:i/>
        </w:rPr>
      </w:pPr>
      <w:r w:rsidRPr="004719C9">
        <w:rPr>
          <w:i/>
        </w:rPr>
        <w:t>Representation</w:t>
      </w:r>
    </w:p>
    <w:p w:rsidR="00E32F2C" w:rsidRPr="004719C9" w:rsidRDefault="00E32F2C" w:rsidP="00E32F2C">
      <w:pPr>
        <w:pStyle w:val="Paragraph"/>
      </w:pPr>
    </w:p>
    <w:p w:rsidR="00E32F2C" w:rsidRPr="004719C9" w:rsidRDefault="00E32F2C" w:rsidP="00E32F2C">
      <w:pPr>
        <w:pStyle w:val="Paragraph"/>
        <w:numPr>
          <w:ilvl w:val="0"/>
          <w:numId w:val="18"/>
        </w:numPr>
      </w:pPr>
      <w:r w:rsidRPr="004719C9">
        <w:t>Removed interval and enumeration from Facet.</w:t>
      </w:r>
    </w:p>
    <w:p w:rsidR="00E32F2C" w:rsidRPr="004719C9" w:rsidRDefault="00E32F2C" w:rsidP="00E32F2C">
      <w:pPr>
        <w:pStyle w:val="Paragraph"/>
        <w:numPr>
          <w:ilvl w:val="0"/>
          <w:numId w:val="18"/>
        </w:numPr>
      </w:pPr>
      <w:r w:rsidRPr="004719C9">
        <w:t>added facetValueType to Facet.</w:t>
      </w:r>
    </w:p>
    <w:p w:rsidR="00E32F2C" w:rsidRPr="004719C9" w:rsidRDefault="00E32F2C" w:rsidP="00E32F2C">
      <w:pPr>
        <w:pStyle w:val="Paragraph"/>
        <w:numPr>
          <w:ilvl w:val="0"/>
          <w:numId w:val="18"/>
        </w:numPr>
      </w:pPr>
      <w:r w:rsidRPr="004719C9">
        <w:t>Re-named DataType to facetValueType</w:t>
      </w:r>
      <w:r w:rsidR="00B36237" w:rsidRPr="004719C9">
        <w:t>.</w:t>
      </w:r>
    </w:p>
    <w:p w:rsidR="00E32F2C" w:rsidRDefault="00E32F2C" w:rsidP="00B36237">
      <w:pPr>
        <w:pStyle w:val="Paragraph"/>
        <w:numPr>
          <w:ilvl w:val="0"/>
          <w:numId w:val="18"/>
        </w:numPr>
        <w:jc w:val="left"/>
      </w:pPr>
      <w:r w:rsidRPr="004719C9">
        <w:t>Added observation</w:t>
      </w:r>
      <w:r w:rsidR="004E4C92">
        <w:t>al</w:t>
      </w:r>
      <w:r w:rsidRPr="004719C9">
        <w:t>TimePeriod, inclusiveValueRange and exclusiveValueRange to facetValueType.</w:t>
      </w:r>
    </w:p>
    <w:p w:rsidR="00C253A1" w:rsidRPr="004719C9" w:rsidRDefault="00C253A1" w:rsidP="00B36237">
      <w:pPr>
        <w:pStyle w:val="Paragraph"/>
        <w:numPr>
          <w:ilvl w:val="0"/>
          <w:numId w:val="18"/>
        </w:numPr>
        <w:jc w:val="left"/>
      </w:pPr>
      <w:r>
        <w:t>Added ExtendedFacetType as a sub class of FacetType. This includes Xhtml as a facet type to support this as an allowed representation for a Metadata Attribute</w:t>
      </w:r>
    </w:p>
    <w:p w:rsidR="00E32F2C" w:rsidRPr="004719C9" w:rsidRDefault="00E32F2C" w:rsidP="00336A98">
      <w:pPr>
        <w:pStyle w:val="Paragraph"/>
        <w:rPr>
          <w:u w:val="single"/>
        </w:rPr>
      </w:pPr>
    </w:p>
    <w:p w:rsidR="00336A98" w:rsidRPr="004719C9" w:rsidRDefault="00336A98" w:rsidP="00336A98">
      <w:pPr>
        <w:pStyle w:val="Paragraph"/>
        <w:rPr>
          <w:i/>
        </w:rPr>
      </w:pPr>
      <w:r w:rsidRPr="004719C9">
        <w:rPr>
          <w:i/>
        </w:rPr>
        <w:t>Organisations</w:t>
      </w:r>
    </w:p>
    <w:p w:rsidR="001C2CC3" w:rsidRPr="004719C9" w:rsidRDefault="00525B2B" w:rsidP="00525B2B">
      <w:pPr>
        <w:pStyle w:val="Paragraph"/>
        <w:numPr>
          <w:ilvl w:val="0"/>
          <w:numId w:val="35"/>
        </w:numPr>
      </w:pPr>
      <w:r>
        <w:t xml:space="preserve">Organisation Role is removed and replaced with specific Organisation Schemes of Agency, Data Provider, Data Consumer, Organisation Unit. </w:t>
      </w:r>
    </w:p>
    <w:p w:rsidR="00336A98" w:rsidRPr="004719C9" w:rsidRDefault="00336A98" w:rsidP="00336A98">
      <w:pPr>
        <w:pStyle w:val="Paragraph"/>
      </w:pPr>
    </w:p>
    <w:p w:rsidR="00336A98" w:rsidRPr="004719C9" w:rsidRDefault="00336A98" w:rsidP="00336A98">
      <w:pPr>
        <w:pStyle w:val="Paragraph"/>
        <w:rPr>
          <w:i/>
        </w:rPr>
      </w:pPr>
      <w:r w:rsidRPr="004719C9">
        <w:rPr>
          <w:i/>
        </w:rPr>
        <w:t>Mapping (Structure Maps)</w:t>
      </w:r>
    </w:p>
    <w:p w:rsidR="00336A98" w:rsidRPr="004719C9" w:rsidRDefault="00336A98" w:rsidP="00336A98">
      <w:pPr>
        <w:pStyle w:val="Paragraph"/>
      </w:pPr>
    </w:p>
    <w:p w:rsidR="00336A98" w:rsidRPr="004719C9" w:rsidRDefault="00336A98" w:rsidP="00336A98">
      <w:pPr>
        <w:pStyle w:val="Paragraph"/>
      </w:pPr>
      <w:r w:rsidRPr="004719C9">
        <w:t>Updated Item Scheme Association as follows:</w:t>
      </w:r>
    </w:p>
    <w:p w:rsidR="00336A98" w:rsidRPr="004719C9" w:rsidRDefault="00336A98" w:rsidP="00336A98">
      <w:pPr>
        <w:pStyle w:val="Paragraph"/>
      </w:pPr>
    </w:p>
    <w:p w:rsidR="000B1A5C" w:rsidRPr="004719C9" w:rsidRDefault="000B1A5C" w:rsidP="000B1A5C">
      <w:pPr>
        <w:pStyle w:val="Paragraph"/>
        <w:numPr>
          <w:ilvl w:val="0"/>
          <w:numId w:val="17"/>
        </w:numPr>
      </w:pPr>
      <w:r w:rsidRPr="004719C9">
        <w:t xml:space="preserve">Renamed </w:t>
      </w:r>
      <w:r w:rsidR="004C78CB" w:rsidRPr="004719C9">
        <w:t xml:space="preserve">to </w:t>
      </w:r>
      <w:r w:rsidRPr="004719C9">
        <w:t>Item</w:t>
      </w:r>
      <w:r w:rsidR="00C253A1">
        <w:t xml:space="preserve"> </w:t>
      </w:r>
      <w:r w:rsidRPr="004719C9">
        <w:t>Scheme</w:t>
      </w:r>
      <w:r w:rsidR="00C253A1">
        <w:t xml:space="preserve"> </w:t>
      </w:r>
      <w:r w:rsidRPr="004719C9">
        <w:t>Map to reflect better the sub classes and relate better to the naming in the schema.</w:t>
      </w:r>
    </w:p>
    <w:p w:rsidR="004C78CB" w:rsidRPr="004719C9" w:rsidRDefault="004C78CB" w:rsidP="004C78CB">
      <w:pPr>
        <w:pStyle w:val="Paragraph"/>
        <w:ind w:left="720"/>
      </w:pPr>
    </w:p>
    <w:p w:rsidR="000B1A5C" w:rsidRPr="004719C9" w:rsidRDefault="000B1A5C" w:rsidP="000B1A5C">
      <w:pPr>
        <w:pStyle w:val="Paragraph"/>
        <w:numPr>
          <w:ilvl w:val="0"/>
          <w:numId w:val="17"/>
        </w:numPr>
      </w:pPr>
      <w:r w:rsidRPr="004719C9">
        <w:t>Removed inheritance of Item</w:t>
      </w:r>
      <w:r w:rsidR="00C253A1">
        <w:t xml:space="preserve"> </w:t>
      </w:r>
      <w:r w:rsidRPr="004719C9">
        <w:t>Sc</w:t>
      </w:r>
      <w:r w:rsidR="00C308D8">
        <w:t>heme</w:t>
      </w:r>
      <w:r w:rsidR="00C253A1">
        <w:t xml:space="preserve"> </w:t>
      </w:r>
      <w:r w:rsidR="00C308D8">
        <w:t>Map</w:t>
      </w:r>
      <w:r w:rsidR="004C78CB" w:rsidRPr="004719C9">
        <w:t xml:space="preserve"> from Item</w:t>
      </w:r>
      <w:r w:rsidR="00260BEE">
        <w:t xml:space="preserve"> </w:t>
      </w:r>
      <w:r w:rsidR="004C78CB" w:rsidRPr="004719C9">
        <w:t>Scheme, and in</w:t>
      </w:r>
      <w:r w:rsidR="00C308D8">
        <w:t>herited direct</w:t>
      </w:r>
      <w:r w:rsidR="00C253A1">
        <w:t>ly</w:t>
      </w:r>
      <w:r w:rsidR="00C308D8">
        <w:t xml:space="preserve"> from Nameable</w:t>
      </w:r>
      <w:r w:rsidR="004C78CB" w:rsidRPr="004719C9">
        <w:t xml:space="preserve"> Artefact.</w:t>
      </w:r>
    </w:p>
    <w:p w:rsidR="004C78CB" w:rsidRPr="004719C9" w:rsidRDefault="004C78CB" w:rsidP="004C78CB">
      <w:pPr>
        <w:pStyle w:val="Paragraph"/>
        <w:ind w:left="720"/>
      </w:pPr>
    </w:p>
    <w:p w:rsidR="004C78CB" w:rsidRPr="004719C9" w:rsidRDefault="000B1A5C" w:rsidP="004C78CB">
      <w:pPr>
        <w:pStyle w:val="Paragraph"/>
        <w:numPr>
          <w:ilvl w:val="0"/>
          <w:numId w:val="17"/>
        </w:numPr>
      </w:pPr>
      <w:r w:rsidRPr="004719C9">
        <w:t>Item</w:t>
      </w:r>
      <w:r w:rsidR="004C78CB" w:rsidRPr="004719C9">
        <w:t xml:space="preserve"> Association inherits from Identifiable Artefact.</w:t>
      </w:r>
    </w:p>
    <w:p w:rsidR="004C78CB" w:rsidRPr="004719C9" w:rsidRDefault="004C78CB" w:rsidP="004C78CB">
      <w:pPr>
        <w:pStyle w:val="Paragraph"/>
        <w:ind w:left="720"/>
      </w:pPr>
      <w:r w:rsidRPr="004719C9">
        <w:t xml:space="preserve"> </w:t>
      </w:r>
    </w:p>
    <w:p w:rsidR="000B1A5C" w:rsidRPr="004719C9" w:rsidRDefault="000B1A5C" w:rsidP="000B1A5C">
      <w:pPr>
        <w:pStyle w:val="Paragraph"/>
        <w:numPr>
          <w:ilvl w:val="0"/>
          <w:numId w:val="17"/>
        </w:numPr>
      </w:pPr>
      <w:r w:rsidRPr="004719C9">
        <w:t>Removed Property</w:t>
      </w:r>
      <w:r w:rsidR="00875116" w:rsidRPr="004719C9">
        <w:t xml:space="preserve"> from the model as this is not supported in the schema</w:t>
      </w:r>
      <w:r w:rsidR="00722EC9" w:rsidRPr="004719C9">
        <w:t>.</w:t>
      </w:r>
    </w:p>
    <w:p w:rsidR="004C78CB" w:rsidRPr="004719C9" w:rsidRDefault="004C78CB" w:rsidP="004C78CB">
      <w:pPr>
        <w:pStyle w:val="Paragraph"/>
        <w:ind w:left="720"/>
      </w:pPr>
    </w:p>
    <w:p w:rsidR="00336A98" w:rsidRPr="004719C9" w:rsidRDefault="00336A98" w:rsidP="00336A98">
      <w:pPr>
        <w:pStyle w:val="Paragraph"/>
        <w:numPr>
          <w:ilvl w:val="0"/>
          <w:numId w:val="17"/>
        </w:numPr>
      </w:pPr>
      <w:r w:rsidRPr="004719C9">
        <w:t>Removed asso</w:t>
      </w:r>
      <w:r w:rsidR="00C308D8">
        <w:t>ciation type between Item</w:t>
      </w:r>
      <w:r w:rsidR="00C253A1">
        <w:t xml:space="preserve"> </w:t>
      </w:r>
      <w:r w:rsidR="00C308D8">
        <w:t>Scheme</w:t>
      </w:r>
      <w:r w:rsidR="00C253A1">
        <w:t xml:space="preserve"> </w:t>
      </w:r>
      <w:r w:rsidR="00C308D8">
        <w:t>Map</w:t>
      </w:r>
      <w:r w:rsidRPr="004719C9">
        <w:t xml:space="preserve"> and Item, and Association and Item.</w:t>
      </w:r>
    </w:p>
    <w:p w:rsidR="00336A98" w:rsidRPr="004719C9" w:rsidRDefault="00336A98" w:rsidP="00336A98">
      <w:pPr>
        <w:pStyle w:val="Paragraph"/>
      </w:pPr>
    </w:p>
    <w:p w:rsidR="00336A98" w:rsidRPr="004719C9" w:rsidRDefault="00336A98" w:rsidP="00336A98">
      <w:pPr>
        <w:pStyle w:val="Paragraph"/>
        <w:numPr>
          <w:ilvl w:val="0"/>
          <w:numId w:val="17"/>
        </w:numPr>
      </w:pPr>
      <w:r w:rsidRPr="004719C9">
        <w:t>Removed Association from the model.</w:t>
      </w:r>
    </w:p>
    <w:p w:rsidR="00336A98" w:rsidRPr="004719C9" w:rsidRDefault="00336A98" w:rsidP="00336A98">
      <w:pPr>
        <w:pStyle w:val="Paragraph"/>
      </w:pPr>
    </w:p>
    <w:p w:rsidR="00336A98" w:rsidRPr="004719C9" w:rsidRDefault="00336A98" w:rsidP="00336A98">
      <w:pPr>
        <w:pStyle w:val="Paragraph"/>
        <w:numPr>
          <w:ilvl w:val="0"/>
          <w:numId w:val="17"/>
        </w:numPr>
      </w:pPr>
      <w:r w:rsidRPr="004719C9">
        <w:t>Made Item</w:t>
      </w:r>
      <w:r w:rsidR="00C253A1">
        <w:t xml:space="preserve"> </w:t>
      </w:r>
      <w:r w:rsidRPr="004719C9">
        <w:t xml:space="preserve">Association </w:t>
      </w:r>
      <w:r w:rsidR="00C308D8">
        <w:t xml:space="preserve">a </w:t>
      </w:r>
      <w:r w:rsidRPr="004719C9">
        <w:t xml:space="preserve">sub class of Identifiable, was </w:t>
      </w:r>
      <w:r w:rsidR="00C253A1">
        <w:t xml:space="preserve">a </w:t>
      </w:r>
      <w:r w:rsidRPr="004719C9">
        <w:t>sub class Item.</w:t>
      </w:r>
    </w:p>
    <w:p w:rsidR="00336A98" w:rsidRPr="004719C9" w:rsidRDefault="00336A98" w:rsidP="00336A98">
      <w:pPr>
        <w:pStyle w:val="Paragraph"/>
      </w:pPr>
    </w:p>
    <w:p w:rsidR="00336A98" w:rsidRPr="004719C9" w:rsidRDefault="00336A98" w:rsidP="00336A98">
      <w:pPr>
        <w:pStyle w:val="Paragraph"/>
        <w:numPr>
          <w:ilvl w:val="0"/>
          <w:numId w:val="17"/>
        </w:numPr>
      </w:pPr>
      <w:r w:rsidRPr="004719C9">
        <w:t>Removed association to Property from both Item</w:t>
      </w:r>
      <w:r w:rsidR="00C253A1">
        <w:t xml:space="preserve"> </w:t>
      </w:r>
      <w:r w:rsidRPr="004719C9">
        <w:t>Scheme</w:t>
      </w:r>
      <w:r w:rsidR="00C253A1">
        <w:t xml:space="preserve"> </w:t>
      </w:r>
      <w:r w:rsidR="00722EC9" w:rsidRPr="004719C9">
        <w:t>Map</w:t>
      </w:r>
      <w:r w:rsidRPr="004719C9">
        <w:t xml:space="preserve"> and Item</w:t>
      </w:r>
      <w:r w:rsidR="00875116" w:rsidRPr="004719C9">
        <w:t>.</w:t>
      </w:r>
    </w:p>
    <w:p w:rsidR="00336A98" w:rsidRPr="004719C9" w:rsidRDefault="00336A98" w:rsidP="00336A98">
      <w:pPr>
        <w:pStyle w:val="Paragraph"/>
      </w:pPr>
    </w:p>
    <w:p w:rsidR="00336A98" w:rsidRPr="004719C9" w:rsidRDefault="00336A98" w:rsidP="00336A98">
      <w:pPr>
        <w:pStyle w:val="Paragraph"/>
        <w:numPr>
          <w:ilvl w:val="0"/>
          <w:numId w:val="17"/>
        </w:numPr>
      </w:pPr>
      <w:r w:rsidRPr="004719C9">
        <w:t>Added attribute alias to both Item</w:t>
      </w:r>
      <w:r w:rsidR="00C253A1">
        <w:t xml:space="preserve"> </w:t>
      </w:r>
      <w:r w:rsidRPr="004719C9">
        <w:t>Scheme</w:t>
      </w:r>
      <w:r w:rsidR="00C253A1">
        <w:t xml:space="preserve"> </w:t>
      </w:r>
      <w:r w:rsidRPr="004719C9">
        <w:t>Association and Item</w:t>
      </w:r>
      <w:r w:rsidR="00C253A1">
        <w:t xml:space="preserve"> </w:t>
      </w:r>
      <w:r w:rsidRPr="004719C9">
        <w:t>Association</w:t>
      </w:r>
      <w:r w:rsidR="00875116" w:rsidRPr="004719C9">
        <w:t>.</w:t>
      </w:r>
    </w:p>
    <w:p w:rsidR="00336A98" w:rsidRPr="004719C9" w:rsidRDefault="00336A98" w:rsidP="00336A98">
      <w:pPr>
        <w:pStyle w:val="Paragraph"/>
      </w:pPr>
    </w:p>
    <w:p w:rsidR="00336A98" w:rsidRPr="004719C9" w:rsidRDefault="00336A98" w:rsidP="00336A98">
      <w:pPr>
        <w:pStyle w:val="Paragraph"/>
        <w:numPr>
          <w:ilvl w:val="0"/>
          <w:numId w:val="17"/>
        </w:numPr>
      </w:pPr>
      <w:r w:rsidRPr="004719C9">
        <w:t>Made Item</w:t>
      </w:r>
      <w:r w:rsidR="00C253A1">
        <w:t xml:space="preserve"> </w:t>
      </w:r>
      <w:r w:rsidRPr="004719C9">
        <w:t>Scheme</w:t>
      </w:r>
      <w:r w:rsidR="00C253A1">
        <w:t xml:space="preserve"> </w:t>
      </w:r>
      <w:r w:rsidR="00722EC9" w:rsidRPr="004719C9">
        <w:t>Map</w:t>
      </w:r>
      <w:r w:rsidRPr="004719C9">
        <w:t xml:space="preserve"> and Item</w:t>
      </w:r>
      <w:r w:rsidR="00C253A1">
        <w:t xml:space="preserve"> </w:t>
      </w:r>
      <w:r w:rsidRPr="004719C9">
        <w:t>Association abstract</w:t>
      </w:r>
      <w:r w:rsidR="00875116" w:rsidRPr="004719C9">
        <w:t>.</w:t>
      </w:r>
    </w:p>
    <w:p w:rsidR="00336A98" w:rsidRPr="004719C9" w:rsidRDefault="00336A98" w:rsidP="00336A98">
      <w:pPr>
        <w:pStyle w:val="Paragraph"/>
      </w:pPr>
    </w:p>
    <w:p w:rsidR="00336A98" w:rsidRDefault="00336A98" w:rsidP="00336A98">
      <w:pPr>
        <w:pStyle w:val="Paragraph"/>
        <w:numPr>
          <w:ilvl w:val="0"/>
          <w:numId w:val="17"/>
        </w:numPr>
      </w:pPr>
      <w:r w:rsidRPr="004719C9">
        <w:t>Added sub-classes to Item</w:t>
      </w:r>
      <w:r w:rsidR="00C253A1">
        <w:t xml:space="preserve"> </w:t>
      </w:r>
      <w:r w:rsidRPr="004719C9">
        <w:t>Scheme</w:t>
      </w:r>
      <w:r w:rsidR="00C253A1">
        <w:t xml:space="preserve"> </w:t>
      </w:r>
      <w:r w:rsidR="00722EC9" w:rsidRPr="004719C9">
        <w:t>Map</w:t>
      </w:r>
      <w:r w:rsidRPr="004719C9">
        <w:t xml:space="preserve"> – there </w:t>
      </w:r>
      <w:r w:rsidR="0093211E">
        <w:t xml:space="preserve">is a subclass for each type of </w:t>
      </w:r>
      <w:r w:rsidRPr="004719C9">
        <w:t>Item</w:t>
      </w:r>
      <w:r w:rsidR="00C253A1">
        <w:t xml:space="preserve"> </w:t>
      </w:r>
      <w:r w:rsidRPr="004719C9">
        <w:t>Scheme</w:t>
      </w:r>
      <w:r w:rsidR="00C253A1">
        <w:t xml:space="preserve"> </w:t>
      </w:r>
      <w:r w:rsidRPr="004719C9">
        <w:t xml:space="preserve">Association (e.g. </w:t>
      </w:r>
      <w:r w:rsidR="00F838B5">
        <w:t>Code list</w:t>
      </w:r>
      <w:r w:rsidR="00C253A1">
        <w:t xml:space="preserve"> </w:t>
      </w:r>
      <w:r w:rsidR="00DB2C88">
        <w:t>Map</w:t>
      </w:r>
      <w:r w:rsidRPr="004719C9">
        <w:t>).</w:t>
      </w:r>
    </w:p>
    <w:p w:rsidR="0093211E" w:rsidRDefault="0093211E" w:rsidP="0093211E">
      <w:pPr>
        <w:pStyle w:val="Paragraph"/>
      </w:pPr>
    </w:p>
    <w:p w:rsidR="0093211E" w:rsidRPr="004719C9" w:rsidRDefault="0093211E" w:rsidP="00336A98">
      <w:pPr>
        <w:pStyle w:val="Paragraph"/>
        <w:numPr>
          <w:ilvl w:val="0"/>
          <w:numId w:val="17"/>
        </w:numPr>
      </w:pPr>
      <w:r>
        <w:t>Added mapping between Reporting Taxonomy as this is an Item Scheme and can be mapped in the same way as other Item Schemes.</w:t>
      </w:r>
    </w:p>
    <w:p w:rsidR="00875116" w:rsidRPr="004719C9" w:rsidRDefault="00875116" w:rsidP="00875116">
      <w:pPr>
        <w:pStyle w:val="Paragraph"/>
        <w:ind w:left="360"/>
      </w:pPr>
    </w:p>
    <w:p w:rsidR="00875116" w:rsidRPr="004719C9" w:rsidRDefault="00BA707B" w:rsidP="00336A98">
      <w:pPr>
        <w:pStyle w:val="Paragraph"/>
        <w:numPr>
          <w:ilvl w:val="0"/>
          <w:numId w:val="17"/>
        </w:numPr>
      </w:pPr>
      <w:r w:rsidRPr="004719C9">
        <w:t xml:space="preserve">Added </w:t>
      </w:r>
      <w:r w:rsidR="0093211E">
        <w:t>Hybrid</w:t>
      </w:r>
      <w:r w:rsidR="00C253A1">
        <w:t xml:space="preserve"> </w:t>
      </w:r>
      <w:r w:rsidR="00F838B5">
        <w:t>Code list</w:t>
      </w:r>
      <w:r w:rsidR="00C253A1">
        <w:t xml:space="preserve"> </w:t>
      </w:r>
      <w:r w:rsidR="00875116" w:rsidRPr="004719C9">
        <w:t>Map</w:t>
      </w:r>
      <w:r w:rsidR="00B113AD" w:rsidRPr="004719C9">
        <w:t xml:space="preserve"> a</w:t>
      </w:r>
      <w:r w:rsidR="0093211E">
        <w:t>nd Hybrid</w:t>
      </w:r>
      <w:r w:rsidR="00C253A1">
        <w:t xml:space="preserve"> </w:t>
      </w:r>
      <w:r w:rsidR="0093211E">
        <w:t>Code</w:t>
      </w:r>
      <w:r w:rsidR="00C253A1">
        <w:t xml:space="preserve"> </w:t>
      </w:r>
      <w:r w:rsidR="00B113AD" w:rsidRPr="004719C9">
        <w:t>Map</w:t>
      </w:r>
      <w:r w:rsidR="0093211E">
        <w:t xml:space="preserve"> to suppo</w:t>
      </w:r>
      <w:r w:rsidR="00DB2C88">
        <w:t xml:space="preserve">rt code mappings between a </w:t>
      </w:r>
      <w:r w:rsidR="00F838B5">
        <w:t>Code list</w:t>
      </w:r>
      <w:r w:rsidR="0093211E">
        <w:t xml:space="preserve"> and a Hierarchical </w:t>
      </w:r>
      <w:r w:rsidR="00F838B5">
        <w:t>Code list</w:t>
      </w:r>
      <w:r w:rsidR="0093211E">
        <w:t>.</w:t>
      </w:r>
    </w:p>
    <w:p w:rsidR="00336A98" w:rsidRPr="004719C9" w:rsidRDefault="00336A98" w:rsidP="00336A98">
      <w:pPr>
        <w:pStyle w:val="Paragraph"/>
      </w:pPr>
    </w:p>
    <w:p w:rsidR="00336A98" w:rsidRPr="004719C9" w:rsidRDefault="00336A98" w:rsidP="00336A98">
      <w:pPr>
        <w:pStyle w:val="Paragraph"/>
        <w:rPr>
          <w:i/>
          <w:u w:val="single"/>
        </w:rPr>
      </w:pPr>
      <w:r w:rsidRPr="004719C9">
        <w:rPr>
          <w:i/>
          <w:u w:val="single"/>
        </w:rPr>
        <w:t>Mapping: Structure</w:t>
      </w:r>
      <w:r w:rsidR="00B95F96">
        <w:rPr>
          <w:i/>
          <w:u w:val="single"/>
        </w:rPr>
        <w:t xml:space="preserve"> </w:t>
      </w:r>
      <w:r w:rsidRPr="004719C9">
        <w:rPr>
          <w:i/>
          <w:u w:val="single"/>
        </w:rPr>
        <w:t>Map</w:t>
      </w:r>
    </w:p>
    <w:p w:rsidR="00336A98" w:rsidRPr="004719C9" w:rsidRDefault="00336A98" w:rsidP="00336A98">
      <w:pPr>
        <w:pStyle w:val="Paragraph"/>
      </w:pPr>
    </w:p>
    <w:p w:rsidR="00336A98" w:rsidRPr="004719C9" w:rsidRDefault="00336A98" w:rsidP="00875116">
      <w:pPr>
        <w:pStyle w:val="Paragraph"/>
        <w:numPr>
          <w:ilvl w:val="0"/>
          <w:numId w:val="19"/>
        </w:numPr>
      </w:pPr>
      <w:r w:rsidRPr="004719C9">
        <w:t>This is a new diagram. Essentially removed inherited /hierarchy association between the various maps, as these no longer inherit from Item, and replaced the associations to the abstract Maintainable and Versionable Artefact classes with the actual</w:t>
      </w:r>
      <w:r w:rsidR="00875116" w:rsidRPr="004719C9">
        <w:t xml:space="preserve"> </w:t>
      </w:r>
      <w:r w:rsidRPr="004719C9">
        <w:t>concrete classes.</w:t>
      </w:r>
    </w:p>
    <w:p w:rsidR="00336A98" w:rsidRPr="004719C9" w:rsidRDefault="00336A98" w:rsidP="00336A98">
      <w:pPr>
        <w:pStyle w:val="Paragraph"/>
      </w:pPr>
    </w:p>
    <w:p w:rsidR="00336A98" w:rsidRPr="004719C9" w:rsidRDefault="00336A98" w:rsidP="00E32F2C">
      <w:pPr>
        <w:pStyle w:val="Paragraph"/>
        <w:numPr>
          <w:ilvl w:val="0"/>
          <w:numId w:val="19"/>
        </w:numPr>
      </w:pPr>
      <w:r w:rsidRPr="004719C9">
        <w:t xml:space="preserve">Removed associations between </w:t>
      </w:r>
      <w:r w:rsidR="00F838B5">
        <w:t>Code list</w:t>
      </w:r>
      <w:r w:rsidR="00C253A1">
        <w:t xml:space="preserve"> </w:t>
      </w:r>
      <w:r w:rsidRPr="004719C9">
        <w:t>Map, Category</w:t>
      </w:r>
      <w:r w:rsidR="00C253A1">
        <w:t xml:space="preserve"> </w:t>
      </w:r>
      <w:r w:rsidR="00875116" w:rsidRPr="004719C9">
        <w:t>S</w:t>
      </w:r>
      <w:r w:rsidRPr="004719C9">
        <w:t>cheme</w:t>
      </w:r>
      <w:r w:rsidR="00C253A1">
        <w:t xml:space="preserve"> </w:t>
      </w:r>
      <w:r w:rsidRPr="004719C9">
        <w:t>Map, and Concept</w:t>
      </w:r>
      <w:r w:rsidR="00C253A1">
        <w:t xml:space="preserve"> </w:t>
      </w:r>
      <w:r w:rsidRPr="004719C9">
        <w:t>Scheme</w:t>
      </w:r>
      <w:r w:rsidR="00C253A1">
        <w:t xml:space="preserve"> </w:t>
      </w:r>
      <w:r w:rsidRPr="004719C9">
        <w:t>Map and made this assoc</w:t>
      </w:r>
      <w:r w:rsidR="0093211E">
        <w:t>i</w:t>
      </w:r>
      <w:r w:rsidRPr="004719C9">
        <w:t>ation to Item</w:t>
      </w:r>
      <w:r w:rsidR="00C253A1">
        <w:t xml:space="preserve"> </w:t>
      </w:r>
      <w:r w:rsidRPr="004719C9">
        <w:t>Scheme</w:t>
      </w:r>
      <w:r w:rsidR="00C253A1">
        <w:t xml:space="preserve"> </w:t>
      </w:r>
      <w:r w:rsidRPr="004719C9">
        <w:t>Map</w:t>
      </w:r>
      <w:r w:rsidR="00722EC9" w:rsidRPr="004719C9">
        <w:t>.</w:t>
      </w:r>
    </w:p>
    <w:p w:rsidR="00336A98" w:rsidRPr="004719C9" w:rsidRDefault="00336A98" w:rsidP="00336A98">
      <w:pPr>
        <w:pStyle w:val="Paragraph"/>
      </w:pPr>
    </w:p>
    <w:p w:rsidR="001C2CC3" w:rsidRPr="004719C9" w:rsidRDefault="001C2CC3" w:rsidP="001C2CC3">
      <w:pPr>
        <w:pStyle w:val="Paragraph"/>
        <w:numPr>
          <w:ilvl w:val="0"/>
          <w:numId w:val="19"/>
        </w:numPr>
      </w:pPr>
      <w:r w:rsidRPr="004719C9">
        <w:t>Removed hierarchy of Structure</w:t>
      </w:r>
      <w:r w:rsidR="00C253A1">
        <w:t xml:space="preserve"> </w:t>
      </w:r>
      <w:r w:rsidRPr="004719C9">
        <w:t>Map</w:t>
      </w:r>
      <w:r w:rsidR="00722EC9" w:rsidRPr="004719C9">
        <w:t>.</w:t>
      </w:r>
    </w:p>
    <w:p w:rsidR="001C2CC3" w:rsidRPr="004719C9" w:rsidRDefault="001C2CC3" w:rsidP="001C2CC3">
      <w:pPr>
        <w:pStyle w:val="Paragraph"/>
        <w:ind w:left="720"/>
      </w:pPr>
    </w:p>
    <w:p w:rsidR="00336A98" w:rsidRPr="00260BEE" w:rsidRDefault="00336A98" w:rsidP="001C2CC3">
      <w:pPr>
        <w:pStyle w:val="Paragraph"/>
        <w:rPr>
          <w:i/>
          <w:u w:val="single"/>
        </w:rPr>
      </w:pPr>
      <w:r w:rsidRPr="00260BEE">
        <w:rPr>
          <w:i/>
          <w:u w:val="single"/>
        </w:rPr>
        <w:t>Concept</w:t>
      </w:r>
    </w:p>
    <w:p w:rsidR="00336A98" w:rsidRPr="004719C9" w:rsidRDefault="00336A98" w:rsidP="00336A98">
      <w:pPr>
        <w:pStyle w:val="Paragraph"/>
      </w:pPr>
    </w:p>
    <w:p w:rsidR="000B1A5C" w:rsidRPr="004719C9" w:rsidRDefault="000B1A5C" w:rsidP="000B1A5C">
      <w:pPr>
        <w:pStyle w:val="Paragraph"/>
        <w:numPr>
          <w:ilvl w:val="0"/>
          <w:numId w:val="21"/>
        </w:numPr>
      </w:pPr>
      <w:r w:rsidRPr="004719C9">
        <w:t>Added association to Representation</w:t>
      </w:r>
      <w:r w:rsidR="00722EC9" w:rsidRPr="004719C9">
        <w:t>.</w:t>
      </w:r>
    </w:p>
    <w:p w:rsidR="00336A98" w:rsidRPr="004719C9" w:rsidRDefault="00336A98" w:rsidP="00336A98">
      <w:pPr>
        <w:pStyle w:val="Paragraph"/>
      </w:pPr>
    </w:p>
    <w:p w:rsidR="00336A98" w:rsidRPr="00260BEE" w:rsidRDefault="00A039C1" w:rsidP="00336A98">
      <w:pPr>
        <w:pStyle w:val="Paragraph"/>
        <w:rPr>
          <w:i/>
          <w:u w:val="single"/>
        </w:rPr>
      </w:pPr>
      <w:r w:rsidRPr="00260BEE">
        <w:rPr>
          <w:i/>
          <w:u w:val="single"/>
        </w:rPr>
        <w:t>Data Structure Definition</w:t>
      </w:r>
    </w:p>
    <w:p w:rsidR="00336A98" w:rsidRPr="004719C9" w:rsidRDefault="00336A98" w:rsidP="00336A98">
      <w:pPr>
        <w:pStyle w:val="Paragraph"/>
      </w:pPr>
    </w:p>
    <w:p w:rsidR="001B3CE9" w:rsidRDefault="001B3CE9" w:rsidP="001C2CC3">
      <w:pPr>
        <w:pStyle w:val="Paragraph"/>
        <w:numPr>
          <w:ilvl w:val="0"/>
          <w:numId w:val="20"/>
        </w:numPr>
      </w:pPr>
      <w:r>
        <w:t>Added Measure Dimension to support structure-specific renderings of the DSD. The Measure Dimens</w:t>
      </w:r>
      <w:r w:rsidR="00B95F96">
        <w:t>ion is associated to a Concept S</w:t>
      </w:r>
      <w:r>
        <w:t>cheme that specifies the individual measures that are valid.</w:t>
      </w:r>
    </w:p>
    <w:p w:rsidR="00B90ACD" w:rsidRDefault="00B90ACD" w:rsidP="00B90ACD">
      <w:pPr>
        <w:pStyle w:val="Paragraph"/>
        <w:ind w:left="360"/>
      </w:pPr>
    </w:p>
    <w:p w:rsidR="00B90ACD" w:rsidRPr="004719C9" w:rsidRDefault="00B90ACD" w:rsidP="001C2CC3">
      <w:pPr>
        <w:pStyle w:val="Paragraph"/>
        <w:numPr>
          <w:ilvl w:val="0"/>
          <w:numId w:val="20"/>
        </w:numPr>
      </w:pPr>
      <w:r>
        <w:t>The three types of “Dimension”, - Dimension, Measure Dimension, Time Dimension – have a super class – Dimension Component</w:t>
      </w:r>
    </w:p>
    <w:p w:rsidR="001C2CC3" w:rsidRPr="004719C9" w:rsidRDefault="001C2CC3" w:rsidP="001C2CC3">
      <w:pPr>
        <w:pStyle w:val="Paragraph"/>
        <w:ind w:left="720"/>
      </w:pPr>
    </w:p>
    <w:p w:rsidR="00336A98" w:rsidRPr="004719C9" w:rsidRDefault="00336A98" w:rsidP="001C2CC3">
      <w:pPr>
        <w:pStyle w:val="Paragraph"/>
        <w:numPr>
          <w:ilvl w:val="0"/>
          <w:numId w:val="20"/>
        </w:numPr>
      </w:pPr>
      <w:r w:rsidRPr="004719C9">
        <w:t xml:space="preserve">Added </w:t>
      </w:r>
      <w:r w:rsidR="0093211E">
        <w:t xml:space="preserve">association to a Concept that defines the role </w:t>
      </w:r>
      <w:r w:rsidR="00B95F96">
        <w:t xml:space="preserve">that </w:t>
      </w:r>
      <w:r w:rsidR="0093211E">
        <w:t>the component (Dimension, Data Attribute, Measure Dimension)</w:t>
      </w:r>
      <w:r w:rsidR="001B3CE9">
        <w:t xml:space="preserve"> plays in the DSD</w:t>
      </w:r>
      <w:r w:rsidR="001C2CC3" w:rsidRPr="004719C9">
        <w:t>.</w:t>
      </w:r>
      <w:r w:rsidR="001B3CE9">
        <w:t xml:space="preserve"> This replaces the Boolean attributes on the components.</w:t>
      </w:r>
    </w:p>
    <w:p w:rsidR="001C2CC3" w:rsidRPr="004719C9" w:rsidRDefault="001C2CC3" w:rsidP="001C2CC3">
      <w:pPr>
        <w:pStyle w:val="Paragraph"/>
        <w:ind w:left="720"/>
      </w:pPr>
    </w:p>
    <w:p w:rsidR="00336A98" w:rsidRPr="004719C9" w:rsidRDefault="00336A98" w:rsidP="001C2CC3">
      <w:pPr>
        <w:pStyle w:val="Paragraph"/>
        <w:numPr>
          <w:ilvl w:val="0"/>
          <w:numId w:val="20"/>
        </w:numPr>
      </w:pPr>
      <w:r w:rsidRPr="004719C9">
        <w:t xml:space="preserve">Added Primary Measure and </w:t>
      </w:r>
      <w:r w:rsidR="00E32F2C" w:rsidRPr="004719C9">
        <w:t>removed this as role of Measure</w:t>
      </w:r>
      <w:r w:rsidR="001C2CC3" w:rsidRPr="004719C9">
        <w:t>.</w:t>
      </w:r>
    </w:p>
    <w:p w:rsidR="001C2CC3" w:rsidRPr="004719C9" w:rsidRDefault="001C2CC3" w:rsidP="001C2CC3">
      <w:pPr>
        <w:pStyle w:val="Paragraph"/>
        <w:ind w:left="720"/>
      </w:pPr>
    </w:p>
    <w:p w:rsidR="00336A98" w:rsidRPr="004719C9" w:rsidRDefault="001C2CC3" w:rsidP="001C2CC3">
      <w:pPr>
        <w:pStyle w:val="Paragraph"/>
        <w:numPr>
          <w:ilvl w:val="0"/>
          <w:numId w:val="20"/>
        </w:numPr>
      </w:pPr>
      <w:r w:rsidRPr="004719C9">
        <w:t xml:space="preserve">Deleted the derived </w:t>
      </w:r>
      <w:r w:rsidR="00A039C1" w:rsidRPr="004719C9">
        <w:t>Data Structure Definition</w:t>
      </w:r>
      <w:r w:rsidRPr="004719C9">
        <w:t xml:space="preserve"> association from </w:t>
      </w:r>
      <w:r w:rsidR="00A039C1" w:rsidRPr="004719C9">
        <w:t>Data Structure Definition</w:t>
      </w:r>
      <w:r w:rsidR="00336A98" w:rsidRPr="004719C9">
        <w:t xml:space="preserve"> to itself</w:t>
      </w:r>
      <w:r w:rsidR="001B3CE9">
        <w:t xml:space="preserve"> as this is not supported directly in DSD</w:t>
      </w:r>
      <w:r w:rsidR="00336A98" w:rsidRPr="004719C9">
        <w:t>.</w:t>
      </w:r>
    </w:p>
    <w:p w:rsidR="00336A98" w:rsidRPr="004719C9" w:rsidRDefault="00336A98" w:rsidP="00336A98">
      <w:pPr>
        <w:pStyle w:val="Paragraph"/>
      </w:pPr>
    </w:p>
    <w:p w:rsidR="00336A98" w:rsidRDefault="00336A98" w:rsidP="001C2CC3">
      <w:pPr>
        <w:pStyle w:val="Paragraph"/>
        <w:numPr>
          <w:ilvl w:val="0"/>
          <w:numId w:val="20"/>
        </w:numPr>
      </w:pPr>
      <w:r w:rsidRPr="004719C9">
        <w:t>Dele</w:t>
      </w:r>
      <w:r w:rsidR="001C2CC3" w:rsidRPr="004719C9">
        <w:t>ted attribute GroupKeyDescriptor</w:t>
      </w:r>
      <w:r w:rsidR="001B3CE9">
        <w:t>.isAttach</w:t>
      </w:r>
      <w:r w:rsidRPr="004719C9">
        <w:t>m</w:t>
      </w:r>
      <w:r w:rsidR="001B3CE9">
        <w:t>e</w:t>
      </w:r>
      <w:r w:rsidRPr="004719C9">
        <w:t>ntCon</w:t>
      </w:r>
      <w:r w:rsidR="001C2CC3" w:rsidRPr="004719C9">
        <w:t>s</w:t>
      </w:r>
      <w:r w:rsidRPr="004719C9">
        <w:t>t</w:t>
      </w:r>
      <w:r w:rsidR="001C2CC3" w:rsidRPr="004719C9">
        <w:t>raint and replaced with an association</w:t>
      </w:r>
      <w:r w:rsidRPr="004719C9">
        <w:t xml:space="preserve"> to an Attachment</w:t>
      </w:r>
      <w:r w:rsidR="00B95F96">
        <w:t xml:space="preserve"> </w:t>
      </w:r>
      <w:r w:rsidRPr="004719C9">
        <w:t>Constraint.</w:t>
      </w:r>
    </w:p>
    <w:p w:rsidR="001B3CE9" w:rsidRDefault="001B3CE9" w:rsidP="001B3CE9">
      <w:pPr>
        <w:pStyle w:val="Paragraph"/>
      </w:pPr>
    </w:p>
    <w:p w:rsidR="001B3CE9" w:rsidRDefault="001B3CE9" w:rsidP="001C2CC3">
      <w:pPr>
        <w:pStyle w:val="Paragraph"/>
        <w:numPr>
          <w:ilvl w:val="0"/>
          <w:numId w:val="20"/>
        </w:numPr>
      </w:pPr>
      <w:r>
        <w:t>Replaced association from Data Attribute to Attachable Artefact with association to Attribute Relationship.</w:t>
      </w:r>
    </w:p>
    <w:p w:rsidR="001B3CE9" w:rsidRDefault="001B3CE9" w:rsidP="001B3CE9">
      <w:pPr>
        <w:pStyle w:val="Paragraph"/>
      </w:pPr>
    </w:p>
    <w:p w:rsidR="001B3CE9" w:rsidRDefault="001B3CE9" w:rsidP="001C2CC3">
      <w:pPr>
        <w:pStyle w:val="Paragraph"/>
        <w:numPr>
          <w:ilvl w:val="0"/>
          <w:numId w:val="20"/>
        </w:numPr>
      </w:pPr>
      <w:r>
        <w:t>Added a set of classes to support Attribute Relationship.</w:t>
      </w:r>
    </w:p>
    <w:p w:rsidR="004E4C92" w:rsidRDefault="004E4C92" w:rsidP="004E4C92">
      <w:pPr>
        <w:pStyle w:val="Paragraph"/>
      </w:pPr>
    </w:p>
    <w:p w:rsidR="004E4C92" w:rsidRDefault="004E4C92" w:rsidP="001C2CC3">
      <w:pPr>
        <w:pStyle w:val="Paragraph"/>
        <w:numPr>
          <w:ilvl w:val="0"/>
          <w:numId w:val="20"/>
        </w:numPr>
      </w:pPr>
      <w:r>
        <w:t>Renamed KeyDescriptor to DimensionDescriptor to better reflect its purpose.</w:t>
      </w:r>
    </w:p>
    <w:p w:rsidR="004E4C92" w:rsidRDefault="004E4C92" w:rsidP="004E4C92">
      <w:pPr>
        <w:pStyle w:val="Paragraph"/>
      </w:pPr>
    </w:p>
    <w:p w:rsidR="004E4C92" w:rsidRPr="004719C9" w:rsidRDefault="004E4C92" w:rsidP="004E4C92">
      <w:pPr>
        <w:pStyle w:val="Paragraph"/>
        <w:numPr>
          <w:ilvl w:val="0"/>
          <w:numId w:val="20"/>
        </w:numPr>
      </w:pPr>
      <w:r>
        <w:t>Renamed GroupKeyDescriptor to GroupDimensionDescriptor to better reflect its purpose.</w:t>
      </w:r>
    </w:p>
    <w:p w:rsidR="00336A98" w:rsidRPr="004719C9" w:rsidRDefault="00336A98" w:rsidP="00336A98">
      <w:pPr>
        <w:pStyle w:val="Paragraph"/>
      </w:pPr>
    </w:p>
    <w:p w:rsidR="00336A98" w:rsidRPr="00260BEE" w:rsidRDefault="00F838B5" w:rsidP="00336A98">
      <w:pPr>
        <w:pStyle w:val="Paragraph"/>
        <w:rPr>
          <w:i/>
          <w:u w:val="single"/>
        </w:rPr>
      </w:pPr>
      <w:r>
        <w:rPr>
          <w:i/>
          <w:u w:val="single"/>
        </w:rPr>
        <w:t>Code list</w:t>
      </w:r>
    </w:p>
    <w:p w:rsidR="004C78CB" w:rsidRPr="004719C9" w:rsidRDefault="004C78CB" w:rsidP="00336A98">
      <w:pPr>
        <w:pStyle w:val="Paragraph"/>
        <w:rPr>
          <w:u w:val="single"/>
        </w:rPr>
      </w:pPr>
    </w:p>
    <w:p w:rsidR="00260BEE" w:rsidRDefault="00260BEE" w:rsidP="00AA3EBC">
      <w:pPr>
        <w:pStyle w:val="Paragraph"/>
        <w:numPr>
          <w:ilvl w:val="0"/>
          <w:numId w:val="22"/>
        </w:numPr>
      </w:pPr>
      <w:r>
        <w:t>CodeList classname changed to Codelist.</w:t>
      </w:r>
    </w:p>
    <w:p w:rsidR="00260BEE" w:rsidRDefault="00260BEE" w:rsidP="00260BEE">
      <w:pPr>
        <w:pStyle w:val="Paragraph"/>
        <w:ind w:left="360"/>
      </w:pPr>
    </w:p>
    <w:p w:rsidR="00336A98" w:rsidRPr="004719C9" w:rsidRDefault="004C78CB" w:rsidP="00AA3EBC">
      <w:pPr>
        <w:pStyle w:val="Paragraph"/>
        <w:numPr>
          <w:ilvl w:val="0"/>
          <w:numId w:val="22"/>
        </w:numPr>
      </w:pPr>
      <w:r w:rsidRPr="004719C9">
        <w:t>R</w:t>
      </w:r>
      <w:r w:rsidR="00336A98" w:rsidRPr="004719C9">
        <w:t>e</w:t>
      </w:r>
      <w:r w:rsidR="00260BEE">
        <w:t>moved codevalueLength from Codel</w:t>
      </w:r>
      <w:r w:rsidR="00336A98" w:rsidRPr="004719C9">
        <w:t>ist</w:t>
      </w:r>
      <w:r w:rsidRPr="004719C9">
        <w:t xml:space="preserve"> as this is supported by Facet.</w:t>
      </w:r>
    </w:p>
    <w:p w:rsidR="004C78CB" w:rsidRPr="004719C9" w:rsidRDefault="004C78CB" w:rsidP="00336A98">
      <w:pPr>
        <w:pStyle w:val="Paragraph"/>
      </w:pPr>
    </w:p>
    <w:p w:rsidR="00336A98" w:rsidRPr="004719C9" w:rsidRDefault="00336A98" w:rsidP="00AA3EBC">
      <w:pPr>
        <w:pStyle w:val="Paragraph"/>
        <w:numPr>
          <w:ilvl w:val="0"/>
          <w:numId w:val="22"/>
        </w:numPr>
      </w:pPr>
      <w:r w:rsidRPr="004719C9">
        <w:t>Removed hierarchyView associa</w:t>
      </w:r>
      <w:r w:rsidR="004C78CB" w:rsidRPr="004719C9">
        <w:t>tion between Code and Hierarchy as this association is not implemented</w:t>
      </w:r>
      <w:r w:rsidR="00B95F96">
        <w:t>.</w:t>
      </w:r>
    </w:p>
    <w:p w:rsidR="00336A98" w:rsidRPr="004719C9" w:rsidRDefault="00336A98" w:rsidP="00336A98">
      <w:pPr>
        <w:pStyle w:val="Paragraph"/>
      </w:pPr>
    </w:p>
    <w:p w:rsidR="00336A98" w:rsidRPr="004719C9" w:rsidRDefault="00336A98" w:rsidP="00336A98">
      <w:pPr>
        <w:pStyle w:val="Paragraph"/>
        <w:rPr>
          <w:u w:val="single"/>
        </w:rPr>
      </w:pPr>
      <w:r w:rsidRPr="004719C9">
        <w:rPr>
          <w:u w:val="single"/>
        </w:rPr>
        <w:t>M</w:t>
      </w:r>
      <w:r w:rsidR="00AA3EBC" w:rsidRPr="004719C9">
        <w:rPr>
          <w:u w:val="single"/>
        </w:rPr>
        <w:t xml:space="preserve">etadata </w:t>
      </w:r>
      <w:r w:rsidRPr="004719C9">
        <w:rPr>
          <w:u w:val="single"/>
        </w:rPr>
        <w:t>S</w:t>
      </w:r>
      <w:r w:rsidR="00AA3EBC" w:rsidRPr="004719C9">
        <w:rPr>
          <w:u w:val="single"/>
        </w:rPr>
        <w:t xml:space="preserve">tructure </w:t>
      </w:r>
      <w:r w:rsidRPr="004719C9">
        <w:rPr>
          <w:u w:val="single"/>
        </w:rPr>
        <w:t>D</w:t>
      </w:r>
      <w:r w:rsidR="00AA3EBC" w:rsidRPr="004719C9">
        <w:rPr>
          <w:u w:val="single"/>
        </w:rPr>
        <w:t>efinition(MSD)</w:t>
      </w:r>
    </w:p>
    <w:p w:rsidR="00AA3EBC" w:rsidRPr="004719C9" w:rsidRDefault="00AA3EBC" w:rsidP="00336A98">
      <w:pPr>
        <w:pStyle w:val="Paragraph"/>
      </w:pPr>
    </w:p>
    <w:p w:rsidR="00336A98" w:rsidRPr="004719C9" w:rsidRDefault="00C308D8" w:rsidP="00AA3EBC">
      <w:pPr>
        <w:pStyle w:val="Paragraph"/>
        <w:numPr>
          <w:ilvl w:val="0"/>
          <w:numId w:val="23"/>
        </w:numPr>
      </w:pPr>
      <w:r>
        <w:t xml:space="preserve">Full Target Identifier, Partial Target Identifier, and </w:t>
      </w:r>
      <w:r w:rsidR="00B95F96">
        <w:t>Identifier</w:t>
      </w:r>
      <w:r w:rsidR="00336A98" w:rsidRPr="004719C9">
        <w:t xml:space="preserve"> Component </w:t>
      </w:r>
      <w:r>
        <w:t>are replaced by Metadata Target and Target Object</w:t>
      </w:r>
      <w:r w:rsidR="00AA3EBC" w:rsidRPr="004719C9">
        <w:t>.</w:t>
      </w:r>
      <w:r>
        <w:t xml:space="preserve"> Essentially this eliminates one level of specification and reference in the MSD, and so makes the MSD more intuitive and easier to specify and to understand.</w:t>
      </w:r>
    </w:p>
    <w:p w:rsidR="00BA707B" w:rsidRPr="004719C9" w:rsidRDefault="00BA707B" w:rsidP="00982C0F">
      <w:pPr>
        <w:pStyle w:val="Paragraph"/>
      </w:pPr>
    </w:p>
    <w:p w:rsidR="00336A98" w:rsidRDefault="00336A98" w:rsidP="00AA3EBC">
      <w:pPr>
        <w:pStyle w:val="Paragraph"/>
        <w:numPr>
          <w:ilvl w:val="0"/>
          <w:numId w:val="23"/>
        </w:numPr>
      </w:pPr>
      <w:r w:rsidRPr="004719C9">
        <w:t>Re-named Identifiable</w:t>
      </w:r>
      <w:r w:rsidR="00B95F96">
        <w:t xml:space="preserve"> </w:t>
      </w:r>
      <w:r w:rsidRPr="004719C9">
        <w:t>Object</w:t>
      </w:r>
      <w:r w:rsidR="00B95F96">
        <w:t xml:space="preserve"> </w:t>
      </w:r>
      <w:r w:rsidRPr="004719C9">
        <w:t>Type to Ident</w:t>
      </w:r>
      <w:r w:rsidR="00AA3EBC" w:rsidRPr="004719C9">
        <w:t>i</w:t>
      </w:r>
      <w:r w:rsidRPr="004719C9">
        <w:t>fiable</w:t>
      </w:r>
      <w:r w:rsidR="00B95F96">
        <w:t xml:space="preserve"> </w:t>
      </w:r>
      <w:r w:rsidRPr="004719C9">
        <w:t>Object</w:t>
      </w:r>
      <w:r w:rsidR="00B95F96">
        <w:t xml:space="preserve"> </w:t>
      </w:r>
      <w:r w:rsidRPr="004719C9">
        <w:t xml:space="preserve">Target and moved to </w:t>
      </w:r>
      <w:r w:rsidR="00AA3EBC" w:rsidRPr="004719C9">
        <w:t xml:space="preserve">the </w:t>
      </w:r>
      <w:r w:rsidRPr="004719C9">
        <w:t>MSD package</w:t>
      </w:r>
      <w:r w:rsidR="00AA3EBC" w:rsidRPr="004719C9">
        <w:t>.</w:t>
      </w:r>
    </w:p>
    <w:p w:rsidR="00982C0F" w:rsidRDefault="00982C0F" w:rsidP="00982C0F">
      <w:pPr>
        <w:pStyle w:val="Paragraph"/>
      </w:pPr>
    </w:p>
    <w:p w:rsidR="00982C0F" w:rsidRDefault="00982C0F" w:rsidP="00982C0F">
      <w:pPr>
        <w:pStyle w:val="Paragraph"/>
        <w:numPr>
          <w:ilvl w:val="0"/>
          <w:numId w:val="23"/>
        </w:numPr>
      </w:pPr>
      <w:r w:rsidRPr="004719C9">
        <w:t xml:space="preserve">Added </w:t>
      </w:r>
      <w:r>
        <w:t xml:space="preserve">sub classes to </w:t>
      </w:r>
      <w:r w:rsidRPr="004719C9">
        <w:t xml:space="preserve">Target Object </w:t>
      </w:r>
      <w:r>
        <w:t>as these are the actual types of object to which metadata can be attached</w:t>
      </w:r>
      <w:r w:rsidRPr="004719C9">
        <w:t>.</w:t>
      </w:r>
      <w:r>
        <w:t xml:space="preserve"> These are </w:t>
      </w:r>
      <w:r w:rsidRPr="004719C9">
        <w:t>Ident</w:t>
      </w:r>
      <w:r>
        <w:t>i</w:t>
      </w:r>
      <w:r w:rsidRPr="004719C9">
        <w:t>fiable</w:t>
      </w:r>
      <w:r>
        <w:t xml:space="preserve"> </w:t>
      </w:r>
      <w:r w:rsidRPr="004719C9">
        <w:t>Object</w:t>
      </w:r>
      <w:r>
        <w:t xml:space="preserve"> </w:t>
      </w:r>
      <w:r w:rsidRPr="004719C9">
        <w:t>Target</w:t>
      </w:r>
      <w:r>
        <w:t xml:space="preserve"> (allows reporti</w:t>
      </w:r>
      <w:r w:rsidR="00B95F96">
        <w:t>n</w:t>
      </w:r>
      <w:r>
        <w:t>g of metadata to any identifiable object)</w:t>
      </w:r>
      <w:r w:rsidRPr="004719C9">
        <w:t>, Key</w:t>
      </w:r>
      <w:r w:rsidR="00B95F96">
        <w:t xml:space="preserve"> </w:t>
      </w:r>
      <w:r w:rsidRPr="004719C9">
        <w:t>Descriptor</w:t>
      </w:r>
      <w:r w:rsidR="00B95F96">
        <w:t xml:space="preserve"> </w:t>
      </w:r>
      <w:r w:rsidRPr="004719C9">
        <w:t>Values</w:t>
      </w:r>
      <w:r w:rsidR="00B95F96">
        <w:t xml:space="preserve"> </w:t>
      </w:r>
      <w:r w:rsidRPr="004719C9">
        <w:t>Target</w:t>
      </w:r>
      <w:r>
        <w:t xml:space="preserve"> (allows reporting of metadata for a data series key</w:t>
      </w:r>
      <w:r w:rsidRPr="004719C9">
        <w:t xml:space="preserve">, </w:t>
      </w:r>
      <w:r>
        <w:t xml:space="preserve"> Data Set Target (allows reporting of metadata to a data set), and Reporting Period Target (allows the metadata set to specify a reporti</w:t>
      </w:r>
      <w:r w:rsidR="00B95F96">
        <w:t>n</w:t>
      </w:r>
      <w:r>
        <w:t>g period).</w:t>
      </w:r>
    </w:p>
    <w:p w:rsidR="00982C0F" w:rsidRDefault="00982C0F" w:rsidP="00982C0F">
      <w:pPr>
        <w:pStyle w:val="Paragraph"/>
      </w:pPr>
    </w:p>
    <w:p w:rsidR="00982C0F" w:rsidRPr="004719C9" w:rsidRDefault="00982C0F" w:rsidP="00982C0F">
      <w:pPr>
        <w:pStyle w:val="Paragraph"/>
        <w:numPr>
          <w:ilvl w:val="0"/>
          <w:numId w:val="23"/>
        </w:numPr>
      </w:pPr>
      <w:r>
        <w:t xml:space="preserve">Allowed Target Object can have any type of Representation, this was restricted </w:t>
      </w:r>
      <w:r w:rsidR="00B95F96">
        <w:t xml:space="preserve">in version 2.0 </w:t>
      </w:r>
      <w:r>
        <w:t xml:space="preserve">to an enumerated representation in the model (but not in the schemas). </w:t>
      </w:r>
    </w:p>
    <w:p w:rsidR="00BA707B" w:rsidRPr="004719C9" w:rsidRDefault="00BA707B" w:rsidP="00982C0F">
      <w:pPr>
        <w:pStyle w:val="Paragraph"/>
      </w:pPr>
    </w:p>
    <w:p w:rsidR="00336A98" w:rsidRPr="004719C9" w:rsidRDefault="00260BEE" w:rsidP="00AA3EBC">
      <w:pPr>
        <w:pStyle w:val="Paragraph"/>
        <w:numPr>
          <w:ilvl w:val="0"/>
          <w:numId w:val="23"/>
        </w:numPr>
      </w:pPr>
      <w:r>
        <w:t xml:space="preserve">Removed </w:t>
      </w:r>
      <w:r w:rsidR="00336A98" w:rsidRPr="004719C9">
        <w:t>Object</w:t>
      </w:r>
      <w:r w:rsidR="00B95F96">
        <w:t xml:space="preserve"> </w:t>
      </w:r>
      <w:r w:rsidR="00336A98" w:rsidRPr="004719C9">
        <w:t>Type</w:t>
      </w:r>
      <w:r w:rsidR="00B95F96">
        <w:t xml:space="preserve"> </w:t>
      </w:r>
      <w:r w:rsidR="00AA3EBC" w:rsidRPr="004719C9">
        <w:t>Scheme (as users cannot maint</w:t>
      </w:r>
      <w:r w:rsidR="00336A98" w:rsidRPr="004719C9">
        <w:t>a</w:t>
      </w:r>
      <w:r w:rsidR="00AA3EBC" w:rsidRPr="004719C9">
        <w:t>i</w:t>
      </w:r>
      <w:r w:rsidR="00336A98" w:rsidRPr="004719C9">
        <w:t xml:space="preserve">n their own list </w:t>
      </w:r>
      <w:r w:rsidR="00AA3EBC" w:rsidRPr="004719C9">
        <w:t xml:space="preserve">of </w:t>
      </w:r>
      <w:r w:rsidR="00336A98" w:rsidRPr="004719C9">
        <w:t>object types</w:t>
      </w:r>
      <w:r w:rsidR="00AA3EBC" w:rsidRPr="004719C9">
        <w:t>)</w:t>
      </w:r>
      <w:r w:rsidR="00336A98" w:rsidRPr="004719C9">
        <w:t xml:space="preserve">, and replaced with </w:t>
      </w:r>
      <w:r w:rsidR="00BA707B" w:rsidRPr="004719C9">
        <w:t xml:space="preserve">an </w:t>
      </w:r>
      <w:r w:rsidR="00336A98" w:rsidRPr="004719C9">
        <w:t>enum</w:t>
      </w:r>
      <w:r w:rsidR="00AA3EBC" w:rsidRPr="004719C9">
        <w:t>eration of Identifiable O</w:t>
      </w:r>
      <w:r w:rsidR="00336A98" w:rsidRPr="004719C9">
        <w:t>bjects</w:t>
      </w:r>
      <w:r w:rsidR="00AA3EBC" w:rsidRPr="004719C9">
        <w:t>.</w:t>
      </w:r>
    </w:p>
    <w:p w:rsidR="00BA707B" w:rsidRPr="004719C9" w:rsidRDefault="00BA707B" w:rsidP="00982C0F">
      <w:pPr>
        <w:pStyle w:val="Paragraph"/>
      </w:pPr>
    </w:p>
    <w:p w:rsidR="00336A98" w:rsidRDefault="00336A98" w:rsidP="00AA3EBC">
      <w:pPr>
        <w:pStyle w:val="Paragraph"/>
        <w:numPr>
          <w:ilvl w:val="0"/>
          <w:numId w:val="23"/>
        </w:numPr>
      </w:pPr>
      <w:r w:rsidRPr="004719C9">
        <w:t>Removed association between Metadata</w:t>
      </w:r>
      <w:r w:rsidR="00D23C1D" w:rsidRPr="004719C9">
        <w:t xml:space="preserve"> </w:t>
      </w:r>
      <w:r w:rsidRPr="004719C9">
        <w:t>Attribute and Identifiable</w:t>
      </w:r>
      <w:r w:rsidR="00D23C1D" w:rsidRPr="004719C9">
        <w:t xml:space="preserve"> </w:t>
      </w:r>
      <w:r w:rsidRPr="004719C9">
        <w:t xml:space="preserve">Artefact </w:t>
      </w:r>
      <w:r w:rsidR="00AA3EBC" w:rsidRPr="004719C9">
        <w:t xml:space="preserve">and replaced this with an association between </w:t>
      </w:r>
      <w:r w:rsidRPr="004719C9">
        <w:t>Report</w:t>
      </w:r>
      <w:r w:rsidR="00D23C1D" w:rsidRPr="004719C9">
        <w:t xml:space="preserve"> </w:t>
      </w:r>
      <w:r w:rsidRPr="004719C9">
        <w:t xml:space="preserve">Structure </w:t>
      </w:r>
      <w:r w:rsidR="00AA3EBC" w:rsidRPr="004719C9">
        <w:t xml:space="preserve">and </w:t>
      </w:r>
      <w:r w:rsidR="00982C0F">
        <w:t>Metadata Target</w:t>
      </w:r>
      <w:r w:rsidR="00B95F96">
        <w:t>,</w:t>
      </w:r>
      <w:r w:rsidR="00982C0F">
        <w:t xml:space="preserve"> and allowed one Report Structure to reference mor</w:t>
      </w:r>
      <w:r w:rsidR="00B95F96">
        <w:t>e than on Metadata Target. T</w:t>
      </w:r>
      <w:r w:rsidR="00982C0F">
        <w:t xml:space="preserve">his allowing a single Report Structure to be defined for many </w:t>
      </w:r>
      <w:r w:rsidR="002603B9">
        <w:t>object types.</w:t>
      </w:r>
    </w:p>
    <w:p w:rsidR="002603B9" w:rsidRDefault="002603B9" w:rsidP="002603B9">
      <w:pPr>
        <w:pStyle w:val="Paragraph"/>
      </w:pPr>
    </w:p>
    <w:p w:rsidR="002603B9" w:rsidRPr="004719C9" w:rsidRDefault="002603B9" w:rsidP="00AA3EBC">
      <w:pPr>
        <w:pStyle w:val="Paragraph"/>
        <w:numPr>
          <w:ilvl w:val="0"/>
          <w:numId w:val="23"/>
        </w:numPr>
      </w:pPr>
      <w:r>
        <w:t xml:space="preserve">Added the ability to specify that a Metadata Attribute can be repeated in a Metadata Set and that a Metadata Attribute can be specified as “presentational” meaning that it </w:t>
      </w:r>
      <w:r w:rsidR="00B95F96">
        <w:t xml:space="preserve">is </w:t>
      </w:r>
      <w:r>
        <w:t>present for structural and presentational purposes, and will not have content in a Metadata Set.</w:t>
      </w:r>
    </w:p>
    <w:p w:rsidR="00336A98" w:rsidRPr="004719C9" w:rsidRDefault="00336A98" w:rsidP="00336A98">
      <w:pPr>
        <w:pStyle w:val="Paragraph"/>
      </w:pPr>
    </w:p>
    <w:p w:rsidR="00336A98" w:rsidRPr="004719C9" w:rsidRDefault="00A122AF" w:rsidP="00AA3EBC">
      <w:pPr>
        <w:pStyle w:val="Paragraph"/>
        <w:numPr>
          <w:ilvl w:val="0"/>
          <w:numId w:val="23"/>
        </w:numPr>
      </w:pPr>
      <w:r w:rsidRPr="004719C9">
        <w:t xml:space="preserve">The </w:t>
      </w:r>
      <w:r w:rsidR="00336A98" w:rsidRPr="004719C9">
        <w:t xml:space="preserve"> Representat</w:t>
      </w:r>
      <w:r w:rsidR="00B115D1">
        <w:t>i</w:t>
      </w:r>
      <w:r w:rsidR="00336A98" w:rsidRPr="004719C9">
        <w:t xml:space="preserve">on </w:t>
      </w:r>
      <w:r w:rsidR="00B115D1">
        <w:t xml:space="preserve">of a Metadata Attribute </w:t>
      </w:r>
      <w:r w:rsidR="00336A98" w:rsidRPr="004719C9">
        <w:t>uses Extended Facet</w:t>
      </w:r>
      <w:r w:rsidR="00B95F96">
        <w:t xml:space="preserve"> (to support Xhtml</w:t>
      </w:r>
      <w:r w:rsidR="00BA707B" w:rsidRPr="004719C9">
        <w:t>)</w:t>
      </w:r>
      <w:r w:rsidRPr="004719C9">
        <w:t>.</w:t>
      </w:r>
    </w:p>
    <w:p w:rsidR="00336A98" w:rsidRPr="004719C9" w:rsidRDefault="00336A98" w:rsidP="00336A98">
      <w:pPr>
        <w:pStyle w:val="Paragraph"/>
      </w:pPr>
    </w:p>
    <w:p w:rsidR="00336A98" w:rsidRPr="004719C9" w:rsidRDefault="00336A98" w:rsidP="00336A98">
      <w:pPr>
        <w:pStyle w:val="Paragraph"/>
        <w:rPr>
          <w:i/>
        </w:rPr>
      </w:pPr>
      <w:r w:rsidRPr="004719C9">
        <w:rPr>
          <w:i/>
        </w:rPr>
        <w:t>Metadata Set</w:t>
      </w:r>
    </w:p>
    <w:p w:rsidR="00336A98" w:rsidRPr="004719C9" w:rsidRDefault="00336A98" w:rsidP="00336A98">
      <w:pPr>
        <w:pStyle w:val="Paragraph"/>
      </w:pPr>
    </w:p>
    <w:p w:rsidR="00336A98" w:rsidRPr="004719C9" w:rsidRDefault="00336A98" w:rsidP="00A122AF">
      <w:pPr>
        <w:pStyle w:val="Paragraph"/>
        <w:numPr>
          <w:ilvl w:val="0"/>
          <w:numId w:val="24"/>
        </w:numPr>
      </w:pPr>
      <w:r w:rsidRPr="004719C9">
        <w:t xml:space="preserve">Added link to Data Provider - 0..1 but </w:t>
      </w:r>
      <w:r w:rsidR="00A122AF" w:rsidRPr="004719C9">
        <w:t xml:space="preserve">note that </w:t>
      </w:r>
      <w:r w:rsidRPr="004719C9">
        <w:t xml:space="preserve">for </w:t>
      </w:r>
      <w:r w:rsidR="00A122AF" w:rsidRPr="004719C9">
        <w:t xml:space="preserve">metadata set </w:t>
      </w:r>
      <w:r w:rsidRPr="004719C9">
        <w:t xml:space="preserve">registration </w:t>
      </w:r>
      <w:r w:rsidR="00A122AF" w:rsidRPr="004719C9">
        <w:t xml:space="preserve">this </w:t>
      </w:r>
      <w:r w:rsidRPr="004719C9">
        <w:t>will be 1.</w:t>
      </w:r>
    </w:p>
    <w:p w:rsidR="00336A98" w:rsidRPr="004719C9" w:rsidRDefault="00336A98" w:rsidP="00336A98">
      <w:pPr>
        <w:pStyle w:val="Paragraph"/>
      </w:pPr>
    </w:p>
    <w:p w:rsidR="00336A98" w:rsidRPr="004719C9" w:rsidRDefault="00336A98" w:rsidP="00A122AF">
      <w:pPr>
        <w:pStyle w:val="Paragraph"/>
        <w:numPr>
          <w:ilvl w:val="0"/>
          <w:numId w:val="24"/>
        </w:numPr>
      </w:pPr>
      <w:r w:rsidRPr="004719C9">
        <w:t>Remov</w:t>
      </w:r>
      <w:r w:rsidR="00A122AF" w:rsidRPr="004719C9">
        <w:t xml:space="preserve">ed Attribute Property as the underlying Property </w:t>
      </w:r>
      <w:r w:rsidR="00BA707B" w:rsidRPr="004719C9">
        <w:t xml:space="preserve">class </w:t>
      </w:r>
      <w:r w:rsidR="00A122AF" w:rsidRPr="004719C9">
        <w:t>ha</w:t>
      </w:r>
      <w:r w:rsidR="00BA707B" w:rsidRPr="004719C9">
        <w:t>s</w:t>
      </w:r>
      <w:r w:rsidR="00A122AF" w:rsidRPr="004719C9">
        <w:t xml:space="preserve"> been removed.</w:t>
      </w:r>
    </w:p>
    <w:p w:rsidR="00A122AF" w:rsidRPr="004719C9" w:rsidRDefault="00A122AF" w:rsidP="00A122AF">
      <w:pPr>
        <w:pStyle w:val="Paragraph"/>
        <w:ind w:left="720"/>
      </w:pPr>
    </w:p>
    <w:p w:rsidR="00571E5B" w:rsidRDefault="00571E5B" w:rsidP="00A122AF">
      <w:pPr>
        <w:pStyle w:val="Paragraph"/>
        <w:numPr>
          <w:ilvl w:val="0"/>
          <w:numId w:val="24"/>
        </w:numPr>
      </w:pPr>
      <w:r>
        <w:t>One Metadata Set is restricted to reporting metadata</w:t>
      </w:r>
      <w:r w:rsidR="00B95F96">
        <w:t xml:space="preserve"> for a single Report Structure.</w:t>
      </w:r>
    </w:p>
    <w:p w:rsidR="00571E5B" w:rsidRDefault="00571E5B" w:rsidP="00571E5B">
      <w:pPr>
        <w:pStyle w:val="Paragraph"/>
      </w:pPr>
    </w:p>
    <w:p w:rsidR="00336A98" w:rsidRPr="004719C9" w:rsidRDefault="00571E5B" w:rsidP="00A122AF">
      <w:pPr>
        <w:pStyle w:val="Paragraph"/>
        <w:numPr>
          <w:ilvl w:val="0"/>
          <w:numId w:val="24"/>
        </w:numPr>
      </w:pPr>
      <w:r>
        <w:t>The Metadata Report classes are re-structured and re-named to be consistent with the renaming and restructuring of the MSD.</w:t>
      </w:r>
    </w:p>
    <w:p w:rsidR="00A122AF" w:rsidRPr="004719C9" w:rsidRDefault="00A122AF" w:rsidP="00A122AF">
      <w:pPr>
        <w:pStyle w:val="Paragraph"/>
        <w:ind w:left="720"/>
      </w:pPr>
    </w:p>
    <w:p w:rsidR="00336A98" w:rsidRPr="004719C9" w:rsidRDefault="00336A98" w:rsidP="00A122AF">
      <w:pPr>
        <w:pStyle w:val="Paragraph"/>
        <w:numPr>
          <w:ilvl w:val="0"/>
          <w:numId w:val="24"/>
        </w:numPr>
      </w:pPr>
      <w:r w:rsidRPr="004719C9">
        <w:t>Metadata</w:t>
      </w:r>
      <w:r w:rsidR="00B95F96">
        <w:t xml:space="preserve"> </w:t>
      </w:r>
      <w:r w:rsidRPr="004719C9">
        <w:t>Attribute</w:t>
      </w:r>
      <w:r w:rsidR="00B95F96">
        <w:t xml:space="preserve"> </w:t>
      </w:r>
      <w:r w:rsidRPr="004719C9">
        <w:t xml:space="preserve">Value </w:t>
      </w:r>
      <w:r w:rsidR="00A122AF" w:rsidRPr="004719C9">
        <w:t xml:space="preserve">is </w:t>
      </w:r>
      <w:r w:rsidRPr="004719C9">
        <w:t>renamed Reported</w:t>
      </w:r>
      <w:r w:rsidR="00B95F96">
        <w:t xml:space="preserve"> </w:t>
      </w:r>
      <w:r w:rsidRPr="004719C9">
        <w:t>Attribute</w:t>
      </w:r>
      <w:r w:rsidR="00B95F96">
        <w:t xml:space="preserve"> to be consistent with the schemas.</w:t>
      </w:r>
    </w:p>
    <w:p w:rsidR="00A122AF" w:rsidRPr="004719C9" w:rsidRDefault="00A122AF" w:rsidP="00A122AF">
      <w:pPr>
        <w:pStyle w:val="Paragraph"/>
        <w:ind w:left="720"/>
      </w:pPr>
    </w:p>
    <w:p w:rsidR="00336A98" w:rsidRPr="004719C9" w:rsidRDefault="00571E5B" w:rsidP="00A122AF">
      <w:pPr>
        <w:pStyle w:val="Paragraph"/>
        <w:numPr>
          <w:ilvl w:val="0"/>
          <w:numId w:val="24"/>
        </w:numPr>
      </w:pPr>
      <w:r>
        <w:t>D</w:t>
      </w:r>
      <w:r w:rsidR="00A122AF" w:rsidRPr="004719C9">
        <w:t>eleted XM</w:t>
      </w:r>
      <w:r>
        <w:t>L attribute and Contact Details f</w:t>
      </w:r>
      <w:r w:rsidRPr="004719C9">
        <w:t>rom</w:t>
      </w:r>
      <w:r>
        <w:t xml:space="preserve"> the i</w:t>
      </w:r>
      <w:r w:rsidRPr="004719C9">
        <w:t>nher</w:t>
      </w:r>
      <w:r>
        <w:t>itance diagram.</w:t>
      </w:r>
    </w:p>
    <w:p w:rsidR="00A122AF" w:rsidRPr="004719C9" w:rsidRDefault="00A122AF" w:rsidP="00A122AF">
      <w:pPr>
        <w:pStyle w:val="Paragraph"/>
        <w:ind w:left="720"/>
      </w:pPr>
    </w:p>
    <w:p w:rsidR="00A122AF" w:rsidRPr="004719C9" w:rsidRDefault="00A122AF" w:rsidP="00336A98">
      <w:pPr>
        <w:pStyle w:val="Paragraph"/>
        <w:rPr>
          <w:i/>
        </w:rPr>
      </w:pPr>
      <w:r w:rsidRPr="004719C9">
        <w:rPr>
          <w:i/>
        </w:rPr>
        <w:t>Category Scheme</w:t>
      </w:r>
    </w:p>
    <w:p w:rsidR="00336A98" w:rsidRPr="004719C9" w:rsidRDefault="00A122AF" w:rsidP="00A122AF">
      <w:pPr>
        <w:pStyle w:val="Paragraph"/>
        <w:numPr>
          <w:ilvl w:val="0"/>
          <w:numId w:val="25"/>
        </w:numPr>
      </w:pPr>
      <w:r w:rsidRPr="004719C9">
        <w:t xml:space="preserve">Added </w:t>
      </w:r>
      <w:r w:rsidR="00336A98" w:rsidRPr="004719C9">
        <w:t>Categorisation</w:t>
      </w:r>
      <w:r w:rsidR="00BA707B" w:rsidRPr="004719C9">
        <w:t>.</w:t>
      </w:r>
      <w:r w:rsidR="00212510">
        <w:t xml:space="preserve"> Category no longer has a direct association to Dataflow and Metadataflow.</w:t>
      </w:r>
    </w:p>
    <w:p w:rsidR="00BA707B" w:rsidRPr="004719C9" w:rsidRDefault="00BA707B" w:rsidP="00BA707B">
      <w:pPr>
        <w:pStyle w:val="Paragraph"/>
        <w:ind w:left="360"/>
      </w:pPr>
    </w:p>
    <w:p w:rsidR="00336A98" w:rsidRPr="004719C9" w:rsidRDefault="00A122AF" w:rsidP="00A122AF">
      <w:pPr>
        <w:pStyle w:val="Paragraph"/>
        <w:numPr>
          <w:ilvl w:val="0"/>
          <w:numId w:val="25"/>
        </w:numPr>
      </w:pPr>
      <w:r w:rsidRPr="004719C9">
        <w:t>Changed Reporting Taxonomy inheritance from Category Scheme to Maintainable Artefact</w:t>
      </w:r>
      <w:r w:rsidR="00BA707B" w:rsidRPr="004719C9">
        <w:t>.</w:t>
      </w:r>
    </w:p>
    <w:p w:rsidR="00BA707B" w:rsidRPr="004719C9" w:rsidRDefault="00BA707B" w:rsidP="00BA707B">
      <w:pPr>
        <w:pStyle w:val="Paragraph"/>
        <w:ind w:left="360"/>
      </w:pPr>
    </w:p>
    <w:p w:rsidR="00A122AF" w:rsidRPr="004719C9" w:rsidRDefault="00A122AF" w:rsidP="00A122AF">
      <w:pPr>
        <w:pStyle w:val="Paragraph"/>
        <w:numPr>
          <w:ilvl w:val="0"/>
          <w:numId w:val="25"/>
        </w:numPr>
      </w:pPr>
      <w:r w:rsidRPr="004719C9">
        <w:t>Added Reporting Category and associated this to Structure Usage.</w:t>
      </w:r>
    </w:p>
    <w:p w:rsidR="00336A98" w:rsidRPr="004719C9" w:rsidRDefault="00336A98" w:rsidP="00336A98">
      <w:pPr>
        <w:pStyle w:val="Paragraph"/>
      </w:pPr>
    </w:p>
    <w:p w:rsidR="00336A98" w:rsidRPr="004719C9" w:rsidRDefault="00336A98" w:rsidP="00336A98">
      <w:pPr>
        <w:pStyle w:val="Paragraph"/>
        <w:rPr>
          <w:i/>
        </w:rPr>
      </w:pPr>
      <w:r w:rsidRPr="004719C9">
        <w:rPr>
          <w:i/>
        </w:rPr>
        <w:t>Data Set</w:t>
      </w:r>
    </w:p>
    <w:p w:rsidR="00A122AF" w:rsidRPr="004719C9" w:rsidRDefault="00A122AF" w:rsidP="00336A98">
      <w:pPr>
        <w:pStyle w:val="Paragraph"/>
      </w:pPr>
    </w:p>
    <w:p w:rsidR="00336A98" w:rsidRPr="004719C9" w:rsidRDefault="00336A98" w:rsidP="00720C97">
      <w:pPr>
        <w:pStyle w:val="Paragraph"/>
        <w:numPr>
          <w:ilvl w:val="0"/>
          <w:numId w:val="26"/>
        </w:numPr>
      </w:pPr>
      <w:r w:rsidRPr="004719C9">
        <w:t>Remove</w:t>
      </w:r>
      <w:r w:rsidR="00A122AF" w:rsidRPr="004719C9">
        <w:t>d</w:t>
      </w:r>
      <w:r w:rsidRPr="004719C9">
        <w:t xml:space="preserve"> </w:t>
      </w:r>
      <w:r w:rsidR="00720C97" w:rsidRPr="004719C9">
        <w:t xml:space="preserve">the association to </w:t>
      </w:r>
      <w:r w:rsidRPr="004719C9">
        <w:t>Provision Agreement from the diagram.</w:t>
      </w:r>
    </w:p>
    <w:p w:rsidR="00BA707B" w:rsidRPr="004719C9" w:rsidRDefault="00BA707B" w:rsidP="00BA707B">
      <w:pPr>
        <w:pStyle w:val="Paragraph"/>
        <w:ind w:left="360"/>
      </w:pPr>
    </w:p>
    <w:p w:rsidR="00336A98" w:rsidRPr="004719C9" w:rsidRDefault="00336A98" w:rsidP="00720C97">
      <w:pPr>
        <w:pStyle w:val="Paragraph"/>
        <w:numPr>
          <w:ilvl w:val="0"/>
          <w:numId w:val="26"/>
        </w:numPr>
      </w:pPr>
      <w:r w:rsidRPr="004719C9">
        <w:t>Add</w:t>
      </w:r>
      <w:r w:rsidR="00A122AF" w:rsidRPr="004719C9">
        <w:t>ed</w:t>
      </w:r>
      <w:r w:rsidRPr="004719C9">
        <w:t xml:space="preserve"> </w:t>
      </w:r>
      <w:r w:rsidR="00A122AF" w:rsidRPr="004719C9">
        <w:t xml:space="preserve">association to </w:t>
      </w:r>
      <w:r w:rsidR="00A039C1" w:rsidRPr="004719C9">
        <w:t>Data Structure Definition</w:t>
      </w:r>
      <w:r w:rsidR="00BA707B" w:rsidRPr="004719C9">
        <w:t xml:space="preserve">. </w:t>
      </w:r>
      <w:r w:rsidR="00A122AF" w:rsidRPr="004719C9">
        <w:t xml:space="preserve"> </w:t>
      </w:r>
      <w:r w:rsidR="00BA707B" w:rsidRPr="004719C9">
        <w:t>T</w:t>
      </w:r>
      <w:r w:rsidR="00A122AF" w:rsidRPr="004719C9">
        <w:t>his a</w:t>
      </w:r>
      <w:r w:rsidR="00B95F96">
        <w:t>ssociation was implied via the d</w:t>
      </w:r>
      <w:r w:rsidR="00A122AF" w:rsidRPr="004719C9">
        <w:t xml:space="preserve">ataflow but this is optional in the implementation whereas the association to the </w:t>
      </w:r>
      <w:r w:rsidR="00A039C1" w:rsidRPr="004719C9">
        <w:t>Data</w:t>
      </w:r>
      <w:r w:rsidR="00B95F96">
        <w:t xml:space="preserve"> </w:t>
      </w:r>
      <w:r w:rsidR="00A039C1" w:rsidRPr="004719C9">
        <w:t>Structure</w:t>
      </w:r>
      <w:r w:rsidR="00B95F96">
        <w:t xml:space="preserve"> </w:t>
      </w:r>
      <w:r w:rsidR="00A039C1" w:rsidRPr="004719C9">
        <w:t>Definition</w:t>
      </w:r>
      <w:r w:rsidR="00A122AF" w:rsidRPr="004719C9">
        <w:t xml:space="preserve"> is mandatory</w:t>
      </w:r>
      <w:r w:rsidRPr="004719C9">
        <w:t>.</w:t>
      </w:r>
    </w:p>
    <w:p w:rsidR="00BA707B" w:rsidRPr="004719C9" w:rsidRDefault="00BA707B" w:rsidP="00BA707B">
      <w:pPr>
        <w:pStyle w:val="Paragraph"/>
        <w:ind w:left="360"/>
      </w:pPr>
    </w:p>
    <w:p w:rsidR="00336A98" w:rsidRPr="004719C9" w:rsidRDefault="00336A98" w:rsidP="00720C97">
      <w:pPr>
        <w:pStyle w:val="Paragraph"/>
        <w:numPr>
          <w:ilvl w:val="0"/>
          <w:numId w:val="26"/>
        </w:numPr>
      </w:pPr>
      <w:r w:rsidRPr="004719C9">
        <w:t>Add</w:t>
      </w:r>
      <w:r w:rsidR="00571E5B">
        <w:t>ed</w:t>
      </w:r>
      <w:r w:rsidRPr="004719C9">
        <w:t xml:space="preserve"> attributes to Data Set</w:t>
      </w:r>
      <w:r w:rsidR="00720C97" w:rsidRPr="004719C9">
        <w:t>.</w:t>
      </w:r>
    </w:p>
    <w:p w:rsidR="00336A98" w:rsidRPr="004719C9" w:rsidRDefault="00336A98" w:rsidP="00336A98">
      <w:pPr>
        <w:pStyle w:val="Paragraph"/>
      </w:pPr>
    </w:p>
    <w:p w:rsidR="00571E5B" w:rsidRDefault="00571E5B" w:rsidP="00720C97">
      <w:pPr>
        <w:pStyle w:val="Paragraph"/>
        <w:numPr>
          <w:ilvl w:val="0"/>
          <w:numId w:val="26"/>
        </w:numPr>
      </w:pPr>
      <w:r>
        <w:t>There is a single, unified, model of the Data Set which supports four types of data set:</w:t>
      </w:r>
    </w:p>
    <w:p w:rsidR="00571E5B" w:rsidRDefault="00571E5B" w:rsidP="00571E5B">
      <w:pPr>
        <w:pStyle w:val="Paragraph"/>
      </w:pPr>
    </w:p>
    <w:p w:rsidR="00571E5B" w:rsidRDefault="00571E5B" w:rsidP="006307BC">
      <w:pPr>
        <w:pStyle w:val="Paragraph"/>
        <w:numPr>
          <w:ilvl w:val="1"/>
          <w:numId w:val="26"/>
        </w:numPr>
      </w:pPr>
      <w:r>
        <w:t xml:space="preserve">Generic Data Set – </w:t>
      </w:r>
      <w:r w:rsidR="00B95F96">
        <w:t xml:space="preserve">for reporting </w:t>
      </w:r>
      <w:r>
        <w:t>any type of data series, including time series and what is sometimes know</w:t>
      </w:r>
      <w:r w:rsidR="00B95F96">
        <w:t>n</w:t>
      </w:r>
      <w:r>
        <w:t xml:space="preserve"> as “cross sectional data”</w:t>
      </w:r>
      <w:r w:rsidR="006307BC">
        <w:t xml:space="preserve">. In this data set, the value of any one dimension (including the Time Dimension) can be reported with the observation (this must be for the same dimension for </w:t>
      </w:r>
      <w:r w:rsidR="00B95F96">
        <w:t>the entire data set)</w:t>
      </w:r>
    </w:p>
    <w:p w:rsidR="00571E5B" w:rsidRDefault="00571E5B" w:rsidP="00571E5B">
      <w:pPr>
        <w:pStyle w:val="Paragraph"/>
        <w:ind w:left="720"/>
      </w:pPr>
    </w:p>
    <w:p w:rsidR="00571E5B" w:rsidRDefault="00571E5B" w:rsidP="006307BC">
      <w:pPr>
        <w:pStyle w:val="Paragraph"/>
        <w:numPr>
          <w:ilvl w:val="1"/>
          <w:numId w:val="26"/>
        </w:numPr>
      </w:pPr>
      <w:r>
        <w:t xml:space="preserve">Structure-specific Data Set </w:t>
      </w:r>
      <w:r w:rsidR="006307BC">
        <w:t>–</w:t>
      </w:r>
      <w:r>
        <w:t xml:space="preserve"> </w:t>
      </w:r>
      <w:r w:rsidR="00B95F96">
        <w:t xml:space="preserve">for reporting </w:t>
      </w:r>
      <w:r w:rsidR="006307BC">
        <w:t>a data s</w:t>
      </w:r>
      <w:r w:rsidR="00B95F96">
        <w:t>eries that is specific to a DSD</w:t>
      </w:r>
    </w:p>
    <w:p w:rsidR="006307BC" w:rsidRDefault="006307BC" w:rsidP="00571E5B">
      <w:pPr>
        <w:pStyle w:val="Paragraph"/>
        <w:ind w:left="720"/>
      </w:pPr>
    </w:p>
    <w:p w:rsidR="006307BC" w:rsidRDefault="006307BC" w:rsidP="006307BC">
      <w:pPr>
        <w:pStyle w:val="Paragraph"/>
        <w:numPr>
          <w:ilvl w:val="1"/>
          <w:numId w:val="26"/>
        </w:numPr>
      </w:pPr>
      <w:r>
        <w:t>Generic Time Series Data Set – this is identical to the Generic Data Set except it must contain only time series, which means that a value for the Time Dimension i</w:t>
      </w:r>
      <w:r w:rsidR="00B95F96">
        <w:t>s reported with the Observation</w:t>
      </w:r>
    </w:p>
    <w:p w:rsidR="006307BC" w:rsidRDefault="006307BC" w:rsidP="00571E5B">
      <w:pPr>
        <w:pStyle w:val="Paragraph"/>
        <w:ind w:left="720"/>
      </w:pPr>
    </w:p>
    <w:p w:rsidR="006307BC" w:rsidRDefault="006307BC" w:rsidP="006307BC">
      <w:pPr>
        <w:pStyle w:val="Paragraph"/>
        <w:numPr>
          <w:ilvl w:val="1"/>
          <w:numId w:val="26"/>
        </w:numPr>
      </w:pPr>
      <w:r>
        <w:t>Structure-specific Time Series Data Set - this is identical to the Structure-specific Data Set except it must contain only time series, which means that a value for the Time Dimension is reported with the Observation.</w:t>
      </w:r>
    </w:p>
    <w:p w:rsidR="00571E5B" w:rsidRDefault="00571E5B" w:rsidP="00571E5B">
      <w:pPr>
        <w:pStyle w:val="Paragraph"/>
      </w:pPr>
    </w:p>
    <w:p w:rsidR="00336A98" w:rsidRPr="004719C9" w:rsidRDefault="00336A98" w:rsidP="00720C97">
      <w:pPr>
        <w:pStyle w:val="Paragraph"/>
        <w:numPr>
          <w:ilvl w:val="0"/>
          <w:numId w:val="26"/>
        </w:numPr>
      </w:pPr>
      <w:r w:rsidRPr="004719C9">
        <w:t xml:space="preserve">Removed </w:t>
      </w:r>
      <w:r w:rsidR="00720C97" w:rsidRPr="004719C9">
        <w:t>Data Set as a sub class of</w:t>
      </w:r>
      <w:r w:rsidRPr="004719C9">
        <w:t xml:space="preserve"> Identifiable</w:t>
      </w:r>
      <w:r w:rsidR="00720C97" w:rsidRPr="004719C9">
        <w:t xml:space="preserve"> – but </w:t>
      </w:r>
      <w:r w:rsidR="00BA707B" w:rsidRPr="004719C9">
        <w:t xml:space="preserve">note that </w:t>
      </w:r>
      <w:r w:rsidR="00720C97" w:rsidRPr="004719C9">
        <w:t>Data Set has a “setId” attribute.</w:t>
      </w:r>
    </w:p>
    <w:p w:rsidR="00336A98" w:rsidRPr="004719C9" w:rsidRDefault="00336A98" w:rsidP="00336A98">
      <w:pPr>
        <w:pStyle w:val="Paragraph"/>
      </w:pPr>
    </w:p>
    <w:p w:rsidR="00720C97" w:rsidRPr="004719C9" w:rsidRDefault="00336A98" w:rsidP="00720C97">
      <w:pPr>
        <w:pStyle w:val="Paragraph"/>
        <w:numPr>
          <w:ilvl w:val="0"/>
          <w:numId w:val="26"/>
        </w:numPr>
      </w:pPr>
      <w:r w:rsidRPr="004719C9">
        <w:t>Added coded</w:t>
      </w:r>
      <w:r w:rsidR="00720C97" w:rsidRPr="004719C9">
        <w:t xml:space="preserve"> and uncoded variants of </w:t>
      </w:r>
      <w:r w:rsidRPr="004719C9">
        <w:t>Key</w:t>
      </w:r>
      <w:r w:rsidR="00720C97" w:rsidRPr="004719C9">
        <w:t xml:space="preserve"> Value,</w:t>
      </w:r>
      <w:r w:rsidRPr="004719C9">
        <w:t xml:space="preserve"> Observation</w:t>
      </w:r>
      <w:r w:rsidR="00720C97" w:rsidRPr="004719C9">
        <w:t>, and Attribute</w:t>
      </w:r>
      <w:r w:rsidR="006307BC">
        <w:t xml:space="preserve"> Value</w:t>
      </w:r>
      <w:r w:rsidR="00720C97" w:rsidRPr="004719C9">
        <w:t xml:space="preserve"> in order to show the relationship between the coded value</w:t>
      </w:r>
      <w:r w:rsidR="00DB2C88">
        <w:t>s in the data set and the Codel</w:t>
      </w:r>
      <w:r w:rsidR="00720C97" w:rsidRPr="004719C9">
        <w:t xml:space="preserve">ist in the </w:t>
      </w:r>
      <w:r w:rsidR="00A039C1" w:rsidRPr="004719C9">
        <w:t>Data</w:t>
      </w:r>
      <w:r w:rsidR="006307BC">
        <w:t xml:space="preserve"> </w:t>
      </w:r>
      <w:r w:rsidR="00A039C1" w:rsidRPr="004719C9">
        <w:t>Structure</w:t>
      </w:r>
      <w:r w:rsidR="006307BC">
        <w:t xml:space="preserve"> </w:t>
      </w:r>
      <w:r w:rsidR="00A039C1" w:rsidRPr="004719C9">
        <w:t>Definition</w:t>
      </w:r>
      <w:r w:rsidR="00720C97" w:rsidRPr="004719C9">
        <w:t xml:space="preserve">. </w:t>
      </w:r>
    </w:p>
    <w:p w:rsidR="00720C97" w:rsidRPr="004719C9" w:rsidRDefault="00720C97" w:rsidP="00336A98">
      <w:pPr>
        <w:pStyle w:val="Paragraph"/>
      </w:pPr>
    </w:p>
    <w:p w:rsidR="00336A98" w:rsidRPr="004719C9" w:rsidRDefault="00336A98" w:rsidP="00720C97">
      <w:pPr>
        <w:pStyle w:val="Paragraph"/>
        <w:numPr>
          <w:ilvl w:val="0"/>
          <w:numId w:val="26"/>
        </w:numPr>
      </w:pPr>
      <w:r w:rsidRPr="004719C9">
        <w:t>Made Key</w:t>
      </w:r>
      <w:r w:rsidR="006307BC">
        <w:t xml:space="preserve"> </w:t>
      </w:r>
      <w:r w:rsidRPr="004719C9">
        <w:t>Value ab</w:t>
      </w:r>
      <w:r w:rsidR="00720C97" w:rsidRPr="004719C9">
        <w:t>s</w:t>
      </w:r>
      <w:r w:rsidRPr="004719C9">
        <w:t>tract</w:t>
      </w:r>
      <w:r w:rsidR="006307BC">
        <w:t xml:space="preserve"> with sub </w:t>
      </w:r>
      <w:r w:rsidR="00212510">
        <w:t>classes for coded, uncoded, measure (MeasureKeyValue)  ads time(TimeKeyValue)</w:t>
      </w:r>
      <w:r w:rsidR="006307BC">
        <w:t xml:space="preserve"> The Measure Key Value is associate</w:t>
      </w:r>
      <w:r w:rsidR="00212510">
        <w:t>d</w:t>
      </w:r>
      <w:r w:rsidR="006307BC">
        <w:t xml:space="preserve"> to a Concept as it must take its identify from a Concept.</w:t>
      </w:r>
    </w:p>
    <w:p w:rsidR="00336A98" w:rsidRPr="004719C9" w:rsidRDefault="00336A98" w:rsidP="00336A98">
      <w:pPr>
        <w:pStyle w:val="Paragraph"/>
      </w:pPr>
    </w:p>
    <w:p w:rsidR="00336A98" w:rsidRPr="004719C9" w:rsidRDefault="00336A98" w:rsidP="00336A98">
      <w:pPr>
        <w:pStyle w:val="Paragraph"/>
        <w:rPr>
          <w:i/>
        </w:rPr>
      </w:pPr>
      <w:r w:rsidRPr="004719C9">
        <w:rPr>
          <w:i/>
        </w:rPr>
        <w:t>XSDataSet</w:t>
      </w:r>
    </w:p>
    <w:p w:rsidR="00BA707B" w:rsidRPr="004719C9" w:rsidRDefault="006307BC" w:rsidP="00BA707B">
      <w:pPr>
        <w:pStyle w:val="Paragraph"/>
        <w:numPr>
          <w:ilvl w:val="0"/>
          <w:numId w:val="27"/>
        </w:numPr>
      </w:pPr>
      <w:r>
        <w:t xml:space="preserve">This is removed and replaced with the single, unified data set model. </w:t>
      </w:r>
    </w:p>
    <w:p w:rsidR="00336A98" w:rsidRPr="004719C9" w:rsidRDefault="00336A98" w:rsidP="00336A98">
      <w:pPr>
        <w:pStyle w:val="Paragraph"/>
      </w:pPr>
    </w:p>
    <w:p w:rsidR="00336A98" w:rsidRPr="004719C9" w:rsidRDefault="00336A98" w:rsidP="00336A98">
      <w:pPr>
        <w:pStyle w:val="Paragraph"/>
        <w:rPr>
          <w:i/>
        </w:rPr>
      </w:pPr>
      <w:r w:rsidRPr="004719C9">
        <w:rPr>
          <w:i/>
        </w:rPr>
        <w:t>Constraint</w:t>
      </w:r>
    </w:p>
    <w:p w:rsidR="00B95F96" w:rsidRDefault="00B95F96" w:rsidP="00B95F96">
      <w:pPr>
        <w:pStyle w:val="Paragraph"/>
        <w:ind w:left="720"/>
      </w:pPr>
    </w:p>
    <w:p w:rsidR="00336A98" w:rsidRPr="004719C9" w:rsidRDefault="00720C97" w:rsidP="00BA707B">
      <w:pPr>
        <w:pStyle w:val="Paragraph"/>
        <w:numPr>
          <w:ilvl w:val="0"/>
          <w:numId w:val="31"/>
        </w:numPr>
      </w:pPr>
      <w:r w:rsidRPr="004719C9">
        <w:t>Con</w:t>
      </w:r>
      <w:r w:rsidR="00BA707B" w:rsidRPr="004719C9">
        <w:t>s</w:t>
      </w:r>
      <w:r w:rsidRPr="004719C9">
        <w:t>traint is</w:t>
      </w:r>
      <w:r w:rsidR="00336A98" w:rsidRPr="004719C9">
        <w:t xml:space="preserve"> made Maintainable (was Identifiable).</w:t>
      </w:r>
    </w:p>
    <w:p w:rsidR="00BA707B" w:rsidRPr="004719C9" w:rsidRDefault="00BA707B" w:rsidP="00336A98">
      <w:pPr>
        <w:pStyle w:val="Paragraph"/>
      </w:pPr>
    </w:p>
    <w:p w:rsidR="002E585F" w:rsidRDefault="002E585F" w:rsidP="00BA707B">
      <w:pPr>
        <w:pStyle w:val="Paragraph"/>
        <w:numPr>
          <w:ilvl w:val="0"/>
          <w:numId w:val="31"/>
        </w:numPr>
      </w:pPr>
      <w:r w:rsidRPr="004719C9">
        <w:t xml:space="preserve">Added artefacts </w:t>
      </w:r>
      <w:r w:rsidR="00C90CF2">
        <w:t>that better supp</w:t>
      </w:r>
      <w:r w:rsidR="00260BEE">
        <w:t>ort and distinguish (from data)</w:t>
      </w:r>
      <w:r w:rsidR="00C90CF2">
        <w:t xml:space="preserve"> the constraints for metadata. </w:t>
      </w:r>
    </w:p>
    <w:p w:rsidR="006307BC" w:rsidRDefault="006307BC" w:rsidP="006307BC">
      <w:pPr>
        <w:pStyle w:val="Paragraph"/>
      </w:pPr>
    </w:p>
    <w:p w:rsidR="006307BC" w:rsidRPr="004719C9" w:rsidRDefault="006307BC" w:rsidP="00BA707B">
      <w:pPr>
        <w:pStyle w:val="Paragraph"/>
        <w:numPr>
          <w:ilvl w:val="0"/>
          <w:numId w:val="31"/>
        </w:numPr>
      </w:pPr>
      <w:r>
        <w:t xml:space="preserve">Added Constraint Role to specify the </w:t>
      </w:r>
      <w:r w:rsidR="00C90CF2">
        <w:t>purpose of the Constraint. The values are allowable content (for validation of sub set code code lists), and actual content (to specify the content of a data or metadata source).</w:t>
      </w:r>
    </w:p>
    <w:p w:rsidR="00336A98" w:rsidRPr="004719C9" w:rsidRDefault="00336A98" w:rsidP="00336A98">
      <w:pPr>
        <w:pStyle w:val="Paragraph"/>
      </w:pPr>
    </w:p>
    <w:p w:rsidR="00336A98" w:rsidRPr="004719C9" w:rsidRDefault="00336A98" w:rsidP="00336A98">
      <w:pPr>
        <w:pStyle w:val="Paragraph"/>
        <w:rPr>
          <w:i/>
        </w:rPr>
      </w:pPr>
      <w:r w:rsidRPr="004719C9">
        <w:rPr>
          <w:i/>
        </w:rPr>
        <w:t>Process</w:t>
      </w:r>
    </w:p>
    <w:p w:rsidR="00336A98" w:rsidRPr="004719C9" w:rsidRDefault="00336A98" w:rsidP="002E585F">
      <w:pPr>
        <w:pStyle w:val="Paragraph"/>
        <w:numPr>
          <w:ilvl w:val="0"/>
          <w:numId w:val="28"/>
        </w:numPr>
      </w:pPr>
      <w:r w:rsidRPr="004719C9">
        <w:t>Removed inheritance from Item</w:t>
      </w:r>
      <w:r w:rsidR="001C16E5">
        <w:t xml:space="preserve"> </w:t>
      </w:r>
      <w:r w:rsidRPr="004719C9">
        <w:t>Scheme and Item</w:t>
      </w:r>
      <w:r w:rsidR="00BA707B" w:rsidRPr="004719C9">
        <w:t>:</w:t>
      </w:r>
      <w:r w:rsidRPr="004719C9">
        <w:t xml:space="preserve"> Process inherits directly from Maintainable and Process Step from Identifiable.</w:t>
      </w:r>
    </w:p>
    <w:p w:rsidR="002E585F" w:rsidRPr="004719C9" w:rsidRDefault="002E585F" w:rsidP="00336A98">
      <w:pPr>
        <w:pStyle w:val="Paragraph"/>
      </w:pPr>
    </w:p>
    <w:p w:rsidR="00336A98" w:rsidRPr="004719C9" w:rsidRDefault="00336A98" w:rsidP="002E585F">
      <w:pPr>
        <w:pStyle w:val="Paragraph"/>
        <w:numPr>
          <w:ilvl w:val="0"/>
          <w:numId w:val="28"/>
        </w:numPr>
      </w:pPr>
      <w:r w:rsidRPr="004719C9">
        <w:t>Removed specialisation association between Transition and Association.</w:t>
      </w:r>
    </w:p>
    <w:p w:rsidR="002E585F" w:rsidRPr="004719C9" w:rsidRDefault="002E585F" w:rsidP="00336A98">
      <w:pPr>
        <w:pStyle w:val="Paragraph"/>
      </w:pPr>
    </w:p>
    <w:p w:rsidR="00336A98" w:rsidRPr="004719C9" w:rsidRDefault="00336A98" w:rsidP="002E585F">
      <w:pPr>
        <w:pStyle w:val="Paragraph"/>
        <w:numPr>
          <w:ilvl w:val="0"/>
          <w:numId w:val="28"/>
        </w:numPr>
      </w:pPr>
      <w:r w:rsidRPr="004719C9">
        <w:t>Removed Transition</w:t>
      </w:r>
      <w:r w:rsidR="001C16E5">
        <w:t xml:space="preserve"> </w:t>
      </w:r>
      <w:r w:rsidRPr="004719C9">
        <w:t>Scheme - transitions are explicit</w:t>
      </w:r>
      <w:r w:rsidR="00C90CF2">
        <w:t>l</w:t>
      </w:r>
      <w:r w:rsidRPr="004719C9">
        <w:t>y specified and not maint</w:t>
      </w:r>
      <w:r w:rsidR="002E585F" w:rsidRPr="004719C9">
        <w:t>ained as Items in a Item Sch</w:t>
      </w:r>
      <w:r w:rsidRPr="004719C9">
        <w:t>eme</w:t>
      </w:r>
      <w:r w:rsidR="002E585F" w:rsidRPr="004719C9">
        <w:t>.</w:t>
      </w:r>
    </w:p>
    <w:p w:rsidR="002E585F" w:rsidRPr="004719C9" w:rsidRDefault="002E585F" w:rsidP="00336A98">
      <w:pPr>
        <w:pStyle w:val="Paragraph"/>
      </w:pPr>
    </w:p>
    <w:p w:rsidR="00336A98" w:rsidRPr="004719C9" w:rsidRDefault="00336A98" w:rsidP="002E585F">
      <w:pPr>
        <w:pStyle w:val="Paragraph"/>
        <w:numPr>
          <w:ilvl w:val="0"/>
          <w:numId w:val="28"/>
        </w:numPr>
      </w:pPr>
      <w:r w:rsidRPr="004719C9">
        <w:t>Removed Expression and replaced with Computation</w:t>
      </w:r>
      <w:r w:rsidR="002E585F" w:rsidRPr="004719C9">
        <w:t>.</w:t>
      </w:r>
    </w:p>
    <w:p w:rsidR="002E585F" w:rsidRPr="004719C9" w:rsidRDefault="002E585F" w:rsidP="00336A98">
      <w:pPr>
        <w:pStyle w:val="Paragraph"/>
      </w:pPr>
    </w:p>
    <w:p w:rsidR="00336A98" w:rsidRPr="004719C9" w:rsidRDefault="00336A98" w:rsidP="002E585F">
      <w:pPr>
        <w:pStyle w:val="Paragraph"/>
        <w:numPr>
          <w:ilvl w:val="0"/>
          <w:numId w:val="28"/>
        </w:numPr>
      </w:pPr>
      <w:r w:rsidRPr="004719C9">
        <w:t>Transition is associated to Process</w:t>
      </w:r>
      <w:r w:rsidR="00BA707B" w:rsidRPr="004719C9">
        <w:t xml:space="preserve"> </w:t>
      </w:r>
      <w:r w:rsidRPr="004719C9">
        <w:t>Step and not Process itself. Therefore the source association to Process</w:t>
      </w:r>
      <w:r w:rsidR="00BA707B" w:rsidRPr="004719C9">
        <w:t xml:space="preserve"> S</w:t>
      </w:r>
      <w:r w:rsidRPr="004719C9">
        <w:t>tep is removed.</w:t>
      </w:r>
    </w:p>
    <w:p w:rsidR="002E585F" w:rsidRPr="004719C9" w:rsidRDefault="002E585F" w:rsidP="00336A98">
      <w:pPr>
        <w:pStyle w:val="Paragraph"/>
      </w:pPr>
    </w:p>
    <w:p w:rsidR="002E585F" w:rsidRPr="004719C9" w:rsidRDefault="002E585F" w:rsidP="002E585F">
      <w:pPr>
        <w:pStyle w:val="Paragraph"/>
        <w:numPr>
          <w:ilvl w:val="0"/>
          <w:numId w:val="28"/>
        </w:numPr>
      </w:pPr>
      <w:r w:rsidRPr="004719C9">
        <w:t>Removed Expressions as these are not implemented in the schemas.</w:t>
      </w:r>
      <w:r w:rsidR="00C90CF2">
        <w:t xml:space="preserve"> But note that the Transformations and Expressions model is retained, though it is not implemented in the schemas.</w:t>
      </w:r>
    </w:p>
    <w:p w:rsidR="00336A98" w:rsidRPr="004719C9" w:rsidRDefault="00336A98" w:rsidP="00336A98">
      <w:pPr>
        <w:pStyle w:val="Paragraph"/>
      </w:pPr>
    </w:p>
    <w:p w:rsidR="00336A98" w:rsidRPr="004719C9" w:rsidRDefault="00260BEE" w:rsidP="00336A98">
      <w:pPr>
        <w:pStyle w:val="Paragraph"/>
        <w:rPr>
          <w:i/>
        </w:rPr>
      </w:pPr>
      <w:r>
        <w:rPr>
          <w:i/>
        </w:rPr>
        <w:t>Hierarchical Codel</w:t>
      </w:r>
      <w:r w:rsidR="00336A98" w:rsidRPr="004719C9">
        <w:rPr>
          <w:i/>
        </w:rPr>
        <w:t>ist</w:t>
      </w:r>
    </w:p>
    <w:p w:rsidR="002E585F" w:rsidRPr="004719C9" w:rsidRDefault="002E585F" w:rsidP="00336A98">
      <w:pPr>
        <w:pStyle w:val="Paragraph"/>
      </w:pPr>
    </w:p>
    <w:p w:rsidR="00260BEE" w:rsidRDefault="00260BEE" w:rsidP="002E585F">
      <w:pPr>
        <w:pStyle w:val="Paragraph"/>
        <w:numPr>
          <w:ilvl w:val="0"/>
          <w:numId w:val="29"/>
        </w:numPr>
      </w:pPr>
      <w:r>
        <w:t>Renamed Hierar</w:t>
      </w:r>
      <w:r w:rsidR="00212510">
        <w:t>chicalCodeList to Hierarchical</w:t>
      </w:r>
      <w:r>
        <w:t>Codelist.</w:t>
      </w:r>
    </w:p>
    <w:p w:rsidR="002E585F" w:rsidRPr="004719C9" w:rsidRDefault="002E585F" w:rsidP="002E585F">
      <w:pPr>
        <w:pStyle w:val="Paragraph"/>
        <w:numPr>
          <w:ilvl w:val="0"/>
          <w:numId w:val="29"/>
        </w:numPr>
      </w:pPr>
      <w:r w:rsidRPr="004719C9">
        <w:t xml:space="preserve">This is re-modelled to reflect </w:t>
      </w:r>
      <w:r w:rsidR="00EC587B" w:rsidRPr="004719C9">
        <w:t xml:space="preserve">more accurately </w:t>
      </w:r>
      <w:r w:rsidRPr="004719C9">
        <w:t>the way this is implemented: this is as an</w:t>
      </w:r>
      <w:r w:rsidR="00797E0B">
        <w:t xml:space="preserve"> actual hierarchy rather than a</w:t>
      </w:r>
      <w:r w:rsidRPr="004719C9">
        <w:t xml:space="preserve"> set of </w:t>
      </w:r>
      <w:r w:rsidR="00BA707B" w:rsidRPr="004719C9">
        <w:t xml:space="preserve">relational </w:t>
      </w:r>
      <w:r w:rsidRPr="004719C9">
        <w:t xml:space="preserve">associations from </w:t>
      </w:r>
      <w:r w:rsidR="00BA707B" w:rsidRPr="004719C9">
        <w:t xml:space="preserve">which </w:t>
      </w:r>
      <w:r w:rsidRPr="004719C9">
        <w:t xml:space="preserve">the hierarchy can be derived. </w:t>
      </w:r>
    </w:p>
    <w:p w:rsidR="002E585F" w:rsidRPr="004719C9" w:rsidRDefault="002E585F" w:rsidP="00336A98">
      <w:pPr>
        <w:pStyle w:val="Paragraph"/>
      </w:pPr>
    </w:p>
    <w:p w:rsidR="00336A98" w:rsidRPr="004719C9" w:rsidRDefault="00797E0B" w:rsidP="00797E0B">
      <w:pPr>
        <w:pStyle w:val="Paragraph"/>
        <w:numPr>
          <w:ilvl w:val="0"/>
          <w:numId w:val="29"/>
        </w:numPr>
      </w:pPr>
      <w:r>
        <w:t xml:space="preserve">Code Association is re-named Hierarchical Code and the </w:t>
      </w:r>
      <w:r w:rsidR="00336A98" w:rsidRPr="004719C9">
        <w:t xml:space="preserve">association type association </w:t>
      </w:r>
      <w:r>
        <w:t xml:space="preserve">to </w:t>
      </w:r>
      <w:r w:rsidR="00336A98" w:rsidRPr="004719C9">
        <w:t xml:space="preserve">Code </w:t>
      </w:r>
      <w:r>
        <w:t xml:space="preserve">is removed </w:t>
      </w:r>
      <w:r w:rsidR="00336A98" w:rsidRPr="004719C9">
        <w:t xml:space="preserve">(as these association types are not maintained in an </w:t>
      </w:r>
      <w:r w:rsidR="00BA707B" w:rsidRPr="004719C9">
        <w:t>I</w:t>
      </w:r>
      <w:r w:rsidR="00336A98" w:rsidRPr="004719C9">
        <w:t xml:space="preserve">tem </w:t>
      </w:r>
      <w:r w:rsidR="00BA707B" w:rsidRPr="004719C9">
        <w:t>S</w:t>
      </w:r>
      <w:r w:rsidR="00336A98" w:rsidRPr="004719C9">
        <w:t>cheme).</w:t>
      </w:r>
    </w:p>
    <w:p w:rsidR="00336A98" w:rsidRPr="004719C9" w:rsidRDefault="00336A98" w:rsidP="00336A98">
      <w:pPr>
        <w:pStyle w:val="Paragraph"/>
      </w:pPr>
    </w:p>
    <w:p w:rsidR="00EC587B" w:rsidRPr="004719C9" w:rsidRDefault="00797E0B" w:rsidP="002E585F">
      <w:pPr>
        <w:pStyle w:val="Paragraph"/>
        <w:numPr>
          <w:ilvl w:val="0"/>
          <w:numId w:val="29"/>
        </w:numPr>
      </w:pPr>
      <w:r>
        <w:t>Hierarchical Code</w:t>
      </w:r>
      <w:r w:rsidR="00EC587B" w:rsidRPr="004719C9">
        <w:t xml:space="preserve"> is made an aggregate of Hierarchy, and not </w:t>
      </w:r>
      <w:r w:rsidR="00DB2C88">
        <w:t>of Hierarchical Codel</w:t>
      </w:r>
      <w:r>
        <w:t>ist</w:t>
      </w:r>
      <w:r w:rsidR="00EC587B" w:rsidRPr="004719C9">
        <w:t xml:space="preserve">. </w:t>
      </w:r>
    </w:p>
    <w:p w:rsidR="00336A98" w:rsidRPr="004719C9" w:rsidRDefault="00336A98" w:rsidP="00336A98">
      <w:pPr>
        <w:pStyle w:val="Paragraph"/>
      </w:pPr>
    </w:p>
    <w:p w:rsidR="00336A98" w:rsidRPr="004719C9" w:rsidRDefault="00336A98" w:rsidP="002E585F">
      <w:pPr>
        <w:pStyle w:val="Paragraph"/>
        <w:numPr>
          <w:ilvl w:val="0"/>
          <w:numId w:val="29"/>
        </w:numPr>
      </w:pPr>
      <w:r w:rsidRPr="004719C9">
        <w:t xml:space="preserve">Removed root node in the Hierarchy </w:t>
      </w:r>
      <w:r w:rsidR="00D90A3F">
        <w:t>–</w:t>
      </w:r>
      <w:r w:rsidRPr="004719C9">
        <w:t xml:space="preserve"> </w:t>
      </w:r>
      <w:r w:rsidR="00D90A3F">
        <w:t xml:space="preserve">there can be many top-level codes in </w:t>
      </w:r>
      <w:r w:rsidR="00797E0B">
        <w:t>Hierar</w:t>
      </w:r>
      <w:r w:rsidR="00D90A3F">
        <w:t>chical Code</w:t>
      </w:r>
      <w:r w:rsidRPr="004719C9">
        <w:t>.</w:t>
      </w:r>
    </w:p>
    <w:p w:rsidR="00336A98" w:rsidRPr="004719C9" w:rsidRDefault="00336A98" w:rsidP="00336A98">
      <w:pPr>
        <w:pStyle w:val="Paragraph"/>
      </w:pPr>
    </w:p>
    <w:p w:rsidR="00245369" w:rsidRPr="004719C9" w:rsidRDefault="00336A98" w:rsidP="002E585F">
      <w:pPr>
        <w:pStyle w:val="Paragraph"/>
        <w:numPr>
          <w:ilvl w:val="0"/>
          <w:numId w:val="29"/>
        </w:numPr>
      </w:pPr>
      <w:r w:rsidRPr="004719C9">
        <w:t>Added reference association be</w:t>
      </w:r>
      <w:r w:rsidR="00797E0B">
        <w:t>t</w:t>
      </w:r>
      <w:r w:rsidRPr="004719C9">
        <w:t xml:space="preserve">ween </w:t>
      </w:r>
      <w:r w:rsidR="00F14E46">
        <w:t>Hierarchical Code</w:t>
      </w:r>
      <w:r w:rsidR="00F14E46" w:rsidRPr="004719C9">
        <w:t xml:space="preserve"> </w:t>
      </w:r>
      <w:r w:rsidRPr="004719C9">
        <w:t>and Level to indicate the Level if the Hiera</w:t>
      </w:r>
      <w:r w:rsidR="00797E0B">
        <w:t>r</w:t>
      </w:r>
      <w:r w:rsidRPr="004719C9">
        <w:t>chy is a level based hierarchy.</w:t>
      </w:r>
    </w:p>
    <w:p w:rsidR="005D0AFD" w:rsidRPr="004719C9" w:rsidRDefault="005D0AFD" w:rsidP="0079442C">
      <w:pPr>
        <w:pStyle w:val="Paragraph"/>
        <w:rPr>
          <w:u w:val="single"/>
        </w:rPr>
      </w:pPr>
    </w:p>
    <w:p w:rsidR="005D0AFD" w:rsidRPr="004719C9" w:rsidRDefault="005D0AFD" w:rsidP="0079442C">
      <w:pPr>
        <w:pStyle w:val="Paragraph"/>
        <w:rPr>
          <w:i/>
        </w:rPr>
      </w:pPr>
      <w:r w:rsidRPr="004719C9">
        <w:rPr>
          <w:i/>
        </w:rPr>
        <w:t>Provisioning</w:t>
      </w:r>
      <w:r w:rsidR="001C16E5">
        <w:rPr>
          <w:i/>
        </w:rPr>
        <w:t xml:space="preserve"> and Registration</w:t>
      </w:r>
    </w:p>
    <w:p w:rsidR="005D0AFD" w:rsidRDefault="005D0AFD" w:rsidP="00BA707B">
      <w:pPr>
        <w:pStyle w:val="Paragraph"/>
        <w:numPr>
          <w:ilvl w:val="0"/>
          <w:numId w:val="32"/>
        </w:numPr>
      </w:pPr>
      <w:r w:rsidRPr="004719C9">
        <w:t>Data Provider and Provision Agreement have an association to Datasource (was Query</w:t>
      </w:r>
      <w:r w:rsidR="002F1D18" w:rsidRPr="004719C9">
        <w:t xml:space="preserve"> </w:t>
      </w:r>
      <w:r w:rsidRPr="004719C9">
        <w:t>Datasource), as the association is to any of Query</w:t>
      </w:r>
      <w:r w:rsidR="002F1D18" w:rsidRPr="004719C9">
        <w:t xml:space="preserve"> </w:t>
      </w:r>
      <w:r w:rsidRPr="004719C9">
        <w:t>Datasource and Simple</w:t>
      </w:r>
      <w:r w:rsidR="002F1D18" w:rsidRPr="004719C9">
        <w:t xml:space="preserve"> </w:t>
      </w:r>
      <w:r w:rsidRPr="004719C9">
        <w:t>Datasource.</w:t>
      </w:r>
    </w:p>
    <w:p w:rsidR="001C16E5" w:rsidRDefault="001C16E5" w:rsidP="001C16E5">
      <w:pPr>
        <w:pStyle w:val="Paragraph"/>
        <w:ind w:left="720"/>
      </w:pPr>
    </w:p>
    <w:p w:rsidR="001C16E5" w:rsidRDefault="001C16E5" w:rsidP="00BA707B">
      <w:pPr>
        <w:pStyle w:val="Paragraph"/>
        <w:numPr>
          <w:ilvl w:val="0"/>
          <w:numId w:val="32"/>
        </w:numPr>
      </w:pPr>
      <w:r>
        <w:t>Provision</w:t>
      </w:r>
      <w:r w:rsidR="00212510">
        <w:t xml:space="preserve"> Agreement is made Maintainable and indexing attributes moved to Registration</w:t>
      </w:r>
    </w:p>
    <w:p w:rsidR="001C16E5" w:rsidRDefault="001C16E5" w:rsidP="001C16E5">
      <w:pPr>
        <w:pStyle w:val="Paragraph"/>
        <w:ind w:left="720"/>
      </w:pPr>
    </w:p>
    <w:p w:rsidR="001C16E5" w:rsidRPr="004719C9" w:rsidRDefault="00212510" w:rsidP="00BA707B">
      <w:pPr>
        <w:pStyle w:val="Paragraph"/>
        <w:numPr>
          <w:ilvl w:val="0"/>
          <w:numId w:val="32"/>
        </w:numPr>
      </w:pPr>
      <w:r>
        <w:t>Registration has a registry assigned Id and indexing attributes.</w:t>
      </w:r>
    </w:p>
    <w:p w:rsidR="00125F5A" w:rsidRDefault="00125F5A" w:rsidP="002F1D18">
      <w:pPr>
        <w:pStyle w:val="Heading1"/>
        <w:sectPr w:rsidR="00125F5A" w:rsidSect="009043A5">
          <w:pgSz w:w="11906" w:h="16838" w:code="9"/>
          <w:pgMar w:top="1440" w:right="907" w:bottom="1440" w:left="1797" w:header="709" w:footer="709" w:gutter="0"/>
          <w:lnNumType w:countBy="1" w:restart="continuous"/>
          <w:cols w:space="708"/>
          <w:docGrid w:linePitch="360"/>
        </w:sectPr>
      </w:pPr>
    </w:p>
    <w:p w:rsidR="00914092" w:rsidRPr="004719C9" w:rsidRDefault="00914092" w:rsidP="002F1D18">
      <w:pPr>
        <w:pStyle w:val="Heading1"/>
      </w:pPr>
      <w:bookmarkStart w:id="0" w:name="_Toc290467305"/>
      <w:r w:rsidRPr="004719C9">
        <w:t>I</w:t>
      </w:r>
      <w:r w:rsidR="00A40683">
        <w:t>ntroduction</w:t>
      </w:r>
      <w:bookmarkEnd w:id="0"/>
    </w:p>
    <w:p w:rsidR="00A93869" w:rsidRPr="004719C9" w:rsidRDefault="00914092" w:rsidP="00914092">
      <w:pPr>
        <w:pStyle w:val="Paragraph"/>
      </w:pPr>
      <w:r w:rsidRPr="004719C9">
        <w:t>This document is not normative, but provides a detailed view of the information model on which the normative SDMX specifications are based. Those new to the UML notation o</w:t>
      </w:r>
      <w:r w:rsidR="00994311">
        <w:t>r to the concept of Data Structure Definitions</w:t>
      </w:r>
      <w:r w:rsidRPr="004719C9">
        <w:t xml:space="preserve"> may wish to read the appendixes in this document as an introductory exercise.</w:t>
      </w:r>
    </w:p>
    <w:p w:rsidR="00914092" w:rsidRPr="004719C9" w:rsidRDefault="00F23AA8" w:rsidP="006A0A3F">
      <w:pPr>
        <w:pStyle w:val="Heading2"/>
      </w:pPr>
      <w:bookmarkStart w:id="1" w:name="_Toc290467306"/>
      <w:r w:rsidRPr="004719C9">
        <w:t>Related D</w:t>
      </w:r>
      <w:r w:rsidR="006A0A3F" w:rsidRPr="004719C9">
        <w:t>ocuments</w:t>
      </w:r>
      <w:bookmarkEnd w:id="1"/>
    </w:p>
    <w:p w:rsidR="006A0A3F" w:rsidRPr="004719C9" w:rsidRDefault="007654B2" w:rsidP="006A0A3F">
      <w:pPr>
        <w:pStyle w:val="Paragraph"/>
      </w:pPr>
      <w:r w:rsidRPr="004719C9">
        <w:t>This document is one of t</w:t>
      </w:r>
      <w:r w:rsidR="002F1D18" w:rsidRPr="004719C9">
        <w:t>wo</w:t>
      </w:r>
      <w:r w:rsidR="006A0A3F" w:rsidRPr="004719C9">
        <w:t xml:space="preserve"> documents concerned with the SDMX Information Model. The complete set of documents is:</w:t>
      </w:r>
    </w:p>
    <w:p w:rsidR="006A0A3F" w:rsidRPr="004719C9" w:rsidRDefault="006A0A3F" w:rsidP="006A0A3F">
      <w:pPr>
        <w:pStyle w:val="Paragraph"/>
      </w:pPr>
    </w:p>
    <w:p w:rsidR="00914092" w:rsidRPr="004719C9" w:rsidRDefault="006A0A3F" w:rsidP="006A0A3F">
      <w:pPr>
        <w:pStyle w:val="Paragraph"/>
      </w:pPr>
      <w:r w:rsidRPr="004719C9">
        <w:t xml:space="preserve">SDMX </w:t>
      </w:r>
      <w:r w:rsidR="004A4325">
        <w:t xml:space="preserve">SECTION 02 </w:t>
      </w:r>
      <w:r w:rsidRPr="004719C9">
        <w:t>INFORMATION MODEL: UML CONCEPTUAL DESIGN (this document)</w:t>
      </w:r>
    </w:p>
    <w:p w:rsidR="006A0A3F" w:rsidRPr="004719C9" w:rsidRDefault="006A0A3F" w:rsidP="006A0A3F">
      <w:pPr>
        <w:pStyle w:val="Paragraph"/>
      </w:pPr>
    </w:p>
    <w:p w:rsidR="006A0A3F" w:rsidRPr="004719C9" w:rsidRDefault="007654B2" w:rsidP="006A0A3F">
      <w:pPr>
        <w:pStyle w:val="Paragraph"/>
      </w:pPr>
      <w:r w:rsidRPr="004719C9">
        <w:t>This document comprises the complete</w:t>
      </w:r>
      <w:r w:rsidR="006A0A3F" w:rsidRPr="004719C9">
        <w:t xml:space="preserve"> defi</w:t>
      </w:r>
      <w:r w:rsidRPr="004719C9">
        <w:t>nition of the information model, with the exception of the registry interfaces.</w:t>
      </w:r>
      <w:r w:rsidR="006A0A3F" w:rsidRPr="004719C9">
        <w:t xml:space="preserve"> It is intended for technicians wishing to understand the complete scope of the SDMX technical standards in a syntax neutral form</w:t>
      </w:r>
      <w:r w:rsidR="002E471F" w:rsidRPr="004719C9">
        <w:t>.</w:t>
      </w:r>
    </w:p>
    <w:p w:rsidR="006A0A3F" w:rsidRPr="004719C9" w:rsidRDefault="006A0A3F" w:rsidP="006A0A3F">
      <w:pPr>
        <w:pStyle w:val="Paragraph"/>
      </w:pPr>
    </w:p>
    <w:p w:rsidR="007654B2" w:rsidRPr="004719C9" w:rsidRDefault="007654B2" w:rsidP="007654B2">
      <w:pPr>
        <w:pStyle w:val="Paragraph"/>
      </w:pPr>
      <w:r w:rsidRPr="004719C9">
        <w:t xml:space="preserve">SDMX </w:t>
      </w:r>
      <w:r w:rsidR="004A4325">
        <w:t xml:space="preserve">SECTION 05 </w:t>
      </w:r>
      <w:r w:rsidRPr="004719C9">
        <w:t xml:space="preserve">REGISTRY </w:t>
      </w:r>
      <w:r w:rsidR="00C85B26" w:rsidRPr="004719C9">
        <w:t>SPECIFICATION</w:t>
      </w:r>
      <w:r w:rsidR="000823F7" w:rsidRPr="004719C9">
        <w:t>: LOGICAL INTERFACES</w:t>
      </w:r>
    </w:p>
    <w:p w:rsidR="007654B2" w:rsidRPr="004719C9" w:rsidRDefault="007654B2" w:rsidP="007654B2">
      <w:pPr>
        <w:pStyle w:val="Paragraph"/>
      </w:pPr>
    </w:p>
    <w:p w:rsidR="007654B2" w:rsidRPr="004719C9" w:rsidRDefault="007654B2" w:rsidP="006A0A3F">
      <w:pPr>
        <w:pStyle w:val="Paragraph"/>
      </w:pPr>
      <w:r w:rsidRPr="004719C9">
        <w:t>This document provides the logical specification for the registry interfaces, including subscription/notification, registration/submission of data and metadata, and querying.</w:t>
      </w:r>
    </w:p>
    <w:p w:rsidR="00914092" w:rsidRPr="004719C9" w:rsidRDefault="00F23AA8" w:rsidP="00DD7493">
      <w:pPr>
        <w:pStyle w:val="Heading2"/>
      </w:pPr>
      <w:bookmarkStart w:id="2" w:name="_Toc229796208"/>
      <w:bookmarkStart w:id="3" w:name="_Toc229796209"/>
      <w:bookmarkStart w:id="4" w:name="_Toc229796210"/>
      <w:bookmarkStart w:id="5" w:name="_Toc290467307"/>
      <w:bookmarkEnd w:id="2"/>
      <w:bookmarkEnd w:id="3"/>
      <w:bookmarkEnd w:id="4"/>
      <w:r w:rsidRPr="004719C9">
        <w:t>Modelling Technique and Diagrammatic N</w:t>
      </w:r>
      <w:r w:rsidR="00914092" w:rsidRPr="004719C9">
        <w:t>otes</w:t>
      </w:r>
      <w:bookmarkEnd w:id="5"/>
    </w:p>
    <w:p w:rsidR="00914092" w:rsidRPr="004719C9" w:rsidRDefault="00914092" w:rsidP="00914092">
      <w:pPr>
        <w:pStyle w:val="Paragraph"/>
      </w:pPr>
      <w:r w:rsidRPr="004719C9">
        <w:t>The modelling technique used for the SDMX Information Model (SDMX-IM) is the Unified Modelling Language (UML). An overview of the constructs of UML that are used in the SDMX</w:t>
      </w:r>
      <w:r w:rsidR="00D5123A" w:rsidRPr="004719C9">
        <w:t>-IM can be found in the Appendix</w:t>
      </w:r>
      <w:r w:rsidRPr="004719C9">
        <w:t xml:space="preserve"> “A Short Guide to UML in the SDMX Information Model”</w:t>
      </w:r>
    </w:p>
    <w:p w:rsidR="00914092" w:rsidRPr="004719C9" w:rsidRDefault="00914092" w:rsidP="00914092">
      <w:pPr>
        <w:pStyle w:val="Paragraph"/>
      </w:pPr>
    </w:p>
    <w:p w:rsidR="00914092" w:rsidRPr="004719C9" w:rsidRDefault="00914092" w:rsidP="00914092">
      <w:pPr>
        <w:pStyle w:val="Paragraph"/>
      </w:pPr>
      <w:r w:rsidRPr="004719C9">
        <w:t>UML diagramming allows a class to be shown with or without the compartments for one or both of attributes and operations (sometimes called methods). In this document the operations compartment is not shown as there are no operations.</w:t>
      </w:r>
    </w:p>
    <w:p w:rsidR="00914092" w:rsidRPr="004719C9" w:rsidRDefault="00914092" w:rsidP="00914092">
      <w:pPr>
        <w:pStyle w:val="Paragraph"/>
      </w:pPr>
    </w:p>
    <w:tbl>
      <w:tblPr>
        <w:tblW w:w="5000" w:type="pct"/>
        <w:tblLook w:val="01E0" w:firstRow="1" w:lastRow="1" w:firstColumn="1" w:lastColumn="1" w:noHBand="0" w:noVBand="0"/>
      </w:tblPr>
      <w:tblGrid>
        <w:gridCol w:w="9418"/>
      </w:tblGrid>
      <w:tr w:rsidR="003E72EA" w:rsidRPr="004719C9">
        <w:tc>
          <w:tcPr>
            <w:tcW w:w="5000" w:type="pct"/>
          </w:tcPr>
          <w:p w:rsidR="003E72EA" w:rsidRPr="004719C9" w:rsidRDefault="00197E6D" w:rsidP="00595E09">
            <w:pPr>
              <w:jc w:val="center"/>
              <w:rPr>
                <w:sz w:val="22"/>
              </w:rPr>
            </w:pPr>
            <w:r w:rsidRPr="004719C9">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3.75pt;height:61.5pt">
                  <v:imagedata r:id="rId11" o:title=""/>
                </v:shape>
              </w:pict>
            </w:r>
          </w:p>
        </w:tc>
      </w:tr>
      <w:tr w:rsidR="003E72EA" w:rsidRPr="004719C9">
        <w:tc>
          <w:tcPr>
            <w:tcW w:w="5000" w:type="pct"/>
          </w:tcPr>
          <w:p w:rsidR="003E72EA" w:rsidRPr="004719C9" w:rsidRDefault="003E72EA" w:rsidP="003E72EA">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1</w:t>
            </w:r>
            <w:r w:rsidRPr="004719C9">
              <w:rPr>
                <w:sz w:val="22"/>
                <w:lang w:val="en-GB"/>
              </w:rPr>
              <w:fldChar w:fldCharType="end"/>
            </w:r>
            <w:r w:rsidRPr="004719C9">
              <w:rPr>
                <w:sz w:val="22"/>
                <w:lang w:val="en-GB"/>
              </w:rPr>
              <w:t xml:space="preserve"> Class with operations suppressed</w:t>
            </w:r>
          </w:p>
        </w:tc>
      </w:tr>
    </w:tbl>
    <w:p w:rsidR="003E72EA" w:rsidRPr="004719C9" w:rsidRDefault="003E72EA" w:rsidP="00AF6D2E">
      <w:pPr>
        <w:pStyle w:val="Paragraph"/>
      </w:pPr>
    </w:p>
    <w:p w:rsidR="00AF6D2E" w:rsidRPr="004719C9" w:rsidRDefault="00AF6D2E" w:rsidP="00AF6D2E">
      <w:pPr>
        <w:pStyle w:val="Paragraph"/>
      </w:pPr>
      <w:r w:rsidRPr="004719C9">
        <w:t xml:space="preserve">In some diagrams for some classes the attribute compartment is suppressed even though there may be some attributes. This is deliberate and is done to aid clarity of the diagram. The </w:t>
      </w:r>
      <w:r w:rsidR="002F1D18" w:rsidRPr="004719C9">
        <w:t>method</w:t>
      </w:r>
      <w:r w:rsidRPr="004719C9">
        <w:t xml:space="preserve"> used </w:t>
      </w:r>
      <w:r w:rsidR="002F1D18" w:rsidRPr="004719C9">
        <w:t>is</w:t>
      </w:r>
      <w:r w:rsidRPr="004719C9">
        <w:t>:</w:t>
      </w:r>
    </w:p>
    <w:p w:rsidR="00AF6D2E" w:rsidRPr="004719C9" w:rsidRDefault="00AF6D2E" w:rsidP="00AF6D2E">
      <w:pPr>
        <w:pStyle w:val="Paragraph"/>
      </w:pPr>
    </w:p>
    <w:p w:rsidR="00AF6D2E" w:rsidRPr="004719C9" w:rsidRDefault="00AF6D2E" w:rsidP="002A4D31">
      <w:pPr>
        <w:pStyle w:val="bulleted"/>
        <w:rPr>
          <w:i/>
          <w:iCs/>
        </w:rPr>
      </w:pPr>
      <w:r w:rsidRPr="004719C9">
        <w:t xml:space="preserve">The attributes will always be present on the class diagram where the class is defined and its attributes and associations are defined. </w:t>
      </w:r>
    </w:p>
    <w:p w:rsidR="00914092" w:rsidRPr="004719C9" w:rsidRDefault="00AF6D2E" w:rsidP="002A4D31">
      <w:pPr>
        <w:pStyle w:val="bulleted"/>
        <w:rPr>
          <w:i/>
          <w:iCs/>
        </w:rPr>
      </w:pPr>
      <w:r w:rsidRPr="004719C9">
        <w:t>On other diagrams, such as inheritance diagrams, the attributes may be suppressed from the class for clarity.</w:t>
      </w:r>
    </w:p>
    <w:p w:rsidR="00AF6D2E" w:rsidRPr="004719C9" w:rsidRDefault="00AF6D2E" w:rsidP="00AF6D2E">
      <w:pPr>
        <w:pStyle w:val="Paragraph"/>
      </w:pPr>
    </w:p>
    <w:tbl>
      <w:tblPr>
        <w:tblW w:w="5000" w:type="pct"/>
        <w:tblLook w:val="01E0" w:firstRow="1" w:lastRow="1" w:firstColumn="1" w:lastColumn="1" w:noHBand="0" w:noVBand="0"/>
      </w:tblPr>
      <w:tblGrid>
        <w:gridCol w:w="9418"/>
      </w:tblGrid>
      <w:tr w:rsidR="003E72EA" w:rsidRPr="004719C9">
        <w:tc>
          <w:tcPr>
            <w:tcW w:w="5000" w:type="pct"/>
          </w:tcPr>
          <w:p w:rsidR="003E72EA" w:rsidRPr="004719C9" w:rsidRDefault="00197E6D" w:rsidP="00595E09">
            <w:pPr>
              <w:jc w:val="center"/>
              <w:rPr>
                <w:sz w:val="22"/>
              </w:rPr>
            </w:pPr>
            <w:r w:rsidRPr="004719C9">
              <w:rPr>
                <w:sz w:val="22"/>
              </w:rPr>
              <w:pict>
                <v:shape id="_x0000_i1027" type="#_x0000_t75" style="width:87.75pt;height:32.25pt">
                  <v:imagedata r:id="rId12" o:title=""/>
                </v:shape>
              </w:pict>
            </w:r>
          </w:p>
        </w:tc>
      </w:tr>
      <w:tr w:rsidR="003E72EA" w:rsidRPr="004719C9">
        <w:tc>
          <w:tcPr>
            <w:tcW w:w="5000" w:type="pct"/>
          </w:tcPr>
          <w:p w:rsidR="003E72EA" w:rsidRPr="004719C9" w:rsidRDefault="003E72EA" w:rsidP="003E72EA">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2</w:t>
            </w:r>
            <w:r w:rsidRPr="004719C9">
              <w:rPr>
                <w:sz w:val="22"/>
                <w:lang w:val="en-GB"/>
              </w:rPr>
              <w:fldChar w:fldCharType="end"/>
            </w:r>
            <w:r w:rsidRPr="004719C9">
              <w:rPr>
                <w:sz w:val="22"/>
                <w:lang w:val="en-GB"/>
              </w:rPr>
              <w:t xml:space="preserve"> Class with attributes also suppressed</w:t>
            </w:r>
          </w:p>
        </w:tc>
      </w:tr>
    </w:tbl>
    <w:p w:rsidR="00AF6D2E" w:rsidRPr="004719C9" w:rsidRDefault="00AF6D2E" w:rsidP="003E72EA">
      <w:pPr>
        <w:pStyle w:val="Paragraph"/>
      </w:pPr>
    </w:p>
    <w:p w:rsidR="00AF6D2E" w:rsidRPr="004719C9" w:rsidRDefault="00AF6D2E" w:rsidP="00AF6D2E">
      <w:pPr>
        <w:pStyle w:val="Paragraph"/>
      </w:pPr>
      <w:r w:rsidRPr="004719C9">
        <w:t>Note that, in any case, attributes inherited from a super class are not shown in the sub class.</w:t>
      </w:r>
    </w:p>
    <w:p w:rsidR="00AF6D2E" w:rsidRPr="004719C9" w:rsidRDefault="00AF6D2E" w:rsidP="00AF6D2E">
      <w:pPr>
        <w:pStyle w:val="Paragraph"/>
      </w:pPr>
    </w:p>
    <w:p w:rsidR="00AF6D2E" w:rsidRPr="004719C9" w:rsidRDefault="00AF6D2E" w:rsidP="00AF6D2E">
      <w:pPr>
        <w:pStyle w:val="Paragraph"/>
      </w:pPr>
      <w:r w:rsidRPr="004719C9">
        <w:t>The following table structure is used in the definition of the classes, attributes, and associations.</w:t>
      </w:r>
    </w:p>
    <w:p w:rsidR="00AF6D2E" w:rsidRPr="004719C9" w:rsidRDefault="00AF6D2E" w:rsidP="00AF6D2E">
      <w:pPr>
        <w:pStyle w:val="Paragrap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69"/>
        <w:gridCol w:w="2490"/>
        <w:gridCol w:w="3070"/>
      </w:tblGrid>
      <w:tr w:rsidR="00AF6D2E" w:rsidRPr="004719C9">
        <w:tblPrEx>
          <w:tblCellMar>
            <w:top w:w="0" w:type="dxa"/>
            <w:bottom w:w="0" w:type="dxa"/>
          </w:tblCellMar>
        </w:tblPrEx>
        <w:trPr>
          <w:tblHeader/>
        </w:trPr>
        <w:tc>
          <w:tcPr>
            <w:tcW w:w="2969"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TableHeading"/>
            </w:pPr>
            <w:r w:rsidRPr="004719C9">
              <w:t>Class</w:t>
            </w:r>
          </w:p>
        </w:tc>
        <w:tc>
          <w:tcPr>
            <w:tcW w:w="2490"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TableHeading"/>
            </w:pPr>
            <w:r w:rsidRPr="004719C9">
              <w:t>Feature</w:t>
            </w:r>
          </w:p>
        </w:tc>
        <w:tc>
          <w:tcPr>
            <w:tcW w:w="3070"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TableHeading"/>
            </w:pPr>
            <w:r w:rsidRPr="004719C9">
              <w:t>Description</w:t>
            </w:r>
          </w:p>
        </w:tc>
      </w:tr>
      <w:tr w:rsidR="00AF6D2E" w:rsidRPr="004719C9">
        <w:tblPrEx>
          <w:tblCellMar>
            <w:top w:w="0" w:type="dxa"/>
            <w:bottom w:w="0" w:type="dxa"/>
          </w:tblCellMar>
        </w:tblPrEx>
        <w:tc>
          <w:tcPr>
            <w:tcW w:w="2969" w:type="dxa"/>
            <w:tcBorders>
              <w:top w:val="single" w:sz="6" w:space="0" w:color="auto"/>
              <w:left w:val="single" w:sz="6" w:space="0" w:color="auto"/>
              <w:bottom w:val="single" w:sz="6" w:space="0" w:color="auto"/>
              <w:right w:val="single" w:sz="6" w:space="0" w:color="auto"/>
            </w:tcBorders>
          </w:tcPr>
          <w:p w:rsidR="00AF6D2E" w:rsidRPr="004719C9" w:rsidRDefault="00AF6D2E" w:rsidP="00F700ED">
            <w:pPr>
              <w:pStyle w:val="AttributeName"/>
            </w:pPr>
            <w:r w:rsidRPr="004719C9">
              <w:t>ClassName</w:t>
            </w:r>
          </w:p>
        </w:tc>
        <w:tc>
          <w:tcPr>
            <w:tcW w:w="2490"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AttributeName"/>
              <w:rPr>
                <w:rFonts w:ascii="Arial" w:hAnsi="Arial"/>
              </w:rPr>
            </w:pPr>
          </w:p>
        </w:tc>
        <w:tc>
          <w:tcPr>
            <w:tcW w:w="3070" w:type="dxa"/>
            <w:tcBorders>
              <w:top w:val="single" w:sz="6" w:space="0" w:color="auto"/>
              <w:left w:val="single" w:sz="6" w:space="0" w:color="auto"/>
              <w:bottom w:val="single" w:sz="6" w:space="0" w:color="auto"/>
              <w:right w:val="single" w:sz="6" w:space="0" w:color="auto"/>
            </w:tcBorders>
          </w:tcPr>
          <w:p w:rsidR="00AF6D2E" w:rsidRPr="004719C9" w:rsidRDefault="00AF6D2E" w:rsidP="0075147F"/>
        </w:tc>
      </w:tr>
      <w:tr w:rsidR="00AF6D2E" w:rsidRPr="004719C9">
        <w:tblPrEx>
          <w:tblCellMar>
            <w:top w:w="0" w:type="dxa"/>
            <w:bottom w:w="0" w:type="dxa"/>
          </w:tblCellMar>
        </w:tblPrEx>
        <w:tc>
          <w:tcPr>
            <w:tcW w:w="2969"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AttributeName"/>
              <w:rPr>
                <w:rFonts w:ascii="Arial" w:hAnsi="Arial"/>
              </w:rPr>
            </w:pPr>
          </w:p>
        </w:tc>
        <w:tc>
          <w:tcPr>
            <w:tcW w:w="2490"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AttributeName"/>
            </w:pPr>
            <w:r w:rsidRPr="004719C9">
              <w:t>attributeName</w:t>
            </w:r>
          </w:p>
        </w:tc>
        <w:tc>
          <w:tcPr>
            <w:tcW w:w="3070" w:type="dxa"/>
            <w:tcBorders>
              <w:top w:val="single" w:sz="6" w:space="0" w:color="auto"/>
              <w:left w:val="single" w:sz="6" w:space="0" w:color="auto"/>
              <w:bottom w:val="single" w:sz="6" w:space="0" w:color="auto"/>
              <w:right w:val="single" w:sz="6" w:space="0" w:color="auto"/>
            </w:tcBorders>
          </w:tcPr>
          <w:p w:rsidR="00AF6D2E" w:rsidRPr="004719C9" w:rsidRDefault="00AF6D2E" w:rsidP="008562A5">
            <w:pPr>
              <w:pStyle w:val="Paragraph"/>
            </w:pPr>
            <w:r w:rsidRPr="004719C9">
              <w:t>.</w:t>
            </w:r>
          </w:p>
        </w:tc>
      </w:tr>
      <w:tr w:rsidR="00AF6D2E" w:rsidRPr="004719C9">
        <w:tblPrEx>
          <w:tblCellMar>
            <w:top w:w="0" w:type="dxa"/>
            <w:bottom w:w="0" w:type="dxa"/>
          </w:tblCellMar>
        </w:tblPrEx>
        <w:tc>
          <w:tcPr>
            <w:tcW w:w="2969"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AttributeName"/>
              <w:rPr>
                <w:rFonts w:ascii="Arial" w:hAnsi="Arial"/>
              </w:rPr>
            </w:pPr>
          </w:p>
        </w:tc>
        <w:tc>
          <w:tcPr>
            <w:tcW w:w="2490" w:type="dxa"/>
            <w:tcBorders>
              <w:top w:val="single" w:sz="6" w:space="0" w:color="auto"/>
              <w:left w:val="single" w:sz="6" w:space="0" w:color="auto"/>
              <w:bottom w:val="single" w:sz="6" w:space="0" w:color="auto"/>
              <w:right w:val="single" w:sz="6" w:space="0" w:color="auto"/>
            </w:tcBorders>
          </w:tcPr>
          <w:p w:rsidR="00AF6D2E" w:rsidRPr="004719C9" w:rsidRDefault="00AF6D2E" w:rsidP="00F700ED">
            <w:pPr>
              <w:pStyle w:val="AttributeName"/>
            </w:pPr>
            <w:r w:rsidRPr="004719C9">
              <w:t>associationName</w:t>
            </w:r>
          </w:p>
        </w:tc>
        <w:tc>
          <w:tcPr>
            <w:tcW w:w="3070" w:type="dxa"/>
            <w:tcBorders>
              <w:top w:val="single" w:sz="6" w:space="0" w:color="auto"/>
              <w:left w:val="single" w:sz="6" w:space="0" w:color="auto"/>
              <w:bottom w:val="single" w:sz="6" w:space="0" w:color="auto"/>
              <w:right w:val="single" w:sz="6" w:space="0" w:color="auto"/>
            </w:tcBorders>
          </w:tcPr>
          <w:p w:rsidR="00AF6D2E" w:rsidRPr="004719C9" w:rsidRDefault="00AF6D2E" w:rsidP="0075147F"/>
        </w:tc>
      </w:tr>
      <w:tr w:rsidR="00AF6D2E" w:rsidRPr="004719C9">
        <w:tblPrEx>
          <w:tblCellMar>
            <w:top w:w="0" w:type="dxa"/>
            <w:bottom w:w="0" w:type="dxa"/>
          </w:tblCellMar>
        </w:tblPrEx>
        <w:tc>
          <w:tcPr>
            <w:tcW w:w="2969" w:type="dxa"/>
            <w:tcBorders>
              <w:top w:val="single" w:sz="6" w:space="0" w:color="auto"/>
              <w:left w:val="single" w:sz="6" w:space="0" w:color="auto"/>
              <w:bottom w:val="single" w:sz="6" w:space="0" w:color="auto"/>
              <w:right w:val="single" w:sz="6" w:space="0" w:color="auto"/>
            </w:tcBorders>
          </w:tcPr>
          <w:p w:rsidR="00AF6D2E" w:rsidRPr="004719C9" w:rsidRDefault="00AF6D2E" w:rsidP="00AF6D2E">
            <w:pPr>
              <w:pStyle w:val="AttributeName"/>
              <w:rPr>
                <w:rFonts w:ascii="Arial" w:hAnsi="Arial"/>
              </w:rPr>
            </w:pPr>
          </w:p>
        </w:tc>
        <w:tc>
          <w:tcPr>
            <w:tcW w:w="2490" w:type="dxa"/>
            <w:tcBorders>
              <w:top w:val="single" w:sz="6" w:space="0" w:color="auto"/>
              <w:left w:val="single" w:sz="6" w:space="0" w:color="auto"/>
              <w:bottom w:val="single" w:sz="6" w:space="0" w:color="auto"/>
              <w:right w:val="single" w:sz="6" w:space="0" w:color="auto"/>
            </w:tcBorders>
          </w:tcPr>
          <w:p w:rsidR="00AF6D2E" w:rsidRPr="004719C9" w:rsidRDefault="00AF6D2E" w:rsidP="003B6F81">
            <w:pPr>
              <w:pStyle w:val="AttributeName"/>
            </w:pPr>
            <w:r w:rsidRPr="004719C9">
              <w:t>+roleName</w:t>
            </w:r>
          </w:p>
        </w:tc>
        <w:tc>
          <w:tcPr>
            <w:tcW w:w="3070" w:type="dxa"/>
            <w:tcBorders>
              <w:top w:val="single" w:sz="6" w:space="0" w:color="auto"/>
              <w:left w:val="single" w:sz="6" w:space="0" w:color="auto"/>
              <w:bottom w:val="single" w:sz="6" w:space="0" w:color="auto"/>
              <w:right w:val="single" w:sz="6" w:space="0" w:color="auto"/>
            </w:tcBorders>
          </w:tcPr>
          <w:p w:rsidR="00AF6D2E" w:rsidRPr="004719C9" w:rsidRDefault="00AF6D2E" w:rsidP="0075147F"/>
        </w:tc>
      </w:tr>
    </w:tbl>
    <w:p w:rsidR="00AF6D2E" w:rsidRPr="004719C9" w:rsidRDefault="00AF6D2E" w:rsidP="00AF6D2E">
      <w:pPr>
        <w:pStyle w:val="Paragraph"/>
      </w:pPr>
    </w:p>
    <w:p w:rsidR="003B6F81" w:rsidRPr="004719C9" w:rsidRDefault="003B6F81" w:rsidP="003B6F81">
      <w:pPr>
        <w:pStyle w:val="Paragraph"/>
      </w:pPr>
      <w:r w:rsidRPr="004719C9">
        <w:t xml:space="preserve">The content in the </w:t>
      </w:r>
      <w:r w:rsidR="00D5123A" w:rsidRPr="004719C9">
        <w:t>“</w:t>
      </w:r>
      <w:r w:rsidRPr="004719C9">
        <w:t>Feature</w:t>
      </w:r>
      <w:r w:rsidR="00D5123A" w:rsidRPr="004719C9">
        <w:t>”</w:t>
      </w:r>
      <w:r w:rsidRPr="004719C9">
        <w:t xml:space="preserve"> column comprises or explains one of the following structural features of the class:</w:t>
      </w:r>
    </w:p>
    <w:p w:rsidR="00A03122" w:rsidRPr="004719C9" w:rsidRDefault="00A03122" w:rsidP="003B6F81">
      <w:pPr>
        <w:pStyle w:val="Paragraph"/>
      </w:pPr>
    </w:p>
    <w:p w:rsidR="003B6F81" w:rsidRPr="004719C9" w:rsidRDefault="003B6F81" w:rsidP="002A4D31">
      <w:pPr>
        <w:pStyle w:val="bulleted"/>
        <w:rPr>
          <w:i/>
          <w:iCs/>
        </w:rPr>
      </w:pPr>
      <w:r w:rsidRPr="004719C9">
        <w:t>Whether it is an abstract class</w:t>
      </w:r>
      <w:r w:rsidR="00A03122" w:rsidRPr="004719C9">
        <w:t xml:space="preserve">. Abstract classes are shown in </w:t>
      </w:r>
      <w:r w:rsidR="00A03122" w:rsidRPr="004719C9">
        <w:rPr>
          <w:rStyle w:val="AttributeNameChar"/>
          <w:i/>
          <w:iCs/>
        </w:rPr>
        <w:t>italic Courier</w:t>
      </w:r>
      <w:r w:rsidR="00A03122" w:rsidRPr="004719C9">
        <w:t xml:space="preserve"> font</w:t>
      </w:r>
    </w:p>
    <w:p w:rsidR="003B6F81" w:rsidRPr="004719C9" w:rsidRDefault="003B6F81" w:rsidP="002A4D31">
      <w:pPr>
        <w:pStyle w:val="bulleted"/>
        <w:rPr>
          <w:i/>
          <w:iCs/>
        </w:rPr>
      </w:pPr>
      <w:r w:rsidRPr="004719C9">
        <w:t>The superclass this class inherits from, if any</w:t>
      </w:r>
    </w:p>
    <w:p w:rsidR="003B6F81" w:rsidRPr="004719C9" w:rsidRDefault="003B6F81" w:rsidP="002A4D31">
      <w:pPr>
        <w:pStyle w:val="bulleted"/>
        <w:rPr>
          <w:i/>
          <w:iCs/>
        </w:rPr>
      </w:pPr>
      <w:r w:rsidRPr="004719C9">
        <w:t>The sub classes of this class, if any</w:t>
      </w:r>
    </w:p>
    <w:p w:rsidR="003B6F81" w:rsidRPr="004719C9" w:rsidRDefault="003B6F81" w:rsidP="002A4D31">
      <w:pPr>
        <w:pStyle w:val="bulleted"/>
        <w:rPr>
          <w:i/>
          <w:iCs/>
        </w:rPr>
      </w:pPr>
      <w:r w:rsidRPr="004719C9">
        <w:t xml:space="preserve">Attribute – the </w:t>
      </w:r>
      <w:r w:rsidRPr="004719C9">
        <w:rPr>
          <w:rStyle w:val="AttributeNameChar"/>
        </w:rPr>
        <w:t>attributeName</w:t>
      </w:r>
      <w:r w:rsidRPr="004719C9">
        <w:t xml:space="preserve"> is shown in </w:t>
      </w:r>
      <w:r w:rsidRPr="004719C9">
        <w:rPr>
          <w:rStyle w:val="AttributeNameChar"/>
        </w:rPr>
        <w:t>Courier</w:t>
      </w:r>
      <w:r w:rsidRPr="004719C9">
        <w:t xml:space="preserve"> font</w:t>
      </w:r>
    </w:p>
    <w:p w:rsidR="003B6F81" w:rsidRPr="004719C9" w:rsidRDefault="003B6F81" w:rsidP="002A4D31">
      <w:pPr>
        <w:pStyle w:val="bulleted"/>
        <w:rPr>
          <w:i/>
          <w:iCs/>
        </w:rPr>
      </w:pPr>
      <w:r w:rsidRPr="004719C9">
        <w:t xml:space="preserve">Association – the </w:t>
      </w:r>
      <w:r w:rsidRPr="004719C9">
        <w:rPr>
          <w:rStyle w:val="AttributeNameChar"/>
        </w:rPr>
        <w:t>associationName</w:t>
      </w:r>
      <w:r w:rsidRPr="004719C9">
        <w:t xml:space="preserve"> is shown in </w:t>
      </w:r>
      <w:r w:rsidR="00F700ED" w:rsidRPr="004719C9">
        <w:rPr>
          <w:rStyle w:val="AttributeNameChar"/>
        </w:rPr>
        <w:t>Courier</w:t>
      </w:r>
      <w:r w:rsidR="00F700ED" w:rsidRPr="004719C9">
        <w:t xml:space="preserve"> font</w:t>
      </w:r>
      <w:r w:rsidR="00A03122" w:rsidRPr="004719C9">
        <w:t xml:space="preserve">. If the association is derived from the association between super classes then the format is </w:t>
      </w:r>
      <w:r w:rsidR="00A03122" w:rsidRPr="004719C9">
        <w:rPr>
          <w:rStyle w:val="AttributeNameChar"/>
        </w:rPr>
        <w:t>/associationName</w:t>
      </w:r>
    </w:p>
    <w:p w:rsidR="00AF6D2E" w:rsidRPr="004719C9" w:rsidRDefault="003B6F81" w:rsidP="002A4D31">
      <w:pPr>
        <w:pStyle w:val="bulleted"/>
        <w:rPr>
          <w:i/>
          <w:iCs/>
        </w:rPr>
      </w:pPr>
      <w:r w:rsidRPr="004719C9">
        <w:t xml:space="preserve">Role – the </w:t>
      </w:r>
      <w:r w:rsidRPr="004719C9">
        <w:rPr>
          <w:rStyle w:val="AttributeNameChar"/>
        </w:rPr>
        <w:t>+roleName</w:t>
      </w:r>
      <w:r w:rsidRPr="004719C9">
        <w:t xml:space="preserve"> is shown in </w:t>
      </w:r>
      <w:r w:rsidR="00F700ED" w:rsidRPr="004719C9">
        <w:rPr>
          <w:rStyle w:val="AttributeNameChar"/>
        </w:rPr>
        <w:t>Courier</w:t>
      </w:r>
      <w:r w:rsidR="00F700ED" w:rsidRPr="004719C9">
        <w:t xml:space="preserve"> font</w:t>
      </w:r>
    </w:p>
    <w:p w:rsidR="00D5123A" w:rsidRPr="004719C9" w:rsidRDefault="00D5123A" w:rsidP="00D5123A">
      <w:pPr>
        <w:pStyle w:val="Paragraph"/>
      </w:pPr>
      <w:r w:rsidRPr="004719C9">
        <w:t xml:space="preserve">The Description column provides a short definition or explanation of the Class or Feature. UML class names may be used in the description and if so, they are presented in normal font with spaces between words. For example the class </w:t>
      </w:r>
      <w:r w:rsidR="00994311">
        <w:rPr>
          <w:rStyle w:val="AttributeNameChar"/>
        </w:rPr>
        <w:t>ConceptScheme</w:t>
      </w:r>
      <w:r w:rsidR="00994311">
        <w:t xml:space="preserve"> will be written as Concept Scheme</w:t>
      </w:r>
      <w:r w:rsidRPr="004719C9">
        <w:t>.</w:t>
      </w:r>
    </w:p>
    <w:p w:rsidR="00A93869" w:rsidRPr="004719C9" w:rsidRDefault="00F23AA8" w:rsidP="00DD7493">
      <w:pPr>
        <w:pStyle w:val="Heading2"/>
      </w:pPr>
      <w:bookmarkStart w:id="6" w:name="_Toc290467308"/>
      <w:r w:rsidRPr="004719C9">
        <w:t>Overall F</w:t>
      </w:r>
      <w:r w:rsidR="001670C6" w:rsidRPr="004719C9">
        <w:t>unctionality</w:t>
      </w:r>
      <w:bookmarkEnd w:id="6"/>
    </w:p>
    <w:p w:rsidR="00AB34A0" w:rsidRPr="004719C9" w:rsidRDefault="00F23AA8" w:rsidP="00014790">
      <w:pPr>
        <w:pStyle w:val="Heading3"/>
      </w:pPr>
      <w:bookmarkStart w:id="7" w:name="_Toc290467309"/>
      <w:r w:rsidRPr="004719C9">
        <w:t>Information Model P</w:t>
      </w:r>
      <w:r w:rsidR="00AB34A0" w:rsidRPr="004719C9">
        <w:t>ackages</w:t>
      </w:r>
      <w:bookmarkEnd w:id="7"/>
    </w:p>
    <w:p w:rsidR="00D61364" w:rsidRPr="004719C9" w:rsidRDefault="001670C6" w:rsidP="001670C6">
      <w:pPr>
        <w:pStyle w:val="Paragraph"/>
      </w:pPr>
      <w:r w:rsidRPr="004719C9">
        <w:t xml:space="preserve">The SDMX Information Model (SDMX-IM) is a conceptual metamodel from which syntax specific implementations are developed. </w:t>
      </w:r>
      <w:r w:rsidR="00AB34A0" w:rsidRPr="004719C9">
        <w:t>The model is constructed as a set of functional packages which assist in the understanding, re-use and maintenance of the model.</w:t>
      </w:r>
    </w:p>
    <w:p w:rsidR="00AB34A0" w:rsidRPr="004719C9" w:rsidRDefault="00AB34A0" w:rsidP="001670C6">
      <w:pPr>
        <w:pStyle w:val="Paragraph"/>
      </w:pPr>
    </w:p>
    <w:p w:rsidR="00AB34A0" w:rsidRPr="004719C9" w:rsidRDefault="00AB34A0" w:rsidP="001670C6">
      <w:pPr>
        <w:pStyle w:val="Paragraph"/>
      </w:pPr>
      <w:r w:rsidRPr="004719C9">
        <w:t xml:space="preserve">In addition to this, in order to aid understanding each package can be considered to be in one of three conceptual layers: </w:t>
      </w:r>
    </w:p>
    <w:p w:rsidR="00AB34A0" w:rsidRPr="004719C9" w:rsidRDefault="00AB34A0" w:rsidP="00AB34A0">
      <w:pPr>
        <w:pStyle w:val="Paragraph"/>
      </w:pPr>
    </w:p>
    <w:p w:rsidR="00AB34A0" w:rsidRPr="004719C9" w:rsidRDefault="00AB34A0" w:rsidP="00AB34A0">
      <w:pPr>
        <w:pStyle w:val="bulleted"/>
      </w:pPr>
      <w:r w:rsidRPr="004719C9">
        <w:t>the SDMX Base layer comprises fundamental building blocks which are used by the Structural Definitions layer and the Reporting and Dissemination layer</w:t>
      </w:r>
    </w:p>
    <w:p w:rsidR="00AB34A0" w:rsidRPr="004719C9" w:rsidRDefault="00AB34A0" w:rsidP="00AB34A0">
      <w:pPr>
        <w:pStyle w:val="bulleted"/>
      </w:pPr>
      <w:r w:rsidRPr="004719C9">
        <w:t>the Structural Definitions layer comprises the definition of the structural artefacts needed to support data and metadata reporting and dissemination</w:t>
      </w:r>
    </w:p>
    <w:p w:rsidR="00AB34A0" w:rsidRPr="004719C9" w:rsidRDefault="00AB34A0" w:rsidP="00AB34A0">
      <w:pPr>
        <w:pStyle w:val="bulleted"/>
      </w:pPr>
      <w:r w:rsidRPr="004719C9">
        <w:t>the Reporting and Dissemination layer comprises the definition of the data and metadata containers used for reporting and dissemination</w:t>
      </w:r>
    </w:p>
    <w:p w:rsidR="00AB34A0" w:rsidRPr="004719C9" w:rsidRDefault="00AB34A0" w:rsidP="001670C6">
      <w:pPr>
        <w:pStyle w:val="Paragraph"/>
      </w:pPr>
      <w:r w:rsidRPr="004719C9">
        <w:t>In reality the layers have no implicit or explicit structural function as any package can make use of any construct in another package.</w:t>
      </w:r>
    </w:p>
    <w:p w:rsidR="00D61364" w:rsidRPr="004719C9" w:rsidRDefault="00D61364" w:rsidP="00014790">
      <w:pPr>
        <w:pStyle w:val="Heading3"/>
      </w:pPr>
      <w:bookmarkStart w:id="8" w:name="_Toc290467310"/>
      <w:r w:rsidRPr="004719C9">
        <w:t>Version 1.0</w:t>
      </w:r>
      <w:bookmarkEnd w:id="8"/>
    </w:p>
    <w:p w:rsidR="001670C6" w:rsidRPr="004719C9" w:rsidRDefault="001670C6" w:rsidP="001670C6">
      <w:pPr>
        <w:pStyle w:val="Paragraph"/>
      </w:pPr>
      <w:r w:rsidRPr="004719C9">
        <w:t xml:space="preserve">In </w:t>
      </w:r>
      <w:r w:rsidR="00D61364" w:rsidRPr="004719C9">
        <w:t>version 1.0 the metamodel supported</w:t>
      </w:r>
      <w:r w:rsidRPr="004719C9">
        <w:t xml:space="preserve"> the requirements for:</w:t>
      </w:r>
    </w:p>
    <w:p w:rsidR="001670C6" w:rsidRPr="004719C9" w:rsidRDefault="001670C6" w:rsidP="001670C6">
      <w:pPr>
        <w:pStyle w:val="Paragraph"/>
      </w:pPr>
    </w:p>
    <w:p w:rsidR="001670C6" w:rsidRPr="004719C9" w:rsidRDefault="00A039C1" w:rsidP="002A4D31">
      <w:pPr>
        <w:pStyle w:val="bulleted"/>
        <w:rPr>
          <w:i/>
          <w:iCs/>
        </w:rPr>
      </w:pPr>
      <w:r w:rsidRPr="004719C9">
        <w:t>Data Structure Definition</w:t>
      </w:r>
      <w:r w:rsidR="001670C6" w:rsidRPr="004719C9">
        <w:t xml:space="preserve"> definition including </w:t>
      </w:r>
      <w:r w:rsidR="00D61364" w:rsidRPr="004719C9">
        <w:t>(</w:t>
      </w:r>
      <w:r w:rsidR="001670C6" w:rsidRPr="004719C9">
        <w:t>domain</w:t>
      </w:r>
      <w:r w:rsidR="00D61364" w:rsidRPr="004719C9">
        <w:t>)</w:t>
      </w:r>
      <w:r w:rsidR="001670C6" w:rsidRPr="004719C9">
        <w:t xml:space="preserve"> category scheme, </w:t>
      </w:r>
      <w:r w:rsidR="00D61364" w:rsidRPr="004719C9">
        <w:t>(</w:t>
      </w:r>
      <w:r w:rsidR="001670C6" w:rsidRPr="004719C9">
        <w:t>metadata</w:t>
      </w:r>
      <w:r w:rsidR="00D61364" w:rsidRPr="004719C9">
        <w:t>)</w:t>
      </w:r>
      <w:r w:rsidR="001670C6" w:rsidRPr="004719C9">
        <w:t xml:space="preserve"> concept scheme, and code list</w:t>
      </w:r>
    </w:p>
    <w:p w:rsidR="001670C6" w:rsidRPr="004719C9" w:rsidRDefault="001670C6" w:rsidP="005A2E4A">
      <w:pPr>
        <w:pStyle w:val="Paragraph"/>
      </w:pPr>
    </w:p>
    <w:p w:rsidR="001670C6" w:rsidRPr="004719C9" w:rsidRDefault="001670C6" w:rsidP="00D61364">
      <w:pPr>
        <w:pStyle w:val="bulleted"/>
        <w:rPr>
          <w:i/>
          <w:iCs/>
        </w:rPr>
      </w:pPr>
      <w:r w:rsidRPr="004719C9">
        <w:t>Data and related metadata reporting and dissemination</w:t>
      </w:r>
    </w:p>
    <w:p w:rsidR="0013026B" w:rsidRPr="004719C9" w:rsidRDefault="0013026B" w:rsidP="0013026B">
      <w:pPr>
        <w:pStyle w:val="Paragraph"/>
      </w:pPr>
      <w:r w:rsidRPr="004719C9">
        <w:t>The SDMX-IM comprises a number of packages. These packages act as convenient compartments for the various sub models in the SDMX-IM. The diagram below shows the sub models of the SDMX-IM that were included in the version 1.0 specification.</w:t>
      </w:r>
    </w:p>
    <w:p w:rsidR="0013026B" w:rsidRPr="004719C9" w:rsidRDefault="007977B0" w:rsidP="0013026B">
      <w:pPr>
        <w:pStyle w:val="Paragraph"/>
      </w:pPr>
      <w:r w:rsidRPr="004719C9">
        <w:pict>
          <v:shape id="_x0000_i1028" type="#_x0000_t75" style="width:415.5pt;height:119.25pt">
            <v:imagedata r:id="rId13" o:title="v1-0" croptop="27666f" cropbottom="12729f"/>
          </v:shape>
        </w:pict>
      </w:r>
    </w:p>
    <w:p w:rsidR="0013026B" w:rsidRPr="00F476CE" w:rsidRDefault="0013026B" w:rsidP="0013026B">
      <w:pPr>
        <w:pStyle w:val="Caption"/>
        <w:jc w:val="center"/>
        <w:rPr>
          <w:lang w:val="fr-FR"/>
        </w:rPr>
      </w:pPr>
      <w:r w:rsidRPr="00F476CE">
        <w:rPr>
          <w:lang w:val="fr-FR"/>
        </w:rPr>
        <w:t xml:space="preserve">Figure </w:t>
      </w:r>
      <w:r w:rsidRPr="004719C9">
        <w:rPr>
          <w:lang w:val="en-GB"/>
        </w:rPr>
        <w:fldChar w:fldCharType="begin"/>
      </w:r>
      <w:r w:rsidRPr="00F476CE">
        <w:rPr>
          <w:lang w:val="fr-FR"/>
        </w:rPr>
        <w:instrText xml:space="preserve"> SEQ Figure \* ARABIC </w:instrText>
      </w:r>
      <w:r w:rsidRPr="004719C9">
        <w:rPr>
          <w:lang w:val="en-GB"/>
        </w:rPr>
        <w:fldChar w:fldCharType="separate"/>
      </w:r>
      <w:r w:rsidR="00F04A51" w:rsidRPr="00F476CE">
        <w:rPr>
          <w:noProof/>
          <w:lang w:val="fr-FR"/>
        </w:rPr>
        <w:t>3</w:t>
      </w:r>
      <w:r w:rsidRPr="004719C9">
        <w:rPr>
          <w:lang w:val="en-GB"/>
        </w:rPr>
        <w:fldChar w:fldCharType="end"/>
      </w:r>
      <w:r w:rsidRPr="00F476CE">
        <w:rPr>
          <w:lang w:val="fr-FR"/>
        </w:rPr>
        <w:t>: SDMX Information Model Version 1.0 package structure</w:t>
      </w:r>
    </w:p>
    <w:p w:rsidR="00D61364" w:rsidRPr="004719C9" w:rsidRDefault="00D61364" w:rsidP="00014790">
      <w:pPr>
        <w:pStyle w:val="Heading3"/>
      </w:pPr>
      <w:bookmarkStart w:id="9" w:name="_Toc290467311"/>
      <w:r w:rsidRPr="004719C9">
        <w:t>Version 2.0</w:t>
      </w:r>
      <w:r w:rsidR="002F1D18" w:rsidRPr="004719C9">
        <w:t>/2.1</w:t>
      </w:r>
      <w:bookmarkEnd w:id="9"/>
    </w:p>
    <w:p w:rsidR="00D61364" w:rsidRPr="004719C9" w:rsidRDefault="0013026B" w:rsidP="001670C6">
      <w:pPr>
        <w:pStyle w:val="Paragraph"/>
      </w:pPr>
      <w:r w:rsidRPr="004719C9">
        <w:t>The version 2.0</w:t>
      </w:r>
      <w:r w:rsidR="002F1D18" w:rsidRPr="004719C9">
        <w:t>/2.1</w:t>
      </w:r>
      <w:r w:rsidRPr="004719C9">
        <w:t xml:space="preserve"> model extends the functionality of version 1.0. principally in the area of metadata, but also in various ways to </w:t>
      </w:r>
      <w:r w:rsidR="00AB34A0" w:rsidRPr="004719C9">
        <w:t>define</w:t>
      </w:r>
      <w:r w:rsidRPr="004719C9">
        <w:t xml:space="preserve"> structures to </w:t>
      </w:r>
      <w:r w:rsidR="00AB34A0" w:rsidRPr="004719C9">
        <w:t xml:space="preserve">support </w:t>
      </w:r>
      <w:r w:rsidRPr="004719C9">
        <w:t>data analysis by systems with knowledge of cube type structures such as OLAP</w:t>
      </w:r>
      <w:r w:rsidRPr="004719C9">
        <w:rPr>
          <w:rStyle w:val="FootnoteReference"/>
        </w:rPr>
        <w:footnoteReference w:id="1"/>
      </w:r>
      <w:r w:rsidR="00197E6D" w:rsidRPr="004719C9">
        <w:t xml:space="preserve"> systems. The following major constructs</w:t>
      </w:r>
      <w:r w:rsidRPr="004719C9">
        <w:t xml:space="preserve"> have been added at version 2.0</w:t>
      </w:r>
      <w:r w:rsidR="002F1D18" w:rsidRPr="004719C9">
        <w:t>/2.1</w:t>
      </w:r>
    </w:p>
    <w:p w:rsidR="0013026B" w:rsidRPr="004719C9" w:rsidRDefault="0013026B" w:rsidP="001670C6">
      <w:pPr>
        <w:pStyle w:val="Paragraph"/>
      </w:pPr>
    </w:p>
    <w:p w:rsidR="0013026B" w:rsidRPr="004719C9" w:rsidRDefault="0013026B" w:rsidP="00A6136A">
      <w:pPr>
        <w:pStyle w:val="bulleted"/>
      </w:pPr>
      <w:r w:rsidRPr="004719C9">
        <w:t>Metadata structure definition</w:t>
      </w:r>
    </w:p>
    <w:p w:rsidR="0013026B" w:rsidRPr="004719C9" w:rsidRDefault="0013026B" w:rsidP="00A6136A">
      <w:pPr>
        <w:pStyle w:val="bulleted"/>
      </w:pPr>
      <w:r w:rsidRPr="004719C9">
        <w:t>Metadata set</w:t>
      </w:r>
    </w:p>
    <w:p w:rsidR="001670C6" w:rsidRPr="004719C9" w:rsidRDefault="00DB2C88" w:rsidP="00A6136A">
      <w:pPr>
        <w:pStyle w:val="bulleted"/>
      </w:pPr>
      <w:r>
        <w:t>Hierarchical Codel</w:t>
      </w:r>
      <w:r w:rsidR="00197E6D" w:rsidRPr="004719C9">
        <w:t>ist</w:t>
      </w:r>
    </w:p>
    <w:p w:rsidR="0013026B" w:rsidRPr="004719C9" w:rsidRDefault="00197E6D" w:rsidP="00A6136A">
      <w:pPr>
        <w:pStyle w:val="bulleted"/>
      </w:pPr>
      <w:r w:rsidRPr="004719C9">
        <w:t>Data and Metadata P</w:t>
      </w:r>
      <w:r w:rsidR="0013026B" w:rsidRPr="004719C9">
        <w:t>rovisioning</w:t>
      </w:r>
    </w:p>
    <w:p w:rsidR="002F1D18" w:rsidRPr="004719C9" w:rsidRDefault="002F1D18" w:rsidP="00A6136A">
      <w:pPr>
        <w:pStyle w:val="bulleted"/>
      </w:pPr>
      <w:r w:rsidRPr="004719C9">
        <w:t>Process</w:t>
      </w:r>
    </w:p>
    <w:p w:rsidR="002F1D18" w:rsidRDefault="002F1D18" w:rsidP="00A6136A">
      <w:pPr>
        <w:pStyle w:val="bulleted"/>
      </w:pPr>
      <w:r w:rsidRPr="004719C9">
        <w:t>Mapping</w:t>
      </w:r>
    </w:p>
    <w:p w:rsidR="00994311" w:rsidRPr="004719C9" w:rsidRDefault="00994311" w:rsidP="00A6136A">
      <w:pPr>
        <w:pStyle w:val="bulleted"/>
      </w:pPr>
      <w:r>
        <w:t>Constraints</w:t>
      </w:r>
    </w:p>
    <w:p w:rsidR="00197E6D" w:rsidRPr="004719C9" w:rsidRDefault="00197E6D" w:rsidP="00A6136A">
      <w:pPr>
        <w:pStyle w:val="bulleted"/>
      </w:pPr>
      <w:r w:rsidRPr="004719C9">
        <w:t>Constructs supporting the Registry</w:t>
      </w:r>
    </w:p>
    <w:p w:rsidR="001670C6" w:rsidRPr="004719C9" w:rsidRDefault="00EB3E42" w:rsidP="001670C6">
      <w:pPr>
        <w:pStyle w:val="Paragraph"/>
      </w:pPr>
      <w:r w:rsidRPr="004719C9">
        <w:t xml:space="preserve">Furthermore, the </w:t>
      </w:r>
      <w:r w:rsidR="00197E6D" w:rsidRPr="004719C9">
        <w:t>term</w:t>
      </w:r>
      <w:r w:rsidRPr="004719C9">
        <w:t xml:space="preserve"> Data Structure Definition </w:t>
      </w:r>
      <w:r w:rsidR="00197E6D" w:rsidRPr="004719C9">
        <w:t>replace</w:t>
      </w:r>
      <w:r w:rsidRPr="004719C9">
        <w:t xml:space="preserve">s the </w:t>
      </w:r>
      <w:r w:rsidR="00197E6D" w:rsidRPr="004719C9">
        <w:t>term Key Family: as both of these</w:t>
      </w:r>
      <w:r w:rsidRPr="004719C9">
        <w:t xml:space="preserve"> terms are </w:t>
      </w:r>
      <w:r w:rsidR="00197E6D" w:rsidRPr="004719C9">
        <w:t xml:space="preserve">used in various communities </w:t>
      </w:r>
      <w:r w:rsidRPr="004719C9">
        <w:t xml:space="preserve">they are synonymous. The term </w:t>
      </w:r>
      <w:r w:rsidR="00A039C1" w:rsidRPr="004719C9">
        <w:t>Data Structure Definition</w:t>
      </w:r>
      <w:r w:rsidRPr="004719C9">
        <w:t xml:space="preserve"> is used in </w:t>
      </w:r>
      <w:r w:rsidR="00197E6D" w:rsidRPr="004719C9">
        <w:t xml:space="preserve">the model and </w:t>
      </w:r>
      <w:r w:rsidRPr="004719C9">
        <w:t>this document.</w:t>
      </w:r>
    </w:p>
    <w:tbl>
      <w:tblPr>
        <w:tblW w:w="5000" w:type="pct"/>
        <w:tblLook w:val="01E0" w:firstRow="1" w:lastRow="1" w:firstColumn="1" w:lastColumn="1" w:noHBand="0" w:noVBand="0"/>
      </w:tblPr>
      <w:tblGrid>
        <w:gridCol w:w="9418"/>
      </w:tblGrid>
      <w:tr w:rsidR="003E72EA" w:rsidRPr="004719C9">
        <w:tc>
          <w:tcPr>
            <w:tcW w:w="5000" w:type="pct"/>
          </w:tcPr>
          <w:p w:rsidR="003E72EA" w:rsidRPr="004719C9" w:rsidRDefault="008B3209" w:rsidP="00595E09">
            <w:pPr>
              <w:jc w:val="center"/>
              <w:rPr>
                <w:sz w:val="22"/>
              </w:rPr>
            </w:pPr>
            <w:r>
              <w:rPr>
                <w:sz w:val="22"/>
              </w:rPr>
              <w:pict>
                <v:shape id="_x0000_i1029" type="#_x0000_t75" style="width:459.75pt;height:121.5pt">
                  <v:imagedata r:id="rId14" o:title=""/>
                </v:shape>
              </w:pict>
            </w:r>
          </w:p>
        </w:tc>
      </w:tr>
      <w:tr w:rsidR="003E72EA" w:rsidRPr="00F476CE">
        <w:tc>
          <w:tcPr>
            <w:tcW w:w="5000" w:type="pct"/>
          </w:tcPr>
          <w:p w:rsidR="003E72EA" w:rsidRPr="00F476CE" w:rsidRDefault="003E72EA" w:rsidP="003E72EA">
            <w:pPr>
              <w:pStyle w:val="CaptionText"/>
              <w:rPr>
                <w:lang w:val="fr-FR"/>
              </w:rPr>
            </w:pPr>
            <w:r w:rsidRPr="00F476CE">
              <w:rPr>
                <w:lang w:val="fr-FR"/>
              </w:rPr>
              <w:t xml:space="preserve">Figure </w:t>
            </w:r>
            <w:r w:rsidRPr="004719C9">
              <w:rPr>
                <w:lang w:val="en-GB"/>
              </w:rPr>
              <w:fldChar w:fldCharType="begin"/>
            </w:r>
            <w:r w:rsidRPr="00F476CE">
              <w:rPr>
                <w:lang w:val="fr-FR"/>
              </w:rPr>
              <w:instrText xml:space="preserve"> SEQ Figure \* ARABIC </w:instrText>
            </w:r>
            <w:r w:rsidRPr="004719C9">
              <w:rPr>
                <w:lang w:val="en-GB"/>
              </w:rPr>
              <w:fldChar w:fldCharType="separate"/>
            </w:r>
            <w:r w:rsidR="00F04A51" w:rsidRPr="00F476CE">
              <w:rPr>
                <w:noProof/>
                <w:lang w:val="fr-FR"/>
              </w:rPr>
              <w:t>4</w:t>
            </w:r>
            <w:r w:rsidRPr="004719C9">
              <w:rPr>
                <w:lang w:val="en-GB"/>
              </w:rPr>
              <w:fldChar w:fldCharType="end"/>
            </w:r>
            <w:r w:rsidRPr="00F476CE">
              <w:rPr>
                <w:lang w:val="fr-FR"/>
              </w:rPr>
              <w:t xml:space="preserve"> </w:t>
            </w:r>
            <w:r w:rsidR="00C965D4" w:rsidRPr="00F476CE">
              <w:rPr>
                <w:lang w:val="fr-FR"/>
              </w:rPr>
              <w:t>SDMX Information Model Version 2</w:t>
            </w:r>
            <w:r w:rsidRPr="00F476CE">
              <w:rPr>
                <w:lang w:val="fr-FR"/>
              </w:rPr>
              <w:t>.0</w:t>
            </w:r>
            <w:r w:rsidR="00994311" w:rsidRPr="00F476CE">
              <w:rPr>
                <w:lang w:val="fr-FR"/>
              </w:rPr>
              <w:t>/2.1</w:t>
            </w:r>
            <w:r w:rsidRPr="00F476CE">
              <w:rPr>
                <w:lang w:val="fr-FR"/>
              </w:rPr>
              <w:t xml:space="preserve"> package structure</w:t>
            </w:r>
          </w:p>
        </w:tc>
      </w:tr>
    </w:tbl>
    <w:p w:rsidR="00521C99" w:rsidRPr="004719C9" w:rsidRDefault="00197E6D" w:rsidP="00521C99">
      <w:pPr>
        <w:pStyle w:val="Paragraph"/>
      </w:pPr>
      <w:r w:rsidRPr="004719C9">
        <w:t>Additional constructs</w:t>
      </w:r>
      <w:r w:rsidR="00521C99" w:rsidRPr="004719C9">
        <w:t xml:space="preserve"> that are specific to a registry based scenario can be found in the Specification of Registry Interfaces. For information these are shown on the diagram below and comprise:</w:t>
      </w:r>
    </w:p>
    <w:p w:rsidR="00521C99" w:rsidRPr="004719C9" w:rsidRDefault="00521C99" w:rsidP="00521C99">
      <w:pPr>
        <w:pStyle w:val="Paragraph"/>
      </w:pPr>
    </w:p>
    <w:p w:rsidR="00521C99" w:rsidRPr="004719C9" w:rsidRDefault="00521C99" w:rsidP="00521C99">
      <w:pPr>
        <w:pStyle w:val="Bulleted0"/>
      </w:pPr>
      <w:r w:rsidRPr="004719C9">
        <w:t>Subscription and Notification</w:t>
      </w:r>
    </w:p>
    <w:p w:rsidR="00521C99" w:rsidRPr="004719C9" w:rsidRDefault="00521C99" w:rsidP="00521C99">
      <w:pPr>
        <w:pStyle w:val="Bulleted0"/>
      </w:pPr>
      <w:r w:rsidRPr="004719C9">
        <w:t>Registration</w:t>
      </w:r>
    </w:p>
    <w:p w:rsidR="00521C99" w:rsidRPr="004719C9" w:rsidRDefault="00521C99" w:rsidP="00521C99">
      <w:pPr>
        <w:pStyle w:val="Bulleted0"/>
      </w:pPr>
      <w:r w:rsidRPr="004719C9">
        <w:t>Discovery</w:t>
      </w:r>
    </w:p>
    <w:p w:rsidR="00521C99" w:rsidRPr="004719C9" w:rsidRDefault="00521C99" w:rsidP="00521C99">
      <w:pPr>
        <w:pStyle w:val="Paragraph"/>
      </w:pPr>
      <w:r w:rsidRPr="004719C9">
        <w:t>Note that the data and metadata required for registry fun</w:t>
      </w:r>
      <w:r w:rsidR="00197E6D" w:rsidRPr="004719C9">
        <w:t>ctions are not confined to the registry</w:t>
      </w:r>
      <w:r w:rsidRPr="004719C9">
        <w:t>, and the registry also makes use of the other packages in the Information Model.</w:t>
      </w:r>
    </w:p>
    <w:p w:rsidR="00521C99" w:rsidRPr="004719C9" w:rsidRDefault="008B3209" w:rsidP="001670C6">
      <w:pPr>
        <w:pStyle w:val="Paragraph"/>
      </w:pPr>
      <w:r>
        <w:pict>
          <v:shape id="_x0000_i1030" type="#_x0000_t75" style="width:459.75pt;height:123.75pt">
            <v:imagedata r:id="rId15" o:title=""/>
          </v:shape>
        </w:pict>
      </w:r>
    </w:p>
    <w:p w:rsidR="00521C99" w:rsidRPr="004719C9" w:rsidRDefault="007B2147" w:rsidP="009E39AF">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5</w:t>
      </w:r>
      <w:r w:rsidRPr="004719C9">
        <w:rPr>
          <w:lang w:val="en-GB"/>
        </w:rPr>
        <w:fldChar w:fldCharType="end"/>
      </w:r>
      <w:r w:rsidRPr="004719C9">
        <w:rPr>
          <w:lang w:val="en-GB"/>
        </w:rPr>
        <w:t>: SDMX Information Model Version 2.0</w:t>
      </w:r>
      <w:r w:rsidR="00994311">
        <w:rPr>
          <w:lang w:val="en-GB"/>
        </w:rPr>
        <w:t>/2.1</w:t>
      </w:r>
      <w:r w:rsidRPr="004719C9">
        <w:rPr>
          <w:lang w:val="en-GB"/>
        </w:rPr>
        <w:t xml:space="preserve"> package structure including the registry</w:t>
      </w:r>
    </w:p>
    <w:p w:rsidR="001670C6" w:rsidRPr="004719C9" w:rsidRDefault="001670C6" w:rsidP="004F78D7">
      <w:pPr>
        <w:pStyle w:val="Heading1"/>
      </w:pPr>
      <w:bookmarkStart w:id="10" w:name="_Toc290467312"/>
      <w:r w:rsidRPr="004719C9">
        <w:t>A</w:t>
      </w:r>
      <w:r w:rsidR="00E55B04">
        <w:t>ctors and Use Cases</w:t>
      </w:r>
      <w:bookmarkEnd w:id="10"/>
    </w:p>
    <w:p w:rsidR="001670C6" w:rsidRPr="004719C9" w:rsidRDefault="00E55B04" w:rsidP="00DD7493">
      <w:pPr>
        <w:pStyle w:val="Heading2"/>
      </w:pPr>
      <w:bookmarkStart w:id="11" w:name="_Toc290467313"/>
      <w:r>
        <w:t>Introduction</w:t>
      </w:r>
      <w:bookmarkEnd w:id="11"/>
    </w:p>
    <w:p w:rsidR="00A93869" w:rsidRPr="004719C9" w:rsidRDefault="001670C6" w:rsidP="001670C6">
      <w:pPr>
        <w:pStyle w:val="Paragraph"/>
      </w:pPr>
      <w:r w:rsidRPr="004719C9">
        <w:t>In order to develop the data models it is necessary to understand the functions to be supported resulting from the requirements definition. These are defined in a use case model. The use case model comprises actors and use cases and these are defined below.</w:t>
      </w:r>
    </w:p>
    <w:p w:rsidR="001670C6" w:rsidRPr="004719C9" w:rsidRDefault="001670C6" w:rsidP="001670C6">
      <w:pPr>
        <w:pStyle w:val="Paragraph"/>
      </w:pPr>
    </w:p>
    <w:p w:rsidR="001670C6" w:rsidRPr="004719C9" w:rsidRDefault="001670C6" w:rsidP="005A2E4A">
      <w:pPr>
        <w:pStyle w:val="Bold"/>
      </w:pPr>
      <w:r w:rsidRPr="004719C9">
        <w:t>Actor</w:t>
      </w:r>
    </w:p>
    <w:p w:rsidR="001670C6" w:rsidRPr="004719C9" w:rsidRDefault="001670C6" w:rsidP="001670C6">
      <w:pPr>
        <w:pStyle w:val="Paragraph"/>
      </w:pPr>
      <w:r w:rsidRPr="004719C9">
        <w:t>“</w:t>
      </w:r>
      <w:r w:rsidRPr="004719C9">
        <w:rPr>
          <w:rStyle w:val="ItalicChar"/>
        </w:rPr>
        <w:t>An actor defines a coherent set of roles that users of the system can play when interacting with it. An actor instance can be played by either an individual or an external system</w:t>
      </w:r>
      <w:r w:rsidRPr="004719C9">
        <w:t>”</w:t>
      </w:r>
    </w:p>
    <w:p w:rsidR="001670C6" w:rsidRPr="004719C9" w:rsidRDefault="001670C6" w:rsidP="001670C6">
      <w:pPr>
        <w:pStyle w:val="Paragraph"/>
      </w:pPr>
    </w:p>
    <w:p w:rsidR="001670C6" w:rsidRPr="004719C9" w:rsidRDefault="001670C6" w:rsidP="005A2E4A">
      <w:pPr>
        <w:pStyle w:val="Bold"/>
      </w:pPr>
      <w:r w:rsidRPr="004719C9">
        <w:t>Use case</w:t>
      </w:r>
    </w:p>
    <w:p w:rsidR="001670C6" w:rsidRPr="004719C9" w:rsidRDefault="001670C6" w:rsidP="005A2E4A">
      <w:pPr>
        <w:pStyle w:val="Italic"/>
      </w:pPr>
      <w:r w:rsidRPr="004719C9">
        <w:t>“A use case defines a set of use-case instances, where each instance is a sequence of actions a system performs that yields an observable result of value to a particular actor”</w:t>
      </w:r>
    </w:p>
    <w:p w:rsidR="008659E7" w:rsidRPr="004719C9" w:rsidRDefault="008659E7" w:rsidP="001670C6">
      <w:pPr>
        <w:pStyle w:val="Paragraph"/>
      </w:pPr>
    </w:p>
    <w:p w:rsidR="001670C6" w:rsidRPr="004719C9" w:rsidRDefault="008659E7" w:rsidP="001670C6">
      <w:pPr>
        <w:pStyle w:val="Paragraph"/>
      </w:pPr>
      <w:r w:rsidRPr="004719C9">
        <w:t>The overall intent of the model is to support data and metadata reporting, dissemination, and exchange in the field of aggregated statistical data and related metadata.</w:t>
      </w:r>
      <w:r w:rsidR="00513104" w:rsidRPr="004719C9">
        <w:t xml:space="preserve"> In order to achieve this, the model needs to support three fundamental aspects of this process:</w:t>
      </w:r>
    </w:p>
    <w:p w:rsidR="00513104" w:rsidRPr="004719C9" w:rsidRDefault="00513104" w:rsidP="001670C6">
      <w:pPr>
        <w:pStyle w:val="Paragraph"/>
      </w:pPr>
    </w:p>
    <w:p w:rsidR="00513104" w:rsidRPr="004719C9" w:rsidRDefault="00513104" w:rsidP="00513104">
      <w:pPr>
        <w:pStyle w:val="Bulleted0"/>
      </w:pPr>
      <w:r w:rsidRPr="004719C9">
        <w:t>Maintenance of structural and provisioning definitions</w:t>
      </w:r>
    </w:p>
    <w:p w:rsidR="00513104" w:rsidRPr="004719C9" w:rsidRDefault="00513104" w:rsidP="00513104">
      <w:pPr>
        <w:pStyle w:val="Bulleted0"/>
      </w:pPr>
      <w:r w:rsidRPr="004719C9">
        <w:t xml:space="preserve">Data and </w:t>
      </w:r>
      <w:r w:rsidR="00994311">
        <w:t xml:space="preserve">reference </w:t>
      </w:r>
      <w:r w:rsidRPr="004719C9">
        <w:t>metadata publishing (reporting)</w:t>
      </w:r>
      <w:r w:rsidR="00F74D3C" w:rsidRPr="004719C9">
        <w:t>, and consuming (using)</w:t>
      </w:r>
    </w:p>
    <w:p w:rsidR="00513104" w:rsidRPr="004719C9" w:rsidRDefault="00513104" w:rsidP="00513104">
      <w:pPr>
        <w:pStyle w:val="Bulleted0"/>
      </w:pPr>
      <w:r w:rsidRPr="004719C9">
        <w:t xml:space="preserve">Access to data, </w:t>
      </w:r>
      <w:r w:rsidR="00994311">
        <w:t xml:space="preserve">reference </w:t>
      </w:r>
      <w:r w:rsidRPr="004719C9">
        <w:t>metadata, and structural and provisioning definitions</w:t>
      </w:r>
    </w:p>
    <w:p w:rsidR="00513104" w:rsidRPr="004719C9" w:rsidRDefault="00513104" w:rsidP="001670C6">
      <w:pPr>
        <w:pStyle w:val="Paragraph"/>
      </w:pPr>
      <w:r w:rsidRPr="004719C9">
        <w:t>This document covers the first two aspects, whilst the document on the Registry logical model covers the last aspect.</w:t>
      </w:r>
    </w:p>
    <w:p w:rsidR="00A93869" w:rsidRPr="004719C9" w:rsidRDefault="00F23AA8" w:rsidP="00DD7493">
      <w:pPr>
        <w:pStyle w:val="Heading2"/>
      </w:pPr>
      <w:bookmarkStart w:id="12" w:name="_Toc290467314"/>
      <w:r w:rsidRPr="004719C9">
        <w:t>Use Case D</w:t>
      </w:r>
      <w:r w:rsidR="000A3BBE" w:rsidRPr="004719C9">
        <w:t>iagram</w:t>
      </w:r>
      <w:r w:rsidR="008659E7" w:rsidRPr="004719C9">
        <w:t>s</w:t>
      </w:r>
      <w:bookmarkEnd w:id="12"/>
    </w:p>
    <w:p w:rsidR="008659E7" w:rsidRPr="004719C9" w:rsidRDefault="00F23AA8" w:rsidP="00014790">
      <w:pPr>
        <w:pStyle w:val="Heading3"/>
      </w:pPr>
      <w:bookmarkStart w:id="13" w:name="_Toc290467315"/>
      <w:r w:rsidRPr="004719C9">
        <w:t>Maintenance of Structural and Provisioning D</w:t>
      </w:r>
      <w:r w:rsidR="008659E7" w:rsidRPr="004719C9">
        <w:t>efinitions</w:t>
      </w:r>
      <w:bookmarkEnd w:id="13"/>
    </w:p>
    <w:p w:rsidR="00A93869" w:rsidRPr="004719C9" w:rsidRDefault="00513104" w:rsidP="00F23AA8">
      <w:pPr>
        <w:pStyle w:val="Heading4"/>
      </w:pPr>
      <w:r w:rsidRPr="004719C9">
        <w:t>Use cases</w:t>
      </w:r>
    </w:p>
    <w:p w:rsidR="000A3BBE" w:rsidRPr="004719C9" w:rsidRDefault="000A3BBE" w:rsidP="00410869">
      <w:pPr>
        <w:pStyle w:val="Paragraph"/>
        <w:keepNext/>
      </w:pPr>
    </w:p>
    <w:tbl>
      <w:tblPr>
        <w:tblW w:w="5000" w:type="pct"/>
        <w:tblLook w:val="01E0" w:firstRow="1" w:lastRow="1" w:firstColumn="1" w:lastColumn="1" w:noHBand="0" w:noVBand="0"/>
      </w:tblPr>
      <w:tblGrid>
        <w:gridCol w:w="9418"/>
      </w:tblGrid>
      <w:tr w:rsidR="003E72EA" w:rsidRPr="004719C9">
        <w:tc>
          <w:tcPr>
            <w:tcW w:w="5000" w:type="pct"/>
          </w:tcPr>
          <w:p w:rsidR="003E72EA" w:rsidRPr="004719C9" w:rsidRDefault="00D01C18" w:rsidP="00595E09">
            <w:pPr>
              <w:jc w:val="center"/>
              <w:rPr>
                <w:sz w:val="22"/>
              </w:rPr>
            </w:pPr>
            <w:r w:rsidRPr="004719C9">
              <w:rPr>
                <w:sz w:val="22"/>
              </w:rPr>
              <w:pict>
                <v:shape id="_x0000_i1031" type="#_x0000_t75" style="width:414.75pt;height:235.5pt">
                  <v:imagedata r:id="rId16" o:title=""/>
                </v:shape>
              </w:pict>
            </w:r>
          </w:p>
        </w:tc>
      </w:tr>
      <w:tr w:rsidR="003E72EA" w:rsidRPr="004719C9">
        <w:tc>
          <w:tcPr>
            <w:tcW w:w="5000" w:type="pct"/>
          </w:tcPr>
          <w:p w:rsidR="003E72EA" w:rsidRPr="004719C9" w:rsidRDefault="003E72EA" w:rsidP="003E72EA">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6</w:t>
            </w:r>
            <w:r w:rsidRPr="004719C9">
              <w:rPr>
                <w:sz w:val="22"/>
                <w:lang w:val="en-GB"/>
              </w:rPr>
              <w:fldChar w:fldCharType="end"/>
            </w:r>
            <w:r w:rsidRPr="004719C9">
              <w:rPr>
                <w:rStyle w:val="CaptionTextChar"/>
                <w:sz w:val="22"/>
                <w:lang w:val="en-GB"/>
              </w:rPr>
              <w:t xml:space="preserve"> Use cases for </w:t>
            </w:r>
            <w:r w:rsidR="00CA45A5" w:rsidRPr="004719C9">
              <w:rPr>
                <w:rStyle w:val="CaptionTextChar"/>
                <w:sz w:val="22"/>
                <w:lang w:val="en-GB"/>
              </w:rPr>
              <w:t xml:space="preserve">maintaining </w:t>
            </w:r>
            <w:r w:rsidRPr="004719C9">
              <w:rPr>
                <w:rStyle w:val="CaptionTextChar"/>
                <w:sz w:val="22"/>
                <w:lang w:val="en-GB"/>
              </w:rPr>
              <w:t xml:space="preserve">data </w:t>
            </w:r>
            <w:r w:rsidR="00CA45A5" w:rsidRPr="004719C9">
              <w:rPr>
                <w:rStyle w:val="CaptionTextChar"/>
                <w:sz w:val="22"/>
                <w:lang w:val="en-GB"/>
              </w:rPr>
              <w:t>and metadata structural and provisioning definitions</w:t>
            </w:r>
          </w:p>
        </w:tc>
      </w:tr>
    </w:tbl>
    <w:p w:rsidR="00A93869" w:rsidRPr="004719C9" w:rsidRDefault="000A3BBE" w:rsidP="00F23AA8">
      <w:pPr>
        <w:pStyle w:val="Heading4"/>
      </w:pPr>
      <w:r w:rsidRPr="004719C9">
        <w:br w:type="page"/>
      </w:r>
      <w:r w:rsidR="00F23AA8" w:rsidRPr="004719C9">
        <w:t>Explanation of the D</w:t>
      </w:r>
      <w:r w:rsidRPr="004719C9">
        <w:t>iagram</w:t>
      </w:r>
    </w:p>
    <w:p w:rsidR="0019286E" w:rsidRPr="004719C9" w:rsidRDefault="0019286E" w:rsidP="00C47AD2">
      <w:pPr>
        <w:pStyle w:val="Paragraph"/>
      </w:pPr>
      <w:r w:rsidRPr="004719C9">
        <w:t xml:space="preserve">In order for applications to publish and consume data and </w:t>
      </w:r>
      <w:r w:rsidR="00994311">
        <w:t xml:space="preserve">reference </w:t>
      </w:r>
      <w:r w:rsidRPr="004719C9">
        <w:t xml:space="preserve">metadata it is necessary for the structure and permitted content of the data and </w:t>
      </w:r>
      <w:r w:rsidR="00994311">
        <w:t xml:space="preserve">reference </w:t>
      </w:r>
      <w:r w:rsidRPr="004719C9">
        <w:t>metadata to be defined and made available to the applications, as well as definitions that support the actual process of publishing and consuming. T</w:t>
      </w:r>
      <w:r w:rsidR="00F74D3C" w:rsidRPr="004719C9">
        <w:t>his is the responsibility of a Maintenance Agency.</w:t>
      </w:r>
    </w:p>
    <w:p w:rsidR="0019286E" w:rsidRPr="004719C9" w:rsidRDefault="0019286E" w:rsidP="00C47AD2">
      <w:pPr>
        <w:pStyle w:val="Paragraph"/>
      </w:pPr>
    </w:p>
    <w:p w:rsidR="00C47AD2" w:rsidRPr="004719C9" w:rsidRDefault="002B2377" w:rsidP="00C47AD2">
      <w:pPr>
        <w:pStyle w:val="Paragraph"/>
      </w:pPr>
      <w:r w:rsidRPr="004719C9">
        <w:t xml:space="preserve">All maintained artefacts </w:t>
      </w:r>
      <w:r w:rsidR="00B40C20" w:rsidRPr="004719C9">
        <w:t xml:space="preserve">are maintained by </w:t>
      </w:r>
      <w:r w:rsidRPr="004719C9">
        <w:t xml:space="preserve">a Maintenance Agency. For convenience the Maintenance Agency </w:t>
      </w:r>
      <w:r w:rsidR="00B40C20" w:rsidRPr="004719C9">
        <w:t xml:space="preserve">actor </w:t>
      </w:r>
      <w:r w:rsidRPr="004719C9">
        <w:t xml:space="preserve">is sub divided into two </w:t>
      </w:r>
      <w:r w:rsidR="00B40C20" w:rsidRPr="004719C9">
        <w:t xml:space="preserve">actor </w:t>
      </w:r>
      <w:r w:rsidRPr="004719C9">
        <w:t>roles:</w:t>
      </w:r>
    </w:p>
    <w:p w:rsidR="002B2377" w:rsidRPr="004719C9" w:rsidRDefault="002B2377" w:rsidP="00C47AD2">
      <w:pPr>
        <w:pStyle w:val="Paragraph"/>
      </w:pPr>
    </w:p>
    <w:p w:rsidR="002B2377" w:rsidRPr="004719C9" w:rsidRDefault="002B2377" w:rsidP="002B2377">
      <w:pPr>
        <w:pStyle w:val="Bulleted0"/>
      </w:pPr>
      <w:r w:rsidRPr="004719C9">
        <w:t>maintaining structural definitions</w:t>
      </w:r>
    </w:p>
    <w:p w:rsidR="002B2377" w:rsidRPr="004719C9" w:rsidRDefault="002B2377" w:rsidP="002B2377">
      <w:pPr>
        <w:pStyle w:val="Bulleted0"/>
      </w:pPr>
      <w:r w:rsidRPr="004719C9">
        <w:t>maintaining provisioning definitions</w:t>
      </w:r>
    </w:p>
    <w:p w:rsidR="002B2377" w:rsidRPr="004719C9" w:rsidRDefault="002B2377" w:rsidP="00C47AD2">
      <w:pPr>
        <w:pStyle w:val="Paragraph"/>
      </w:pPr>
      <w:r w:rsidRPr="004719C9">
        <w:t xml:space="preserve">Whilst both these functions may be carried out by the same person, or at least by the same maintaining organization, the purpose of the definitions is different and so the roles have been differentiated: structural definitions define the format and permitted content of data and </w:t>
      </w:r>
      <w:r w:rsidR="00994311">
        <w:t xml:space="preserve">reference </w:t>
      </w:r>
      <w:r w:rsidRPr="004719C9">
        <w:t>metadata when reported or disseminated, whilst provisioning definitions support the process of reporting and dissemination (who reports what to whom, and when).</w:t>
      </w:r>
    </w:p>
    <w:p w:rsidR="002B2377" w:rsidRPr="004719C9" w:rsidRDefault="002B2377" w:rsidP="00C47AD2">
      <w:pPr>
        <w:pStyle w:val="Paragraph"/>
      </w:pPr>
    </w:p>
    <w:p w:rsidR="002B2377" w:rsidRPr="004719C9" w:rsidRDefault="002B2377" w:rsidP="00C47AD2">
      <w:pPr>
        <w:pStyle w:val="Paragraph"/>
      </w:pPr>
      <w:r w:rsidRPr="004719C9">
        <w:t xml:space="preserve">In a community based scenario where </w:t>
      </w:r>
      <w:r w:rsidR="00085537" w:rsidRPr="004719C9">
        <w:t>at least the structural definitions may be shared, it is important that the scheme of maintenance agencies is maintained by a responsible organization (called here the Community Administrator)</w:t>
      </w:r>
      <w:r w:rsidR="002E6C78" w:rsidRPr="004719C9">
        <w:t>, as it is important that the Id of the Maintenance Agency is unique.</w:t>
      </w:r>
    </w:p>
    <w:p w:rsidR="00C47AD2" w:rsidRPr="004719C9" w:rsidRDefault="00C47AD2" w:rsidP="00F23AA8">
      <w:pPr>
        <w:pStyle w:val="Heading4"/>
      </w:pPr>
      <w:r w:rsidRPr="004719C9">
        <w:t>Definitions</w:t>
      </w:r>
    </w:p>
    <w:tbl>
      <w:tblPr>
        <w:tblW w:w="8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32"/>
        <w:gridCol w:w="3093"/>
        <w:gridCol w:w="3072"/>
        <w:gridCol w:w="6"/>
      </w:tblGrid>
      <w:tr w:rsidR="000A3BBE" w:rsidRPr="004719C9">
        <w:tblPrEx>
          <w:tblCellMar>
            <w:top w:w="0" w:type="dxa"/>
            <w:bottom w:w="0" w:type="dxa"/>
          </w:tblCellMar>
        </w:tblPrEx>
        <w:trPr>
          <w:trHeight w:val="407"/>
          <w:tblHeader/>
        </w:trPr>
        <w:tc>
          <w:tcPr>
            <w:tcW w:w="2732" w:type="dxa"/>
            <w:tcBorders>
              <w:top w:val="single" w:sz="6" w:space="0" w:color="auto"/>
              <w:left w:val="single" w:sz="6" w:space="0" w:color="auto"/>
              <w:bottom w:val="single" w:sz="6" w:space="0" w:color="auto"/>
              <w:right w:val="single" w:sz="6" w:space="0" w:color="auto"/>
            </w:tcBorders>
          </w:tcPr>
          <w:p w:rsidR="000A3BBE" w:rsidRPr="004719C9" w:rsidRDefault="000A3BBE" w:rsidP="000A3BBE">
            <w:pPr>
              <w:pStyle w:val="TableHeading"/>
            </w:pPr>
            <w:r w:rsidRPr="004719C9">
              <w:t>Actor</w:t>
            </w:r>
          </w:p>
        </w:tc>
        <w:tc>
          <w:tcPr>
            <w:tcW w:w="3093" w:type="dxa"/>
            <w:tcBorders>
              <w:top w:val="single" w:sz="6" w:space="0" w:color="auto"/>
              <w:left w:val="single" w:sz="6" w:space="0" w:color="auto"/>
              <w:bottom w:val="single" w:sz="6" w:space="0" w:color="auto"/>
              <w:right w:val="single" w:sz="6" w:space="0" w:color="auto"/>
            </w:tcBorders>
          </w:tcPr>
          <w:p w:rsidR="000A3BBE" w:rsidRPr="004719C9" w:rsidRDefault="000A3BBE" w:rsidP="000A3BBE">
            <w:pPr>
              <w:pStyle w:val="TableHeading"/>
            </w:pPr>
            <w:r w:rsidRPr="004719C9">
              <w:t>Use Case</w:t>
            </w:r>
          </w:p>
        </w:tc>
        <w:tc>
          <w:tcPr>
            <w:tcW w:w="3078" w:type="dxa"/>
            <w:gridSpan w:val="2"/>
            <w:tcBorders>
              <w:top w:val="single" w:sz="6" w:space="0" w:color="auto"/>
              <w:left w:val="single" w:sz="6" w:space="0" w:color="auto"/>
              <w:bottom w:val="single" w:sz="6" w:space="0" w:color="auto"/>
              <w:right w:val="single" w:sz="6" w:space="0" w:color="auto"/>
            </w:tcBorders>
          </w:tcPr>
          <w:p w:rsidR="000A3BBE" w:rsidRPr="004719C9" w:rsidRDefault="000A3BBE" w:rsidP="00E1163B">
            <w:pPr>
              <w:pStyle w:val="TableHeading"/>
            </w:pPr>
            <w:r w:rsidRPr="004719C9">
              <w:t>Description</w:t>
            </w:r>
          </w:p>
        </w:tc>
      </w:tr>
      <w:tr w:rsidR="000A3BBE" w:rsidRPr="004719C9">
        <w:tblPrEx>
          <w:tblCellMar>
            <w:top w:w="0" w:type="dxa"/>
            <w:bottom w:w="0" w:type="dxa"/>
          </w:tblCellMar>
        </w:tblPrEx>
        <w:trPr>
          <w:trHeight w:val="1944"/>
        </w:trPr>
        <w:tc>
          <w:tcPr>
            <w:tcW w:w="2732" w:type="dxa"/>
            <w:tcBorders>
              <w:top w:val="single" w:sz="6" w:space="0" w:color="auto"/>
              <w:left w:val="single" w:sz="6" w:space="0" w:color="auto"/>
              <w:bottom w:val="single" w:sz="6" w:space="0" w:color="auto"/>
              <w:right w:val="single" w:sz="6" w:space="0" w:color="auto"/>
            </w:tcBorders>
          </w:tcPr>
          <w:p w:rsidR="000A3BBE" w:rsidRPr="004719C9" w:rsidRDefault="00513104" w:rsidP="0075147F">
            <w:r w:rsidRPr="004719C9">
              <w:pict>
                <v:shape id="_x0000_i1032" type="#_x0000_t75" style="width:71.25pt;height:75.75pt">
                  <v:imagedata r:id="rId17" o:title=""/>
                </v:shape>
              </w:pict>
            </w:r>
          </w:p>
        </w:tc>
        <w:tc>
          <w:tcPr>
            <w:tcW w:w="3093" w:type="dxa"/>
            <w:tcBorders>
              <w:top w:val="single" w:sz="6" w:space="0" w:color="auto"/>
              <w:left w:val="single" w:sz="6" w:space="0" w:color="auto"/>
              <w:bottom w:val="single" w:sz="6" w:space="0" w:color="auto"/>
              <w:right w:val="single" w:sz="6" w:space="0" w:color="auto"/>
            </w:tcBorders>
          </w:tcPr>
          <w:p w:rsidR="000A3BBE" w:rsidRPr="004719C9" w:rsidRDefault="000A3BBE" w:rsidP="0075147F"/>
        </w:tc>
        <w:tc>
          <w:tcPr>
            <w:tcW w:w="3078" w:type="dxa"/>
            <w:gridSpan w:val="2"/>
            <w:tcBorders>
              <w:top w:val="single" w:sz="6" w:space="0" w:color="auto"/>
              <w:left w:val="single" w:sz="6" w:space="0" w:color="auto"/>
              <w:bottom w:val="single" w:sz="6" w:space="0" w:color="auto"/>
              <w:right w:val="single" w:sz="6" w:space="0" w:color="auto"/>
            </w:tcBorders>
          </w:tcPr>
          <w:p w:rsidR="000A3BBE" w:rsidRPr="004719C9" w:rsidRDefault="000A3BBE" w:rsidP="00E1163B">
            <w:pPr>
              <w:pStyle w:val="Paragraph"/>
              <w:jc w:val="left"/>
            </w:pPr>
            <w:r w:rsidRPr="004719C9">
              <w:t>Responsible</w:t>
            </w:r>
            <w:r w:rsidR="004F7CFA" w:rsidRPr="004719C9">
              <w:t xml:space="preserve"> organisation that administers structural definitions common to the community as a whole</w:t>
            </w:r>
            <w:r w:rsidRPr="004719C9">
              <w:t>.</w:t>
            </w:r>
          </w:p>
        </w:tc>
      </w:tr>
      <w:tr w:rsidR="000A3BBE"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0A3BBE" w:rsidRPr="004719C9" w:rsidRDefault="000A3BBE" w:rsidP="0075147F"/>
        </w:tc>
        <w:tc>
          <w:tcPr>
            <w:tcW w:w="3093" w:type="dxa"/>
            <w:tcBorders>
              <w:top w:val="single" w:sz="6" w:space="0" w:color="auto"/>
              <w:left w:val="single" w:sz="6" w:space="0" w:color="auto"/>
              <w:bottom w:val="single" w:sz="6" w:space="0" w:color="auto"/>
              <w:right w:val="single" w:sz="6" w:space="0" w:color="auto"/>
            </w:tcBorders>
          </w:tcPr>
          <w:p w:rsidR="000A3BBE" w:rsidRPr="004719C9" w:rsidRDefault="00513104" w:rsidP="0075147F">
            <w:r w:rsidRPr="004719C9">
              <w:pict>
                <v:shape id="_x0000_i1033" type="#_x0000_t75" style="width:2in;height:57pt">
                  <v:imagedata r:id="rId18" o:title=""/>
                </v:shape>
              </w:pict>
            </w:r>
          </w:p>
        </w:tc>
        <w:tc>
          <w:tcPr>
            <w:tcW w:w="3078" w:type="dxa"/>
            <w:gridSpan w:val="2"/>
            <w:tcBorders>
              <w:top w:val="single" w:sz="6" w:space="0" w:color="auto"/>
              <w:left w:val="single" w:sz="6" w:space="0" w:color="auto"/>
              <w:bottom w:val="single" w:sz="6" w:space="0" w:color="auto"/>
              <w:right w:val="single" w:sz="6" w:space="0" w:color="auto"/>
            </w:tcBorders>
          </w:tcPr>
          <w:p w:rsidR="000A3BBE" w:rsidRPr="004719C9" w:rsidRDefault="000A3BBE" w:rsidP="00E1163B">
            <w:pPr>
              <w:pStyle w:val="Paragraph"/>
              <w:jc w:val="left"/>
            </w:pPr>
            <w:r w:rsidRPr="004719C9">
              <w:t xml:space="preserve">Creation and maintenance of the </w:t>
            </w:r>
            <w:r w:rsidR="00197E6D" w:rsidRPr="004719C9">
              <w:t xml:space="preserve">top-level </w:t>
            </w:r>
            <w:r w:rsidRPr="004719C9">
              <w:t>scheme</w:t>
            </w:r>
            <w:r w:rsidR="004F7CFA" w:rsidRPr="004719C9">
              <w:t xml:space="preserve"> of maintenance agencies</w:t>
            </w:r>
            <w:r w:rsidR="00197E6D" w:rsidRPr="004719C9">
              <w:t xml:space="preserve"> for the Community</w:t>
            </w:r>
            <w:r w:rsidRPr="004719C9">
              <w:t>.</w:t>
            </w:r>
          </w:p>
        </w:tc>
      </w:tr>
      <w:tr w:rsidR="00815820"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815820" w:rsidRPr="004719C9" w:rsidRDefault="00815820" w:rsidP="0075147F">
            <w:r w:rsidRPr="004719C9">
              <w:pict>
                <v:shape id="_x0000_i1034" type="#_x0000_t75" style="width:81pt;height:69pt">
                  <v:imagedata r:id="rId19" o:title=""/>
                </v:shape>
              </w:pict>
            </w:r>
          </w:p>
        </w:tc>
        <w:tc>
          <w:tcPr>
            <w:tcW w:w="3093" w:type="dxa"/>
            <w:tcBorders>
              <w:top w:val="single" w:sz="6" w:space="0" w:color="auto"/>
              <w:left w:val="single" w:sz="6" w:space="0" w:color="auto"/>
              <w:bottom w:val="single" w:sz="6" w:space="0" w:color="auto"/>
              <w:right w:val="single" w:sz="6" w:space="0" w:color="auto"/>
            </w:tcBorders>
          </w:tcPr>
          <w:p w:rsidR="004F7CFA" w:rsidRPr="004719C9" w:rsidRDefault="004F7CFA" w:rsidP="0075147F"/>
        </w:tc>
        <w:tc>
          <w:tcPr>
            <w:tcW w:w="3078" w:type="dxa"/>
            <w:gridSpan w:val="2"/>
            <w:tcBorders>
              <w:top w:val="single" w:sz="6" w:space="0" w:color="auto"/>
              <w:left w:val="single" w:sz="6" w:space="0" w:color="auto"/>
              <w:bottom w:val="single" w:sz="6" w:space="0" w:color="auto"/>
              <w:right w:val="single" w:sz="6" w:space="0" w:color="auto"/>
            </w:tcBorders>
          </w:tcPr>
          <w:p w:rsidR="004F7CFA" w:rsidRPr="004719C9" w:rsidRDefault="00E03B5E" w:rsidP="00E1163B">
            <w:pPr>
              <w:pStyle w:val="Paragraph"/>
              <w:jc w:val="left"/>
            </w:pPr>
            <w:r w:rsidRPr="004719C9">
              <w:t xml:space="preserve">Responsible agency for maintaining </w:t>
            </w:r>
            <w:r w:rsidR="00F74D3C" w:rsidRPr="004719C9">
              <w:t xml:space="preserve">structural </w:t>
            </w:r>
            <w:r w:rsidRPr="004719C9">
              <w:t>artefacts such as</w:t>
            </w:r>
            <w:r w:rsidR="00F74D3C" w:rsidRPr="004719C9">
              <w:t xml:space="preserve"> code lists, concept schemes</w:t>
            </w:r>
            <w:r w:rsidRPr="004719C9">
              <w:t xml:space="preserve">, </w:t>
            </w:r>
            <w:r w:rsidR="00A039C1" w:rsidRPr="004719C9">
              <w:t>Data Structure Definition</w:t>
            </w:r>
            <w:r w:rsidR="00F74D3C" w:rsidRPr="004719C9">
              <w:t xml:space="preserve"> structural definitions, met</w:t>
            </w:r>
            <w:r w:rsidR="00197E6D" w:rsidRPr="004719C9">
              <w:t>adata structure definitions,</w:t>
            </w:r>
            <w:r w:rsidR="00F74D3C" w:rsidRPr="004719C9">
              <w:t xml:space="preserve"> data and metadata provisioning artefacts such as </w:t>
            </w:r>
            <w:r w:rsidR="002E6C78" w:rsidRPr="004719C9">
              <w:t>provision agreement</w:t>
            </w:r>
            <w:r w:rsidR="00197E6D" w:rsidRPr="004719C9">
              <w:t>, and sub-maintenance agencies.</w:t>
            </w:r>
          </w:p>
          <w:p w:rsidR="00E03B5E" w:rsidRPr="004719C9" w:rsidRDefault="00E03B5E" w:rsidP="00E1163B">
            <w:pPr>
              <w:pStyle w:val="Paragraph"/>
              <w:jc w:val="left"/>
            </w:pPr>
          </w:p>
          <w:p w:rsidR="004F7CFA" w:rsidRPr="004719C9" w:rsidRDefault="004F7CFA" w:rsidP="00E1163B">
            <w:r w:rsidRPr="004719C9">
              <w:t>sub roles are:</w:t>
            </w:r>
          </w:p>
          <w:p w:rsidR="004F7CFA" w:rsidRPr="004719C9" w:rsidRDefault="004F7CFA" w:rsidP="00E1163B">
            <w:r w:rsidRPr="004719C9">
              <w:t>Structural Definitions Maintenance Agency</w:t>
            </w:r>
          </w:p>
          <w:p w:rsidR="004F7CFA" w:rsidRPr="004719C9" w:rsidRDefault="004F7CFA" w:rsidP="00E1163B">
            <w:pPr>
              <w:pStyle w:val="Paragraph"/>
              <w:jc w:val="left"/>
              <w:rPr>
                <w:sz w:val="20"/>
              </w:rPr>
            </w:pPr>
            <w:r w:rsidRPr="004719C9">
              <w:rPr>
                <w:sz w:val="20"/>
              </w:rPr>
              <w:t>Provisioning Definitions Maintenance Agency</w:t>
            </w:r>
          </w:p>
        </w:tc>
      </w:tr>
      <w:tr w:rsidR="000A3BBE" w:rsidRPr="004719C9">
        <w:tblPrEx>
          <w:tblCellMar>
            <w:top w:w="0" w:type="dxa"/>
            <w:bottom w:w="0" w:type="dxa"/>
          </w:tblCellMar>
        </w:tblPrEx>
        <w:trPr>
          <w:trHeight w:val="1507"/>
        </w:trPr>
        <w:tc>
          <w:tcPr>
            <w:tcW w:w="2732" w:type="dxa"/>
            <w:tcBorders>
              <w:top w:val="single" w:sz="6" w:space="0" w:color="auto"/>
              <w:left w:val="single" w:sz="6" w:space="0" w:color="auto"/>
              <w:bottom w:val="single" w:sz="6" w:space="0" w:color="auto"/>
              <w:right w:val="single" w:sz="6" w:space="0" w:color="auto"/>
            </w:tcBorders>
          </w:tcPr>
          <w:p w:rsidR="000A3BBE" w:rsidRPr="004719C9" w:rsidRDefault="00513104" w:rsidP="0075147F">
            <w:r w:rsidRPr="004719C9">
              <w:pict>
                <v:shape id="_x0000_i1035" type="#_x0000_t75" style="width:90pt;height:69.75pt">
                  <v:imagedata r:id="rId20" o:title=""/>
                </v:shape>
              </w:pict>
            </w:r>
          </w:p>
        </w:tc>
        <w:tc>
          <w:tcPr>
            <w:tcW w:w="3093" w:type="dxa"/>
            <w:tcBorders>
              <w:top w:val="single" w:sz="6" w:space="0" w:color="auto"/>
              <w:left w:val="single" w:sz="6" w:space="0" w:color="auto"/>
              <w:bottom w:val="single" w:sz="6" w:space="0" w:color="auto"/>
              <w:right w:val="single" w:sz="6" w:space="0" w:color="auto"/>
            </w:tcBorders>
          </w:tcPr>
          <w:p w:rsidR="000A3BBE" w:rsidRPr="004719C9" w:rsidRDefault="000A3BBE" w:rsidP="0075147F"/>
        </w:tc>
        <w:tc>
          <w:tcPr>
            <w:tcW w:w="3078" w:type="dxa"/>
            <w:gridSpan w:val="2"/>
            <w:tcBorders>
              <w:top w:val="single" w:sz="6" w:space="0" w:color="auto"/>
              <w:left w:val="single" w:sz="6" w:space="0" w:color="auto"/>
              <w:bottom w:val="single" w:sz="6" w:space="0" w:color="auto"/>
              <w:right w:val="single" w:sz="6" w:space="0" w:color="auto"/>
            </w:tcBorders>
          </w:tcPr>
          <w:p w:rsidR="000A3BBE" w:rsidRPr="004719C9" w:rsidRDefault="000A3BBE" w:rsidP="00E1163B">
            <w:pPr>
              <w:pStyle w:val="Paragraph"/>
              <w:jc w:val="left"/>
            </w:pPr>
            <w:r w:rsidRPr="004719C9">
              <w:t>Responsible for maintaining</w:t>
            </w:r>
            <w:r w:rsidR="000E0E31" w:rsidRPr="004719C9">
              <w:t xml:space="preserve"> structural definitions</w:t>
            </w:r>
            <w:r w:rsidRPr="004719C9">
              <w:t>.</w:t>
            </w:r>
          </w:p>
        </w:tc>
      </w:tr>
      <w:tr w:rsidR="00815820" w:rsidRPr="004719C9">
        <w:tblPrEx>
          <w:tblCellMar>
            <w:top w:w="0" w:type="dxa"/>
            <w:bottom w:w="0" w:type="dxa"/>
          </w:tblCellMar>
        </w:tblPrEx>
        <w:trPr>
          <w:trHeight w:val="1507"/>
        </w:trPr>
        <w:tc>
          <w:tcPr>
            <w:tcW w:w="2732" w:type="dxa"/>
            <w:tcBorders>
              <w:top w:val="single" w:sz="6" w:space="0" w:color="auto"/>
              <w:left w:val="single" w:sz="6" w:space="0" w:color="auto"/>
              <w:bottom w:val="single" w:sz="6" w:space="0" w:color="auto"/>
              <w:right w:val="single" w:sz="6" w:space="0" w:color="auto"/>
            </w:tcBorders>
          </w:tcPr>
          <w:p w:rsidR="00815820" w:rsidRPr="004719C9" w:rsidRDefault="00815820" w:rsidP="0075147F"/>
        </w:tc>
        <w:tc>
          <w:tcPr>
            <w:tcW w:w="3093" w:type="dxa"/>
            <w:tcBorders>
              <w:top w:val="single" w:sz="6" w:space="0" w:color="auto"/>
              <w:left w:val="single" w:sz="6" w:space="0" w:color="auto"/>
              <w:bottom w:val="single" w:sz="6" w:space="0" w:color="auto"/>
              <w:right w:val="single" w:sz="6" w:space="0" w:color="auto"/>
            </w:tcBorders>
          </w:tcPr>
          <w:p w:rsidR="00815820" w:rsidRPr="004719C9" w:rsidRDefault="00815820" w:rsidP="0075147F">
            <w:r w:rsidRPr="004719C9">
              <w:pict>
                <v:shape id="_x0000_i1036" type="#_x0000_t75" style="width:2in;height:57pt">
                  <v:imagedata r:id="rId21" o:title=""/>
                </v:shape>
              </w:pict>
            </w:r>
          </w:p>
        </w:tc>
        <w:tc>
          <w:tcPr>
            <w:tcW w:w="3078" w:type="dxa"/>
            <w:gridSpan w:val="2"/>
            <w:tcBorders>
              <w:top w:val="single" w:sz="6" w:space="0" w:color="auto"/>
              <w:left w:val="single" w:sz="6" w:space="0" w:color="auto"/>
              <w:bottom w:val="single" w:sz="6" w:space="0" w:color="auto"/>
              <w:right w:val="single" w:sz="6" w:space="0" w:color="auto"/>
            </w:tcBorders>
          </w:tcPr>
          <w:p w:rsidR="00815820" w:rsidRPr="004719C9" w:rsidRDefault="000E0E31" w:rsidP="00E1163B">
            <w:pPr>
              <w:pStyle w:val="Paragraph"/>
              <w:jc w:val="left"/>
            </w:pPr>
            <w:r w:rsidRPr="004719C9">
              <w:t>The maintenance of structural definitions</w:t>
            </w:r>
            <w:r w:rsidR="00F74D3C" w:rsidRPr="004719C9">
              <w:t>. This use case has sub class</w:t>
            </w:r>
            <w:r w:rsidRPr="004719C9">
              <w:t xml:space="preserve"> use cases for each of the structural artefacts that are maintained.</w:t>
            </w:r>
          </w:p>
        </w:tc>
      </w:tr>
      <w:tr w:rsidR="000A3BBE" w:rsidRPr="004719C9">
        <w:tblPrEx>
          <w:tblCellMar>
            <w:top w:w="0" w:type="dxa"/>
            <w:bottom w:w="0" w:type="dxa"/>
          </w:tblCellMar>
        </w:tblPrEx>
        <w:trPr>
          <w:trHeight w:val="3933"/>
        </w:trPr>
        <w:tc>
          <w:tcPr>
            <w:tcW w:w="2732" w:type="dxa"/>
            <w:tcBorders>
              <w:top w:val="single" w:sz="6" w:space="0" w:color="auto"/>
              <w:left w:val="single" w:sz="6" w:space="0" w:color="auto"/>
              <w:bottom w:val="single" w:sz="6" w:space="0" w:color="auto"/>
              <w:right w:val="single" w:sz="6" w:space="0" w:color="auto"/>
            </w:tcBorders>
          </w:tcPr>
          <w:p w:rsidR="000A3BBE" w:rsidRPr="004719C9" w:rsidRDefault="000A3BBE" w:rsidP="0075147F"/>
        </w:tc>
        <w:tc>
          <w:tcPr>
            <w:tcW w:w="3093" w:type="dxa"/>
            <w:tcBorders>
              <w:top w:val="single" w:sz="6" w:space="0" w:color="auto"/>
              <w:left w:val="single" w:sz="6" w:space="0" w:color="auto"/>
              <w:bottom w:val="single" w:sz="6" w:space="0" w:color="auto"/>
              <w:right w:val="single" w:sz="6" w:space="0" w:color="auto"/>
            </w:tcBorders>
          </w:tcPr>
          <w:p w:rsidR="00815820" w:rsidRPr="004719C9" w:rsidRDefault="00815820" w:rsidP="0075147F">
            <w:r w:rsidRPr="004719C9">
              <w:pict>
                <v:shape id="_x0000_i1037" type="#_x0000_t75" style="width:2in;height:57pt">
                  <v:imagedata r:id="rId22" o:title=""/>
                </v:shape>
              </w:pict>
            </w:r>
          </w:p>
          <w:p w:rsidR="00815820" w:rsidRPr="004719C9" w:rsidRDefault="00355478" w:rsidP="0075147F">
            <w:r w:rsidRPr="004719C9">
              <w:pict>
                <v:shape id="_x0000_i1038" type="#_x0000_t75" style="width:2in;height:57pt">
                  <v:imagedata r:id="rId23" o:title=""/>
                </v:shape>
              </w:pict>
            </w:r>
          </w:p>
          <w:p w:rsidR="00355478" w:rsidRPr="004719C9" w:rsidRDefault="00355478" w:rsidP="0075147F"/>
          <w:p w:rsidR="00815820" w:rsidRPr="004719C9" w:rsidRDefault="00815820" w:rsidP="0075147F">
            <w:r w:rsidRPr="004719C9">
              <w:pict>
                <v:shape id="_x0000_i1039" type="#_x0000_t75" style="width:2in;height:59.25pt">
                  <v:imagedata r:id="rId24" o:title=""/>
                </v:shape>
              </w:pict>
            </w:r>
          </w:p>
          <w:p w:rsidR="00815820" w:rsidRPr="004719C9" w:rsidRDefault="00D01C18" w:rsidP="0075147F">
            <w:r w:rsidRPr="004719C9">
              <w:pict>
                <v:shape id="_x0000_i1040" type="#_x0000_t75" style="width:2in;height:57pt">
                  <v:imagedata r:id="rId25" o:title=""/>
                </v:shape>
              </w:pict>
            </w:r>
          </w:p>
          <w:p w:rsidR="00815820" w:rsidRPr="004719C9" w:rsidRDefault="00815820" w:rsidP="0075147F">
            <w:r w:rsidRPr="004719C9">
              <w:pict>
                <v:shape id="_x0000_i1041" type="#_x0000_t75" style="width:2in;height:57.75pt">
                  <v:imagedata r:id="rId26" o:title=""/>
                </v:shape>
              </w:pict>
            </w:r>
          </w:p>
          <w:p w:rsidR="00815820" w:rsidRPr="004719C9" w:rsidRDefault="00815820" w:rsidP="0075147F"/>
          <w:p w:rsidR="00815820" w:rsidRPr="004719C9" w:rsidRDefault="00815820" w:rsidP="0075147F">
            <w:r w:rsidRPr="004719C9">
              <w:pict>
                <v:shape id="_x0000_i1042" type="#_x0000_t75" style="width:2in;height:57pt">
                  <v:imagedata r:id="rId27" o:title=""/>
                </v:shape>
              </w:pict>
            </w:r>
          </w:p>
          <w:p w:rsidR="00815820" w:rsidRPr="004719C9" w:rsidRDefault="00815820" w:rsidP="0075147F">
            <w:r w:rsidRPr="004719C9">
              <w:pict>
                <v:shape id="_x0000_i1043" type="#_x0000_t75" style="width:2in;height:57pt">
                  <v:imagedata r:id="rId28" o:title=""/>
                </v:shape>
              </w:pict>
            </w:r>
          </w:p>
          <w:p w:rsidR="00355478" w:rsidRPr="004719C9" w:rsidRDefault="00CC71AA" w:rsidP="0075147F">
            <w:r w:rsidRPr="004719C9">
              <w:pict>
                <v:shape id="_x0000_i1044" type="#_x0000_t75" style="width:2in;height:57pt">
                  <v:imagedata r:id="rId29" o:title=""/>
                </v:shape>
              </w:pict>
            </w:r>
          </w:p>
          <w:p w:rsidR="00355478" w:rsidRPr="004719C9" w:rsidRDefault="00355478" w:rsidP="0075147F">
            <w:r w:rsidRPr="004719C9">
              <w:pict>
                <v:shape id="_x0000_i1045" type="#_x0000_t75" style="width:2in;height:57pt">
                  <v:imagedata r:id="rId30" o:title=""/>
                </v:shape>
              </w:pict>
            </w:r>
          </w:p>
          <w:p w:rsidR="00355478" w:rsidRPr="004719C9" w:rsidRDefault="00355478" w:rsidP="0075147F">
            <w:r w:rsidRPr="004719C9">
              <w:pict>
                <v:shape id="_x0000_i1046" type="#_x0000_t75" style="width:2in;height:57pt">
                  <v:imagedata r:id="rId31" o:title=""/>
                </v:shape>
              </w:pict>
            </w:r>
          </w:p>
          <w:p w:rsidR="00355478" w:rsidRPr="004719C9" w:rsidRDefault="00355478" w:rsidP="0075147F">
            <w:r w:rsidRPr="004719C9">
              <w:pict>
                <v:shape id="_x0000_i1047" type="#_x0000_t75" style="width:2in;height:57pt">
                  <v:imagedata r:id="rId32" o:title=""/>
                </v:shape>
              </w:pict>
            </w:r>
          </w:p>
          <w:p w:rsidR="00815820" w:rsidRPr="004719C9" w:rsidRDefault="00815820" w:rsidP="0075147F"/>
        </w:tc>
        <w:tc>
          <w:tcPr>
            <w:tcW w:w="3078" w:type="dxa"/>
            <w:gridSpan w:val="2"/>
            <w:tcBorders>
              <w:top w:val="single" w:sz="6" w:space="0" w:color="auto"/>
              <w:left w:val="single" w:sz="6" w:space="0" w:color="auto"/>
              <w:bottom w:val="single" w:sz="6" w:space="0" w:color="auto"/>
              <w:right w:val="single" w:sz="6" w:space="0" w:color="auto"/>
            </w:tcBorders>
          </w:tcPr>
          <w:p w:rsidR="000A3BBE" w:rsidRPr="004719C9" w:rsidRDefault="000A3BBE" w:rsidP="00E1163B">
            <w:pPr>
              <w:pStyle w:val="Paragraph"/>
              <w:jc w:val="left"/>
            </w:pPr>
            <w:r w:rsidRPr="004719C9">
              <w:t xml:space="preserve">Creation and maintenance of the </w:t>
            </w:r>
            <w:r w:rsidR="00A039C1" w:rsidRPr="004719C9">
              <w:t>Data Structure Definition</w:t>
            </w:r>
            <w:r w:rsidR="00441020" w:rsidRPr="004719C9">
              <w:t>, M</w:t>
            </w:r>
            <w:r w:rsidR="000E0E31" w:rsidRPr="004719C9">
              <w:t xml:space="preserve">etadata </w:t>
            </w:r>
            <w:r w:rsidR="00441020" w:rsidRPr="004719C9">
              <w:t>Structure D</w:t>
            </w:r>
            <w:r w:rsidR="000E0E31" w:rsidRPr="004719C9">
              <w:t>efinition, and the supporting artefacts that they use, such as code list and concept</w:t>
            </w:r>
            <w:r w:rsidR="00355478" w:rsidRPr="004719C9">
              <w:t>s</w:t>
            </w:r>
            <w:r w:rsidR="000E0E31" w:rsidRPr="004719C9">
              <w:t xml:space="preserve"> </w:t>
            </w: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r w:rsidRPr="004719C9">
              <w:t>This includes Agency, Data Provider, Data Consumer, and Organisation Unit Scheme</w:t>
            </w:r>
          </w:p>
          <w:p w:rsidR="00441020" w:rsidRPr="004719C9" w:rsidRDefault="00441020" w:rsidP="00E1163B">
            <w:pPr>
              <w:pStyle w:val="Paragraph"/>
              <w:jc w:val="left"/>
            </w:pPr>
          </w:p>
          <w:p w:rsidR="00441020" w:rsidRPr="004719C9" w:rsidRDefault="00441020" w:rsidP="00E1163B">
            <w:pPr>
              <w:pStyle w:val="Paragraph"/>
              <w:jc w:val="left"/>
            </w:pPr>
          </w:p>
          <w:p w:rsidR="00441020" w:rsidRPr="004719C9" w:rsidRDefault="00441020" w:rsidP="00E1163B">
            <w:pPr>
              <w:pStyle w:val="Paragraph"/>
              <w:jc w:val="left"/>
            </w:pPr>
          </w:p>
        </w:tc>
      </w:tr>
      <w:tr w:rsidR="000A3BBE" w:rsidRPr="004719C9">
        <w:tblPrEx>
          <w:tblCellMar>
            <w:top w:w="0" w:type="dxa"/>
            <w:bottom w:w="0" w:type="dxa"/>
          </w:tblCellMar>
        </w:tblPrEx>
        <w:trPr>
          <w:gridAfter w:val="1"/>
          <w:wAfter w:w="6" w:type="dxa"/>
        </w:trPr>
        <w:tc>
          <w:tcPr>
            <w:tcW w:w="2732" w:type="dxa"/>
            <w:tcBorders>
              <w:top w:val="single" w:sz="6" w:space="0" w:color="auto"/>
              <w:left w:val="single" w:sz="6" w:space="0" w:color="auto"/>
              <w:bottom w:val="single" w:sz="6" w:space="0" w:color="auto"/>
              <w:right w:val="single" w:sz="6" w:space="0" w:color="auto"/>
            </w:tcBorders>
          </w:tcPr>
          <w:p w:rsidR="000A3BBE" w:rsidRPr="004719C9" w:rsidRDefault="000E0E31" w:rsidP="0075147F">
            <w:r w:rsidRPr="004719C9">
              <w:pict>
                <v:shape id="_x0000_i1048" type="#_x0000_t75" style="width:126pt;height:63pt">
                  <v:imagedata r:id="rId33" o:title=""/>
                </v:shape>
              </w:pict>
            </w:r>
          </w:p>
        </w:tc>
        <w:tc>
          <w:tcPr>
            <w:tcW w:w="3093" w:type="dxa"/>
            <w:tcBorders>
              <w:top w:val="single" w:sz="6" w:space="0" w:color="auto"/>
              <w:left w:val="single" w:sz="6" w:space="0" w:color="auto"/>
              <w:bottom w:val="single" w:sz="6" w:space="0" w:color="auto"/>
              <w:right w:val="single" w:sz="6" w:space="0" w:color="auto"/>
            </w:tcBorders>
          </w:tcPr>
          <w:p w:rsidR="000A3BBE" w:rsidRPr="004719C9" w:rsidRDefault="000A3BBE" w:rsidP="0075147F"/>
        </w:tc>
        <w:tc>
          <w:tcPr>
            <w:tcW w:w="3072" w:type="dxa"/>
            <w:tcBorders>
              <w:top w:val="single" w:sz="6" w:space="0" w:color="auto"/>
              <w:left w:val="single" w:sz="6" w:space="0" w:color="auto"/>
              <w:bottom w:val="single" w:sz="6" w:space="0" w:color="auto"/>
              <w:right w:val="single" w:sz="6" w:space="0" w:color="auto"/>
            </w:tcBorders>
          </w:tcPr>
          <w:p w:rsidR="000E0E31" w:rsidRPr="004719C9" w:rsidRDefault="000E0E31" w:rsidP="00E1163B">
            <w:pPr>
              <w:pStyle w:val="Paragraph"/>
              <w:jc w:val="left"/>
            </w:pPr>
            <w:r w:rsidRPr="004719C9">
              <w:t xml:space="preserve">Responsible for maintaining data and metadata provisioning definitions. </w:t>
            </w:r>
          </w:p>
        </w:tc>
      </w:tr>
      <w:tr w:rsidR="000E0E31" w:rsidRPr="004719C9">
        <w:tblPrEx>
          <w:tblCellMar>
            <w:top w:w="0" w:type="dxa"/>
            <w:bottom w:w="0" w:type="dxa"/>
          </w:tblCellMar>
        </w:tblPrEx>
        <w:trPr>
          <w:gridAfter w:val="1"/>
          <w:wAfter w:w="6" w:type="dxa"/>
        </w:trPr>
        <w:tc>
          <w:tcPr>
            <w:tcW w:w="2732" w:type="dxa"/>
            <w:tcBorders>
              <w:top w:val="single" w:sz="6" w:space="0" w:color="auto"/>
              <w:left w:val="single" w:sz="6" w:space="0" w:color="auto"/>
              <w:bottom w:val="single" w:sz="6" w:space="0" w:color="auto"/>
              <w:right w:val="single" w:sz="6" w:space="0" w:color="auto"/>
            </w:tcBorders>
          </w:tcPr>
          <w:p w:rsidR="000E0E31" w:rsidRPr="004719C9" w:rsidRDefault="000E0E31" w:rsidP="0075147F"/>
        </w:tc>
        <w:tc>
          <w:tcPr>
            <w:tcW w:w="3093" w:type="dxa"/>
            <w:tcBorders>
              <w:top w:val="single" w:sz="6" w:space="0" w:color="auto"/>
              <w:left w:val="single" w:sz="6" w:space="0" w:color="auto"/>
              <w:bottom w:val="single" w:sz="6" w:space="0" w:color="auto"/>
              <w:right w:val="single" w:sz="6" w:space="0" w:color="auto"/>
            </w:tcBorders>
          </w:tcPr>
          <w:p w:rsidR="000E0E31" w:rsidRPr="004719C9" w:rsidRDefault="00355478" w:rsidP="0075147F">
            <w:r w:rsidRPr="004719C9">
              <w:pict>
                <v:shape id="_x0000_i1049" type="#_x0000_t75" style="width:2in;height:57pt">
                  <v:imagedata r:id="rId34" o:title=""/>
                </v:shape>
              </w:pict>
            </w:r>
          </w:p>
        </w:tc>
        <w:tc>
          <w:tcPr>
            <w:tcW w:w="3072" w:type="dxa"/>
            <w:tcBorders>
              <w:top w:val="single" w:sz="6" w:space="0" w:color="auto"/>
              <w:left w:val="single" w:sz="6" w:space="0" w:color="auto"/>
              <w:bottom w:val="single" w:sz="6" w:space="0" w:color="auto"/>
              <w:right w:val="single" w:sz="6" w:space="0" w:color="auto"/>
            </w:tcBorders>
          </w:tcPr>
          <w:p w:rsidR="000E0E31" w:rsidRPr="004719C9" w:rsidRDefault="000E0E31" w:rsidP="00E1163B">
            <w:pPr>
              <w:pStyle w:val="Paragraph"/>
              <w:jc w:val="left"/>
            </w:pPr>
            <w:r w:rsidRPr="004719C9">
              <w:t>The maintenance of provisioning definition</w:t>
            </w:r>
            <w:r w:rsidR="00F74D3C" w:rsidRPr="004719C9">
              <w:t xml:space="preserve">s. </w:t>
            </w:r>
          </w:p>
        </w:tc>
      </w:tr>
    </w:tbl>
    <w:p w:rsidR="0013251C" w:rsidRPr="004719C9" w:rsidRDefault="0003683E" w:rsidP="0003683E">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7</w:t>
      </w:r>
      <w:r w:rsidRPr="004719C9">
        <w:rPr>
          <w:lang w:val="en-GB"/>
        </w:rPr>
        <w:fldChar w:fldCharType="end"/>
      </w:r>
      <w:r w:rsidRPr="004719C9">
        <w:rPr>
          <w:lang w:val="en-GB"/>
        </w:rPr>
        <w:t xml:space="preserve">: Table of Actors and </w:t>
      </w:r>
      <w:r w:rsidR="006F56ED" w:rsidRPr="004719C9">
        <w:rPr>
          <w:lang w:val="en-GB"/>
        </w:rPr>
        <w:t>U</w:t>
      </w:r>
      <w:r w:rsidRPr="004719C9">
        <w:rPr>
          <w:lang w:val="en-GB"/>
        </w:rPr>
        <w:t>se Cases for Maintenance of Structural and Provisioning Definitions</w:t>
      </w:r>
    </w:p>
    <w:p w:rsidR="0003683E" w:rsidRPr="004719C9" w:rsidRDefault="00F23AA8" w:rsidP="00014790">
      <w:pPr>
        <w:pStyle w:val="Heading3"/>
      </w:pPr>
      <w:bookmarkStart w:id="14" w:name="_Toc290467316"/>
      <w:r w:rsidRPr="004719C9">
        <w:t xml:space="preserve">Publishing and Using Data and </w:t>
      </w:r>
      <w:r w:rsidR="00994311">
        <w:t xml:space="preserve">Reference </w:t>
      </w:r>
      <w:r w:rsidRPr="004719C9">
        <w:t>M</w:t>
      </w:r>
      <w:r w:rsidR="0003683E" w:rsidRPr="004719C9">
        <w:t>etadata</w:t>
      </w:r>
      <w:bookmarkEnd w:id="14"/>
    </w:p>
    <w:p w:rsidR="0003683E" w:rsidRPr="004719C9" w:rsidRDefault="00F23AA8" w:rsidP="00F23AA8">
      <w:pPr>
        <w:pStyle w:val="Heading4"/>
      </w:pPr>
      <w:r w:rsidRPr="004719C9">
        <w:t>Use C</w:t>
      </w:r>
      <w:r w:rsidR="0003683E" w:rsidRPr="004719C9">
        <w:t>ases</w:t>
      </w:r>
    </w:p>
    <w:p w:rsidR="0003683E" w:rsidRPr="00994311" w:rsidRDefault="00994311" w:rsidP="0003683E">
      <w:pPr>
        <w:pStyle w:val="Paragraph"/>
      </w:pPr>
      <w:r w:rsidRPr="00994311">
        <w:pict>
          <v:shape id="_x0000_i1050" type="#_x0000_t75" style="width:459.75pt;height:357.75pt">
            <v:imagedata r:id="rId35" o:title=""/>
          </v:shape>
        </w:pict>
      </w:r>
    </w:p>
    <w:p w:rsidR="00B304A0" w:rsidRPr="004719C9" w:rsidRDefault="00B304A0" w:rsidP="00B304A0">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8</w:t>
      </w:r>
      <w:r w:rsidRPr="004719C9">
        <w:rPr>
          <w:lang w:val="en-GB"/>
        </w:rPr>
        <w:fldChar w:fldCharType="end"/>
      </w:r>
      <w:r w:rsidRPr="004719C9">
        <w:rPr>
          <w:lang w:val="en-GB"/>
        </w:rPr>
        <w:t>: Actors and use cases for data and metadata publishing and consuming</w:t>
      </w:r>
    </w:p>
    <w:p w:rsidR="0003683E" w:rsidRPr="004719C9" w:rsidRDefault="00F23AA8" w:rsidP="00F23AA8">
      <w:pPr>
        <w:pStyle w:val="Heading4"/>
      </w:pPr>
      <w:r w:rsidRPr="004719C9">
        <w:t>Explanation of the D</w:t>
      </w:r>
      <w:r w:rsidR="0003683E" w:rsidRPr="004719C9">
        <w:t>iagram</w:t>
      </w:r>
    </w:p>
    <w:p w:rsidR="00B304A0" w:rsidRPr="004719C9" w:rsidRDefault="00B304A0" w:rsidP="00B304A0">
      <w:pPr>
        <w:pStyle w:val="Paragraph"/>
      </w:pPr>
      <w:r w:rsidRPr="004719C9">
        <w:t xml:space="preserve">Note that in this diagram </w:t>
      </w:r>
      <w:r w:rsidR="00A83CFB" w:rsidRPr="004719C9">
        <w:t>“</w:t>
      </w:r>
      <w:r w:rsidRPr="004719C9">
        <w:t>publishing</w:t>
      </w:r>
      <w:r w:rsidR="00A83CFB" w:rsidRPr="004719C9">
        <w:t>”</w:t>
      </w:r>
      <w:r w:rsidRPr="004719C9">
        <w:t xml:space="preserve"> data and </w:t>
      </w:r>
      <w:r w:rsidR="00663A77">
        <w:t xml:space="preserve">reference </w:t>
      </w:r>
      <w:r w:rsidRPr="004719C9">
        <w:t xml:space="preserve">metadata is deemed to be the same as </w:t>
      </w:r>
      <w:r w:rsidR="00A83CFB" w:rsidRPr="004719C9">
        <w:t>“</w:t>
      </w:r>
      <w:r w:rsidRPr="004719C9">
        <w:t>reporting</w:t>
      </w:r>
      <w:r w:rsidR="00A83CFB" w:rsidRPr="004719C9">
        <w:t>”</w:t>
      </w:r>
      <w:r w:rsidRPr="004719C9">
        <w:t xml:space="preserve"> data and </w:t>
      </w:r>
      <w:r w:rsidR="00663A77">
        <w:t xml:space="preserve">reference </w:t>
      </w:r>
      <w:r w:rsidRPr="004719C9">
        <w:t xml:space="preserve">metadata. In some cases the act of making the data available fulfils both functions. Aggregated data is published and in order </w:t>
      </w:r>
      <w:r w:rsidR="008E7A3A" w:rsidRPr="004719C9">
        <w:t xml:space="preserve">for the Data Publisher to do this and in order for consuming applications to process the data and </w:t>
      </w:r>
      <w:r w:rsidR="00663A77">
        <w:t xml:space="preserve">reference </w:t>
      </w:r>
      <w:r w:rsidR="008E7A3A" w:rsidRPr="004719C9">
        <w:t xml:space="preserve">metadata its structure must be known. </w:t>
      </w:r>
      <w:r w:rsidR="008249FD" w:rsidRPr="004719C9">
        <w:t>Furthermore, consuming applicati</w:t>
      </w:r>
      <w:r w:rsidR="00663A77">
        <w:t>ons may also require access to reference</w:t>
      </w:r>
      <w:r w:rsidR="008249FD" w:rsidRPr="004719C9">
        <w:t xml:space="preserve"> metadata in order to present this to the Data Consumer so that the data is better understood. As with the data, the reference metadata also needs to be formatted in accordance with a maintained structure.</w:t>
      </w:r>
      <w:r w:rsidR="00FD51D2" w:rsidRPr="004719C9">
        <w:t xml:space="preserve"> The Data Consumer and Metadata Consumer cannot use the data or </w:t>
      </w:r>
      <w:r w:rsidR="00663A77">
        <w:t xml:space="preserve">reference </w:t>
      </w:r>
      <w:r w:rsidR="00FD51D2" w:rsidRPr="004719C9">
        <w:t>metadata unless it is “published” and so there is a “data source” or “metadata source” dependency between the “uses” and “publish” use cases.</w:t>
      </w:r>
    </w:p>
    <w:p w:rsidR="00F90B31" w:rsidRPr="004719C9" w:rsidRDefault="00F90B31" w:rsidP="00B304A0">
      <w:pPr>
        <w:pStyle w:val="Paragraph"/>
      </w:pPr>
    </w:p>
    <w:p w:rsidR="00F90B31" w:rsidRPr="004719C9" w:rsidRDefault="00F90B31" w:rsidP="00B304A0">
      <w:pPr>
        <w:pStyle w:val="Paragraph"/>
      </w:pPr>
      <w:r w:rsidRPr="004719C9">
        <w:t xml:space="preserve">In any data and </w:t>
      </w:r>
      <w:r w:rsidR="00663A77">
        <w:t xml:space="preserve">reference </w:t>
      </w:r>
      <w:r w:rsidRPr="004719C9">
        <w:t xml:space="preserve">metadata publishing and consuming scenario </w:t>
      </w:r>
      <w:r w:rsidR="00994B13" w:rsidRPr="004719C9">
        <w:t xml:space="preserve">both the publishing and the consuming applications will need access to maintained Provisioning Definitions. These definitions may be as simple as who provides what data and </w:t>
      </w:r>
      <w:r w:rsidR="00663A77">
        <w:t xml:space="preserve">reference </w:t>
      </w:r>
      <w:r w:rsidR="00994B13" w:rsidRPr="004719C9">
        <w:t xml:space="preserve">metadata to whom, and when, or it can be more complex with </w:t>
      </w:r>
      <w:r w:rsidR="00F40BF9" w:rsidRPr="004719C9">
        <w:t>constraints on the data and metadata that can be provided by a particular publisher, and, in a data sharing scenario where data and metadata are “pulled” from data sources, details of the source.</w:t>
      </w:r>
    </w:p>
    <w:p w:rsidR="00C47AD2" w:rsidRPr="004719C9" w:rsidRDefault="00C47AD2" w:rsidP="00F23AA8">
      <w:pPr>
        <w:pStyle w:val="Heading4"/>
      </w:pPr>
      <w:r w:rsidRPr="004719C9">
        <w:t>Definitions</w:t>
      </w:r>
    </w:p>
    <w:tbl>
      <w:tblPr>
        <w:tblW w:w="8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32"/>
        <w:gridCol w:w="3093"/>
        <w:gridCol w:w="3078"/>
      </w:tblGrid>
      <w:tr w:rsidR="00C47AD2" w:rsidRPr="004719C9">
        <w:tblPrEx>
          <w:tblCellMar>
            <w:top w:w="0" w:type="dxa"/>
            <w:bottom w:w="0" w:type="dxa"/>
          </w:tblCellMar>
        </w:tblPrEx>
        <w:trPr>
          <w:trHeight w:val="407"/>
          <w:tblHeader/>
        </w:trPr>
        <w:tc>
          <w:tcPr>
            <w:tcW w:w="2732" w:type="dxa"/>
            <w:tcBorders>
              <w:top w:val="single" w:sz="6" w:space="0" w:color="auto"/>
              <w:left w:val="single" w:sz="6" w:space="0" w:color="auto"/>
              <w:bottom w:val="single" w:sz="6" w:space="0" w:color="auto"/>
              <w:right w:val="single" w:sz="6" w:space="0" w:color="auto"/>
            </w:tcBorders>
          </w:tcPr>
          <w:p w:rsidR="00C47AD2" w:rsidRPr="004719C9" w:rsidRDefault="00C47AD2" w:rsidP="00586BDF">
            <w:pPr>
              <w:pStyle w:val="TableHeading"/>
            </w:pPr>
            <w:r w:rsidRPr="004719C9">
              <w:t>Actor</w:t>
            </w:r>
          </w:p>
        </w:tc>
        <w:tc>
          <w:tcPr>
            <w:tcW w:w="3093" w:type="dxa"/>
            <w:tcBorders>
              <w:top w:val="single" w:sz="6" w:space="0" w:color="auto"/>
              <w:left w:val="single" w:sz="6" w:space="0" w:color="auto"/>
              <w:bottom w:val="single" w:sz="6" w:space="0" w:color="auto"/>
              <w:right w:val="single" w:sz="6" w:space="0" w:color="auto"/>
            </w:tcBorders>
          </w:tcPr>
          <w:p w:rsidR="00C47AD2" w:rsidRPr="004719C9" w:rsidRDefault="00C47AD2" w:rsidP="00586BDF">
            <w:pPr>
              <w:pStyle w:val="TableHeading"/>
            </w:pPr>
            <w:r w:rsidRPr="004719C9">
              <w:t>Use Case</w:t>
            </w:r>
          </w:p>
        </w:tc>
        <w:tc>
          <w:tcPr>
            <w:tcW w:w="3078" w:type="dxa"/>
            <w:tcBorders>
              <w:top w:val="single" w:sz="6" w:space="0" w:color="auto"/>
              <w:left w:val="single" w:sz="6" w:space="0" w:color="auto"/>
              <w:bottom w:val="single" w:sz="6" w:space="0" w:color="auto"/>
              <w:right w:val="single" w:sz="6" w:space="0" w:color="auto"/>
            </w:tcBorders>
          </w:tcPr>
          <w:p w:rsidR="00C47AD2" w:rsidRPr="004719C9" w:rsidRDefault="00C47AD2" w:rsidP="00E1163B">
            <w:pPr>
              <w:pStyle w:val="TableHeading"/>
            </w:pPr>
            <w:r w:rsidRPr="004719C9">
              <w:t>Description</w:t>
            </w:r>
          </w:p>
        </w:tc>
      </w:tr>
      <w:tr w:rsidR="00C47AD2" w:rsidRPr="004719C9">
        <w:tblPrEx>
          <w:tblCellMar>
            <w:top w:w="0" w:type="dxa"/>
            <w:bottom w:w="0" w:type="dxa"/>
          </w:tblCellMar>
        </w:tblPrEx>
        <w:trPr>
          <w:trHeight w:val="1944"/>
        </w:trPr>
        <w:tc>
          <w:tcPr>
            <w:tcW w:w="2732" w:type="dxa"/>
            <w:tcBorders>
              <w:top w:val="single" w:sz="6" w:space="0" w:color="auto"/>
              <w:left w:val="single" w:sz="6" w:space="0" w:color="auto"/>
              <w:bottom w:val="single" w:sz="6" w:space="0" w:color="auto"/>
              <w:right w:val="single" w:sz="6" w:space="0" w:color="auto"/>
            </w:tcBorders>
          </w:tcPr>
          <w:p w:rsidR="00C47AD2" w:rsidRPr="004719C9" w:rsidRDefault="00AE4984" w:rsidP="00586BDF">
            <w:r w:rsidRPr="004719C9">
              <w:pict>
                <v:shape id="_x0000_i1051" type="#_x0000_t75" style="width:117.75pt;height:88.5pt">
                  <v:imagedata r:id="rId36" o:title=""/>
                </v:shape>
              </w:pict>
            </w:r>
          </w:p>
        </w:tc>
        <w:tc>
          <w:tcPr>
            <w:tcW w:w="3093" w:type="dxa"/>
            <w:tcBorders>
              <w:top w:val="single" w:sz="6" w:space="0" w:color="auto"/>
              <w:left w:val="single" w:sz="6" w:space="0" w:color="auto"/>
              <w:bottom w:val="single" w:sz="6" w:space="0" w:color="auto"/>
              <w:right w:val="single" w:sz="6" w:space="0" w:color="auto"/>
            </w:tcBorders>
          </w:tcPr>
          <w:p w:rsidR="00C47AD2" w:rsidRPr="004719C9" w:rsidRDefault="00C47AD2" w:rsidP="00586BDF"/>
        </w:tc>
        <w:tc>
          <w:tcPr>
            <w:tcW w:w="3078" w:type="dxa"/>
            <w:tcBorders>
              <w:top w:val="single" w:sz="6" w:space="0" w:color="auto"/>
              <w:left w:val="single" w:sz="6" w:space="0" w:color="auto"/>
              <w:bottom w:val="single" w:sz="6" w:space="0" w:color="auto"/>
              <w:right w:val="single" w:sz="6" w:space="0" w:color="auto"/>
            </w:tcBorders>
          </w:tcPr>
          <w:p w:rsidR="00C47AD2" w:rsidRPr="004719C9" w:rsidRDefault="00C47AD2" w:rsidP="00E1163B">
            <w:pPr>
              <w:pStyle w:val="Paragraph"/>
              <w:jc w:val="left"/>
            </w:pPr>
            <w:r w:rsidRPr="004719C9">
              <w:t xml:space="preserve">Responsible for </w:t>
            </w:r>
            <w:r w:rsidR="00AE4984" w:rsidRPr="004719C9">
              <w:t xml:space="preserve">publishing data according to a specified </w:t>
            </w:r>
            <w:r w:rsidR="00A039C1" w:rsidRPr="004719C9">
              <w:t>Data Structure Definition</w:t>
            </w:r>
            <w:r w:rsidRPr="004719C9">
              <w:t xml:space="preserve"> </w:t>
            </w:r>
            <w:r w:rsidR="00C75BD9" w:rsidRPr="004719C9">
              <w:t>(</w:t>
            </w:r>
            <w:r w:rsidR="00AE4984" w:rsidRPr="004719C9">
              <w:t>data structure) definition, and relevant provisioning definitions.</w:t>
            </w:r>
          </w:p>
        </w:tc>
      </w:tr>
      <w:tr w:rsidR="00C47AD2"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C47AD2" w:rsidRPr="004719C9" w:rsidRDefault="00C47AD2" w:rsidP="00586BDF"/>
        </w:tc>
        <w:tc>
          <w:tcPr>
            <w:tcW w:w="3093" w:type="dxa"/>
            <w:tcBorders>
              <w:top w:val="single" w:sz="6" w:space="0" w:color="auto"/>
              <w:left w:val="single" w:sz="6" w:space="0" w:color="auto"/>
              <w:bottom w:val="single" w:sz="6" w:space="0" w:color="auto"/>
              <w:right w:val="single" w:sz="6" w:space="0" w:color="auto"/>
            </w:tcBorders>
          </w:tcPr>
          <w:p w:rsidR="00C47AD2" w:rsidRPr="004719C9" w:rsidRDefault="00AE4984" w:rsidP="00586BDF">
            <w:r w:rsidRPr="004719C9">
              <w:pict>
                <v:shape id="_x0000_i1052" type="#_x0000_t75" style="width:115.5pt;height:57pt">
                  <v:imagedata r:id="rId37" o:title="" cropleft="19701f" cropright="17135f"/>
                </v:shape>
              </w:pict>
            </w:r>
          </w:p>
        </w:tc>
        <w:tc>
          <w:tcPr>
            <w:tcW w:w="3078" w:type="dxa"/>
            <w:tcBorders>
              <w:top w:val="single" w:sz="6" w:space="0" w:color="auto"/>
              <w:left w:val="single" w:sz="6" w:space="0" w:color="auto"/>
              <w:bottom w:val="single" w:sz="6" w:space="0" w:color="auto"/>
              <w:right w:val="single" w:sz="6" w:space="0" w:color="auto"/>
            </w:tcBorders>
          </w:tcPr>
          <w:p w:rsidR="00C47AD2" w:rsidRPr="004719C9" w:rsidRDefault="00AE4984" w:rsidP="00E1163B">
            <w:pPr>
              <w:pStyle w:val="Paragraph"/>
              <w:jc w:val="left"/>
            </w:pPr>
            <w:r w:rsidRPr="004719C9">
              <w:t xml:space="preserve">Publish a data set. This could mean a physical data set or it could mean to make the data available for access at a data source </w:t>
            </w:r>
            <w:r w:rsidR="0031143E" w:rsidRPr="004719C9">
              <w:t xml:space="preserve">such as a database </w:t>
            </w:r>
            <w:r w:rsidRPr="004719C9">
              <w:t>that can process a query.</w:t>
            </w:r>
          </w:p>
        </w:tc>
      </w:tr>
      <w:tr w:rsidR="00AE4984"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AE4984" w:rsidRPr="004719C9" w:rsidRDefault="00AE4984" w:rsidP="00586BDF">
            <w:r w:rsidRPr="004719C9">
              <w:pict>
                <v:shape id="_x0000_i1053" type="#_x0000_t75" style="width:120pt;height:88.5pt">
                  <v:imagedata r:id="rId38" o:title=""/>
                </v:shape>
              </w:pict>
            </w:r>
          </w:p>
        </w:tc>
        <w:tc>
          <w:tcPr>
            <w:tcW w:w="3093" w:type="dxa"/>
            <w:tcBorders>
              <w:top w:val="single" w:sz="6" w:space="0" w:color="auto"/>
              <w:left w:val="single" w:sz="6" w:space="0" w:color="auto"/>
              <w:bottom w:val="single" w:sz="6" w:space="0" w:color="auto"/>
              <w:right w:val="single" w:sz="6" w:space="0" w:color="auto"/>
            </w:tcBorders>
          </w:tcPr>
          <w:p w:rsidR="00AE4984" w:rsidRPr="004719C9" w:rsidRDefault="00AE4984" w:rsidP="00586BDF"/>
        </w:tc>
        <w:tc>
          <w:tcPr>
            <w:tcW w:w="3078" w:type="dxa"/>
            <w:tcBorders>
              <w:top w:val="single" w:sz="6" w:space="0" w:color="auto"/>
              <w:left w:val="single" w:sz="6" w:space="0" w:color="auto"/>
              <w:bottom w:val="single" w:sz="6" w:space="0" w:color="auto"/>
              <w:right w:val="single" w:sz="6" w:space="0" w:color="auto"/>
            </w:tcBorders>
          </w:tcPr>
          <w:p w:rsidR="006B19BC" w:rsidRPr="004719C9" w:rsidRDefault="004D630A" w:rsidP="00E1163B">
            <w:pPr>
              <w:pStyle w:val="Paragraph"/>
              <w:jc w:val="left"/>
            </w:pPr>
            <w:r w:rsidRPr="004719C9">
              <w:t>The user of the data. It may be a human consumer accessing via a use</w:t>
            </w:r>
            <w:r w:rsidR="002E6C78" w:rsidRPr="004719C9">
              <w:t>r</w:t>
            </w:r>
            <w:r w:rsidRPr="004719C9">
              <w:t xml:space="preserve"> interface, or it could be an application such as a statistical production system.</w:t>
            </w:r>
          </w:p>
        </w:tc>
      </w:tr>
      <w:tr w:rsidR="00AE4984"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AE4984" w:rsidRPr="004719C9" w:rsidRDefault="00AE4984" w:rsidP="00586BDF"/>
        </w:tc>
        <w:tc>
          <w:tcPr>
            <w:tcW w:w="3093" w:type="dxa"/>
            <w:tcBorders>
              <w:top w:val="single" w:sz="6" w:space="0" w:color="auto"/>
              <w:left w:val="single" w:sz="6" w:space="0" w:color="auto"/>
              <w:bottom w:val="single" w:sz="6" w:space="0" w:color="auto"/>
              <w:right w:val="single" w:sz="6" w:space="0" w:color="auto"/>
            </w:tcBorders>
          </w:tcPr>
          <w:p w:rsidR="00AE4984" w:rsidRPr="004719C9" w:rsidRDefault="00204654" w:rsidP="00586BDF">
            <w:r w:rsidRPr="004719C9">
              <w:pict>
                <v:shape id="_x0000_i1054" type="#_x0000_t75" style="width:106.5pt;height:57.75pt">
                  <v:imagedata r:id="rId39" o:title="" cropleft="23788f" cropright="21231f"/>
                </v:shape>
              </w:pict>
            </w:r>
          </w:p>
        </w:tc>
        <w:tc>
          <w:tcPr>
            <w:tcW w:w="3078" w:type="dxa"/>
            <w:tcBorders>
              <w:top w:val="single" w:sz="6" w:space="0" w:color="auto"/>
              <w:left w:val="single" w:sz="6" w:space="0" w:color="auto"/>
              <w:bottom w:val="single" w:sz="6" w:space="0" w:color="auto"/>
              <w:right w:val="single" w:sz="6" w:space="0" w:color="auto"/>
            </w:tcBorders>
          </w:tcPr>
          <w:p w:rsidR="00AE4984" w:rsidRPr="004719C9" w:rsidRDefault="00204654" w:rsidP="00E1163B">
            <w:pPr>
              <w:pStyle w:val="Paragraph"/>
              <w:jc w:val="left"/>
            </w:pPr>
            <w:r w:rsidRPr="004719C9">
              <w:t>Use data that is formatted according to the structural definitions and made available according to the provisioning definitions.</w:t>
            </w:r>
          </w:p>
          <w:p w:rsidR="006B19BC" w:rsidRPr="004719C9" w:rsidRDefault="006B19BC" w:rsidP="00E1163B">
            <w:pPr>
              <w:pStyle w:val="Paragraph"/>
              <w:jc w:val="left"/>
            </w:pPr>
            <w:r w:rsidRPr="004719C9">
              <w:t xml:space="preserve">Data are often linked to metadata that may reside in a different location and be </w:t>
            </w:r>
            <w:r w:rsidR="00D963CD" w:rsidRPr="004719C9">
              <w:t xml:space="preserve">published and </w:t>
            </w:r>
            <w:r w:rsidRPr="004719C9">
              <w:t>maintained independently.</w:t>
            </w:r>
          </w:p>
        </w:tc>
      </w:tr>
      <w:tr w:rsidR="00AE4984"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AE4984" w:rsidRPr="004719C9" w:rsidRDefault="00AE4984" w:rsidP="00586BDF">
            <w:r w:rsidRPr="004719C9">
              <w:pict>
                <v:shape id="_x0000_i1055" type="#_x0000_t75" style="width:124.5pt;height:88.5pt">
                  <v:imagedata r:id="rId40" o:title=""/>
                </v:shape>
              </w:pict>
            </w:r>
          </w:p>
        </w:tc>
        <w:tc>
          <w:tcPr>
            <w:tcW w:w="3093" w:type="dxa"/>
            <w:tcBorders>
              <w:top w:val="single" w:sz="6" w:space="0" w:color="auto"/>
              <w:left w:val="single" w:sz="6" w:space="0" w:color="auto"/>
              <w:bottom w:val="single" w:sz="6" w:space="0" w:color="auto"/>
              <w:right w:val="single" w:sz="6" w:space="0" w:color="auto"/>
            </w:tcBorders>
          </w:tcPr>
          <w:p w:rsidR="00AE4984" w:rsidRPr="004719C9" w:rsidRDefault="00AE4984" w:rsidP="00586BDF"/>
        </w:tc>
        <w:tc>
          <w:tcPr>
            <w:tcW w:w="3078" w:type="dxa"/>
            <w:tcBorders>
              <w:top w:val="single" w:sz="6" w:space="0" w:color="auto"/>
              <w:left w:val="single" w:sz="6" w:space="0" w:color="auto"/>
              <w:bottom w:val="single" w:sz="6" w:space="0" w:color="auto"/>
              <w:right w:val="single" w:sz="6" w:space="0" w:color="auto"/>
            </w:tcBorders>
          </w:tcPr>
          <w:p w:rsidR="00AE4984" w:rsidRPr="004719C9" w:rsidRDefault="00C75BD9" w:rsidP="00E1163B">
            <w:pPr>
              <w:pStyle w:val="Paragraph"/>
              <w:jc w:val="left"/>
            </w:pPr>
            <w:r w:rsidRPr="004719C9">
              <w:t xml:space="preserve">Responsible for </w:t>
            </w:r>
            <w:r w:rsidR="00A83CFB" w:rsidRPr="004719C9">
              <w:t>publishing reference meta</w:t>
            </w:r>
            <w:r w:rsidRPr="004719C9">
              <w:t>data according to a specified metadata structure definition, and relevant provisioning definitions.</w:t>
            </w:r>
          </w:p>
        </w:tc>
      </w:tr>
      <w:tr w:rsidR="00AE4984"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AE4984" w:rsidRPr="004719C9" w:rsidRDefault="00AE4984" w:rsidP="00586BDF"/>
        </w:tc>
        <w:tc>
          <w:tcPr>
            <w:tcW w:w="3093" w:type="dxa"/>
            <w:tcBorders>
              <w:top w:val="single" w:sz="6" w:space="0" w:color="auto"/>
              <w:left w:val="single" w:sz="6" w:space="0" w:color="auto"/>
              <w:bottom w:val="single" w:sz="6" w:space="0" w:color="auto"/>
              <w:right w:val="single" w:sz="6" w:space="0" w:color="auto"/>
            </w:tcBorders>
          </w:tcPr>
          <w:p w:rsidR="00AE4984" w:rsidRPr="004719C9" w:rsidRDefault="0031143E" w:rsidP="00586BDF">
            <w:r w:rsidRPr="004719C9">
              <w:pict>
                <v:shape id="_x0000_i1056" type="#_x0000_t75" style="width:142.5pt;height:57.75pt">
                  <v:imagedata r:id="rId41" o:title="" cropleft="19863f" cropright="16966f"/>
                </v:shape>
              </w:pict>
            </w:r>
          </w:p>
        </w:tc>
        <w:tc>
          <w:tcPr>
            <w:tcW w:w="3078" w:type="dxa"/>
            <w:tcBorders>
              <w:top w:val="single" w:sz="6" w:space="0" w:color="auto"/>
              <w:left w:val="single" w:sz="6" w:space="0" w:color="auto"/>
              <w:bottom w:val="single" w:sz="6" w:space="0" w:color="auto"/>
              <w:right w:val="single" w:sz="6" w:space="0" w:color="auto"/>
            </w:tcBorders>
          </w:tcPr>
          <w:p w:rsidR="00AE4984" w:rsidRPr="004719C9" w:rsidRDefault="0031143E" w:rsidP="00E1163B">
            <w:pPr>
              <w:pStyle w:val="Paragraph"/>
              <w:jc w:val="left"/>
            </w:pPr>
            <w:r w:rsidRPr="004719C9">
              <w:t xml:space="preserve">Publish a reference metadata set. This could mean a physical metadata set or it could mean to make the </w:t>
            </w:r>
            <w:r w:rsidR="00663A77">
              <w:t xml:space="preserve">reference </w:t>
            </w:r>
            <w:r w:rsidRPr="004719C9">
              <w:t>metadata available for access at a metadata source such as a metadata repository that can process a query.</w:t>
            </w:r>
          </w:p>
        </w:tc>
      </w:tr>
      <w:tr w:rsidR="00AE4984"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AE4984" w:rsidRPr="004719C9" w:rsidRDefault="00AE4984" w:rsidP="00586BDF">
            <w:r w:rsidRPr="004719C9">
              <w:pict>
                <v:shape id="_x0000_i1057" type="#_x0000_t75" style="width:126pt;height:87pt">
                  <v:imagedata r:id="rId42" o:title=""/>
                </v:shape>
              </w:pict>
            </w:r>
          </w:p>
        </w:tc>
        <w:tc>
          <w:tcPr>
            <w:tcW w:w="3093" w:type="dxa"/>
            <w:tcBorders>
              <w:top w:val="single" w:sz="6" w:space="0" w:color="auto"/>
              <w:left w:val="single" w:sz="6" w:space="0" w:color="auto"/>
              <w:bottom w:val="single" w:sz="6" w:space="0" w:color="auto"/>
              <w:right w:val="single" w:sz="6" w:space="0" w:color="auto"/>
            </w:tcBorders>
          </w:tcPr>
          <w:p w:rsidR="00AE4984" w:rsidRPr="004719C9" w:rsidRDefault="00AE4984" w:rsidP="00586BDF"/>
        </w:tc>
        <w:tc>
          <w:tcPr>
            <w:tcW w:w="3078" w:type="dxa"/>
            <w:tcBorders>
              <w:top w:val="single" w:sz="6" w:space="0" w:color="auto"/>
              <w:left w:val="single" w:sz="6" w:space="0" w:color="auto"/>
              <w:bottom w:val="single" w:sz="6" w:space="0" w:color="auto"/>
              <w:right w:val="single" w:sz="6" w:space="0" w:color="auto"/>
            </w:tcBorders>
          </w:tcPr>
          <w:p w:rsidR="00AE4984" w:rsidRPr="004719C9" w:rsidRDefault="006B19BC" w:rsidP="00E1163B">
            <w:pPr>
              <w:pStyle w:val="Paragraph"/>
              <w:jc w:val="left"/>
            </w:pPr>
            <w:r w:rsidRPr="004719C9">
              <w:t xml:space="preserve">The user of the </w:t>
            </w:r>
            <w:r w:rsidR="00663A77">
              <w:t xml:space="preserve">reference </w:t>
            </w:r>
            <w:r w:rsidR="00F73606" w:rsidRPr="004719C9">
              <w:t>meta</w:t>
            </w:r>
            <w:r w:rsidRPr="004719C9">
              <w:t>data. It may be a human consumer accessing via a use</w:t>
            </w:r>
            <w:r w:rsidR="002E6C78" w:rsidRPr="004719C9">
              <w:t>r</w:t>
            </w:r>
            <w:r w:rsidRPr="004719C9">
              <w:t xml:space="preserve"> interface, or it could be an application such as a statistical production or dissemination system.</w:t>
            </w:r>
          </w:p>
        </w:tc>
      </w:tr>
      <w:tr w:rsidR="00AE4984" w:rsidRPr="004719C9">
        <w:tblPrEx>
          <w:tblCellMar>
            <w:top w:w="0" w:type="dxa"/>
            <w:bottom w:w="0" w:type="dxa"/>
          </w:tblCellMar>
        </w:tblPrEx>
        <w:trPr>
          <w:trHeight w:val="1567"/>
        </w:trPr>
        <w:tc>
          <w:tcPr>
            <w:tcW w:w="2732" w:type="dxa"/>
            <w:tcBorders>
              <w:top w:val="single" w:sz="6" w:space="0" w:color="auto"/>
              <w:left w:val="single" w:sz="6" w:space="0" w:color="auto"/>
              <w:bottom w:val="single" w:sz="6" w:space="0" w:color="auto"/>
              <w:right w:val="single" w:sz="6" w:space="0" w:color="auto"/>
            </w:tcBorders>
          </w:tcPr>
          <w:p w:rsidR="00AE4984" w:rsidRPr="004719C9" w:rsidRDefault="00AE4984" w:rsidP="00586BDF"/>
        </w:tc>
        <w:tc>
          <w:tcPr>
            <w:tcW w:w="3093" w:type="dxa"/>
            <w:tcBorders>
              <w:top w:val="single" w:sz="6" w:space="0" w:color="auto"/>
              <w:left w:val="single" w:sz="6" w:space="0" w:color="auto"/>
              <w:bottom w:val="single" w:sz="6" w:space="0" w:color="auto"/>
              <w:right w:val="single" w:sz="6" w:space="0" w:color="auto"/>
            </w:tcBorders>
          </w:tcPr>
          <w:p w:rsidR="00AE4984" w:rsidRPr="00663A77" w:rsidRDefault="00663A77" w:rsidP="00D963CD">
            <w:pPr>
              <w:jc w:val="center"/>
            </w:pPr>
            <w:r w:rsidRPr="00663A77">
              <w:pict>
                <v:shape id="_x0000_i1058" type="#_x0000_t75" style="width:124.5pt;height:56.25pt">
                  <v:imagedata r:id="rId43" o:title="" cropleft="23916f" cropright="24993f"/>
                </v:shape>
              </w:pict>
            </w:r>
          </w:p>
        </w:tc>
        <w:tc>
          <w:tcPr>
            <w:tcW w:w="3078" w:type="dxa"/>
            <w:tcBorders>
              <w:top w:val="single" w:sz="6" w:space="0" w:color="auto"/>
              <w:left w:val="single" w:sz="6" w:space="0" w:color="auto"/>
              <w:bottom w:val="single" w:sz="6" w:space="0" w:color="auto"/>
              <w:right w:val="single" w:sz="6" w:space="0" w:color="auto"/>
            </w:tcBorders>
          </w:tcPr>
          <w:p w:rsidR="00AE4984" w:rsidRPr="004719C9" w:rsidRDefault="00D963CD" w:rsidP="00E1163B">
            <w:pPr>
              <w:pStyle w:val="Paragraph"/>
              <w:jc w:val="left"/>
            </w:pPr>
            <w:r w:rsidRPr="004719C9">
              <w:t xml:space="preserve">Use </w:t>
            </w:r>
            <w:r w:rsidR="00663A77">
              <w:t xml:space="preserve">reference </w:t>
            </w:r>
            <w:r w:rsidRPr="004719C9">
              <w:t>metadata that is formatted according to the structural definitions and made available according to the provisioning definitions.</w:t>
            </w:r>
          </w:p>
        </w:tc>
      </w:tr>
    </w:tbl>
    <w:p w:rsidR="0003683E" w:rsidRPr="004719C9" w:rsidRDefault="0003683E" w:rsidP="0003683E">
      <w:pPr>
        <w:pStyle w:val="Paragraph"/>
      </w:pPr>
    </w:p>
    <w:p w:rsidR="0013251C" w:rsidRPr="004719C9" w:rsidRDefault="0013251C" w:rsidP="004F78D7">
      <w:pPr>
        <w:pStyle w:val="Heading1"/>
      </w:pPr>
      <w:r w:rsidRPr="004719C9">
        <w:br w:type="column"/>
      </w:r>
      <w:bookmarkStart w:id="15" w:name="_Toc290467317"/>
      <w:r w:rsidRPr="004719C9">
        <w:t>S</w:t>
      </w:r>
      <w:r w:rsidR="00BA5C5E">
        <w:t>DMX Base</w:t>
      </w:r>
      <w:r w:rsidR="00F23AA8" w:rsidRPr="004719C9">
        <w:t xml:space="preserve"> </w:t>
      </w:r>
      <w:r w:rsidR="00BA5C5E">
        <w:t>Package</w:t>
      </w:r>
      <w:bookmarkEnd w:id="15"/>
    </w:p>
    <w:p w:rsidR="000A3BBE" w:rsidRPr="004719C9" w:rsidRDefault="0013251C" w:rsidP="00DD7493">
      <w:pPr>
        <w:pStyle w:val="Heading2"/>
      </w:pPr>
      <w:bookmarkStart w:id="16" w:name="_Toc290467318"/>
      <w:r w:rsidRPr="004719C9">
        <w:t>Introduction</w:t>
      </w:r>
      <w:bookmarkEnd w:id="16"/>
    </w:p>
    <w:p w:rsidR="0013251C" w:rsidRPr="004719C9" w:rsidRDefault="0013251C" w:rsidP="0013251C">
      <w:pPr>
        <w:pStyle w:val="Paragraph"/>
      </w:pPr>
      <w:r w:rsidRPr="004719C9">
        <w:t>The constructs in the SDMX Base package comprise the fundamental building blocks that support many of the other structures in the model. For this reason, many of the classes in this package are abstract (i.e. only derived sub-classes can exist in an implementation).</w:t>
      </w:r>
    </w:p>
    <w:p w:rsidR="0092617A" w:rsidRPr="004719C9" w:rsidRDefault="0092617A" w:rsidP="0013251C">
      <w:pPr>
        <w:pStyle w:val="Paragraph"/>
      </w:pPr>
    </w:p>
    <w:p w:rsidR="0013251C" w:rsidRPr="004719C9" w:rsidRDefault="0013251C" w:rsidP="0013251C">
      <w:pPr>
        <w:pStyle w:val="Paragraph"/>
      </w:pPr>
      <w:r w:rsidRPr="004719C9">
        <w:t>The motivation for establishing the SDMX Base package is as follows:</w:t>
      </w:r>
    </w:p>
    <w:p w:rsidR="0013251C" w:rsidRPr="004719C9" w:rsidRDefault="0013251C" w:rsidP="0013251C">
      <w:pPr>
        <w:pStyle w:val="Paragraph"/>
      </w:pPr>
    </w:p>
    <w:p w:rsidR="00B842C2" w:rsidRPr="004719C9" w:rsidRDefault="006F56ED" w:rsidP="002A4D31">
      <w:pPr>
        <w:pStyle w:val="bulleted"/>
        <w:rPr>
          <w:i/>
          <w:iCs/>
        </w:rPr>
      </w:pPr>
      <w:r w:rsidRPr="004719C9">
        <w:t>i</w:t>
      </w:r>
      <w:r w:rsidR="0013251C" w:rsidRPr="004719C9">
        <w:t>t is accepted “Best Practise” to identify fundamental archetypes occurring in a mode</w:t>
      </w:r>
      <w:r w:rsidR="00E276FA" w:rsidRPr="004719C9">
        <w:t>l</w:t>
      </w:r>
    </w:p>
    <w:p w:rsidR="0013251C" w:rsidRPr="004719C9" w:rsidRDefault="0013251C" w:rsidP="002A4D31">
      <w:pPr>
        <w:pStyle w:val="bulleted"/>
        <w:rPr>
          <w:i/>
          <w:iCs/>
        </w:rPr>
      </w:pPr>
      <w:r w:rsidRPr="004719C9">
        <w:t>identification of commonly found structures or “patterns” leads to easier understanding</w:t>
      </w:r>
    </w:p>
    <w:p w:rsidR="0013251C" w:rsidRPr="004719C9" w:rsidRDefault="0013251C" w:rsidP="002A4D31">
      <w:pPr>
        <w:pStyle w:val="bulleted"/>
        <w:rPr>
          <w:i/>
          <w:iCs/>
        </w:rPr>
      </w:pPr>
      <w:r w:rsidRPr="004719C9">
        <w:t>identification of patterns encourages re-use</w:t>
      </w:r>
    </w:p>
    <w:p w:rsidR="00A93869" w:rsidRPr="004719C9" w:rsidRDefault="0013251C" w:rsidP="0013251C">
      <w:pPr>
        <w:pStyle w:val="Paragraph"/>
      </w:pPr>
      <w:r w:rsidRPr="004719C9">
        <w:t>Each of the class diagrams in this section views classes from the SDMX Base package from a different perspective.  There are detailed views of specific patterns, plus overviews showing inheritance between classes, and relationships amongst classes.</w:t>
      </w:r>
    </w:p>
    <w:p w:rsidR="0013251C" w:rsidRPr="004719C9" w:rsidRDefault="0013251C" w:rsidP="0013251C">
      <w:pPr>
        <w:pStyle w:val="Paragraph"/>
      </w:pPr>
    </w:p>
    <w:p w:rsidR="00A00D5F" w:rsidRPr="004719C9" w:rsidRDefault="0013251C" w:rsidP="00A00D5F">
      <w:pPr>
        <w:pStyle w:val="Heading2"/>
      </w:pPr>
      <w:r w:rsidRPr="004719C9">
        <w:br w:type="column"/>
      </w:r>
      <w:bookmarkStart w:id="17" w:name="_Toc290467319"/>
      <w:r w:rsidR="00A00D5F" w:rsidRPr="004719C9">
        <w:t>Base Structures - Identification, Versioning, and Maintenance</w:t>
      </w:r>
      <w:bookmarkEnd w:id="17"/>
    </w:p>
    <w:p w:rsidR="00A00D5F" w:rsidRPr="004719C9" w:rsidRDefault="00A00D5F" w:rsidP="00A00D5F">
      <w:pPr>
        <w:pStyle w:val="Heading3"/>
      </w:pPr>
      <w:bookmarkStart w:id="18" w:name="_Toc290467320"/>
      <w:r w:rsidRPr="004719C9">
        <w:t>Class Diagram</w:t>
      </w:r>
      <w:bookmarkEnd w:id="18"/>
    </w:p>
    <w:p w:rsidR="00A00D5F" w:rsidRPr="004719C9" w:rsidRDefault="00A00D5F" w:rsidP="00A00D5F">
      <w:pPr>
        <w:pStyle w:val="Paragraph"/>
      </w:pPr>
    </w:p>
    <w:tbl>
      <w:tblPr>
        <w:tblW w:w="5000" w:type="pct"/>
        <w:tblLook w:val="01E0" w:firstRow="1" w:lastRow="1" w:firstColumn="1" w:lastColumn="1" w:noHBand="0" w:noVBand="0"/>
      </w:tblPr>
      <w:tblGrid>
        <w:gridCol w:w="9418"/>
      </w:tblGrid>
      <w:tr w:rsidR="00A00D5F" w:rsidRPr="004719C9">
        <w:tc>
          <w:tcPr>
            <w:tcW w:w="5000" w:type="pct"/>
          </w:tcPr>
          <w:p w:rsidR="00A00D5F" w:rsidRPr="001B3BC4" w:rsidRDefault="001B3BC4" w:rsidP="00172E12">
            <w:pPr>
              <w:rPr>
                <w:sz w:val="22"/>
              </w:rPr>
            </w:pPr>
            <w:r w:rsidRPr="001B3BC4">
              <w:rPr>
                <w:sz w:val="22"/>
              </w:rPr>
              <w:pict>
                <v:shape id="_x0000_i1059" type="#_x0000_t75" style="width:459.75pt;height:359.25pt">
                  <v:imagedata r:id="rId44" o:title=""/>
                </v:shape>
              </w:pict>
            </w:r>
          </w:p>
        </w:tc>
      </w:tr>
      <w:tr w:rsidR="00A00D5F" w:rsidRPr="004719C9">
        <w:tc>
          <w:tcPr>
            <w:tcW w:w="5000" w:type="pct"/>
          </w:tcPr>
          <w:p w:rsidR="00A00D5F" w:rsidRPr="004719C9" w:rsidRDefault="00A00D5F" w:rsidP="00172E12">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9</w:t>
            </w:r>
            <w:r w:rsidRPr="004719C9">
              <w:rPr>
                <w:lang w:val="en-GB"/>
              </w:rPr>
              <w:fldChar w:fldCharType="end"/>
            </w:r>
            <w:r w:rsidRPr="004719C9">
              <w:rPr>
                <w:lang w:val="en-GB"/>
              </w:rPr>
              <w:t>: SDMX Identification, Maintenance and Versioning</w:t>
            </w:r>
          </w:p>
          <w:p w:rsidR="00A00D5F" w:rsidRPr="004719C9" w:rsidRDefault="00A00D5F" w:rsidP="00172E12">
            <w:pPr>
              <w:pStyle w:val="CaptionText"/>
              <w:keepNext/>
              <w:rPr>
                <w:sz w:val="22"/>
                <w:lang w:val="en-GB"/>
              </w:rPr>
            </w:pPr>
          </w:p>
        </w:tc>
      </w:tr>
    </w:tbl>
    <w:p w:rsidR="00A00D5F" w:rsidRPr="004719C9" w:rsidRDefault="00A00D5F" w:rsidP="00A00D5F">
      <w:pPr>
        <w:pStyle w:val="Heading3"/>
      </w:pPr>
      <w:bookmarkStart w:id="19" w:name="_Toc290467321"/>
      <w:r w:rsidRPr="004719C9">
        <w:t>Explanation of the Diagram</w:t>
      </w:r>
      <w:bookmarkEnd w:id="19"/>
    </w:p>
    <w:p w:rsidR="00A00D5F" w:rsidRPr="004719C9" w:rsidRDefault="00A00D5F" w:rsidP="00A00D5F">
      <w:pPr>
        <w:pStyle w:val="Heading4"/>
      </w:pPr>
      <w:r w:rsidRPr="004719C9">
        <w:t>Narrative</w:t>
      </w:r>
    </w:p>
    <w:p w:rsidR="00A00D5F" w:rsidRPr="004719C9" w:rsidRDefault="00A00D5F" w:rsidP="00A00D5F">
      <w:pPr>
        <w:pStyle w:val="Paragraph"/>
      </w:pPr>
      <w:r w:rsidRPr="004719C9">
        <w:t>This group of classes forms the nucleus of the administration facets of SDMX objects. They provide features which are reusable by derived classes to support horizontal functionality such as identity, versioning etc.</w:t>
      </w:r>
    </w:p>
    <w:p w:rsidR="00A00D5F" w:rsidRPr="004719C9" w:rsidRDefault="00A00D5F" w:rsidP="00A00D5F">
      <w:pPr>
        <w:pStyle w:val="Paragraph"/>
      </w:pPr>
    </w:p>
    <w:p w:rsidR="00A00D5F" w:rsidRPr="004719C9" w:rsidRDefault="00A00D5F" w:rsidP="00A00D5F">
      <w:pPr>
        <w:pStyle w:val="Paragraph"/>
      </w:pPr>
      <w:r w:rsidRPr="004719C9">
        <w:t xml:space="preserve">All classes derived from the abstract class </w:t>
      </w:r>
      <w:r w:rsidRPr="004719C9">
        <w:rPr>
          <w:rStyle w:val="AttributeNameChar"/>
          <w:i/>
          <w:iCs/>
        </w:rPr>
        <w:t>AnnotableArtefact</w:t>
      </w:r>
      <w:r w:rsidRPr="004719C9">
        <w:t xml:space="preserve"> may have Annotations (or notes): this supports the need to add notes to all SDMX-ML elements.  The Annotation is used to convey extra information to describe any SDMX construct. This information may be in the form of a URL reference and/or a multilingual text (represented by the association to </w:t>
      </w:r>
      <w:r w:rsidRPr="004719C9">
        <w:rPr>
          <w:rStyle w:val="AttributeNameChar"/>
        </w:rPr>
        <w:t>InternationalString</w:t>
      </w:r>
      <w:r w:rsidRPr="004719C9">
        <w:t>).</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i/>
          <w:iCs/>
        </w:rPr>
        <w:t>IdentifiableArtefact</w:t>
      </w:r>
      <w:r w:rsidRPr="004719C9">
        <w:t xml:space="preserve"> is an abstract class that comprises the basic attributes needed for identification. Concrete classes based on </w:t>
      </w:r>
      <w:r w:rsidRPr="004719C9">
        <w:rPr>
          <w:rStyle w:val="AttributeNameChar"/>
          <w:i/>
          <w:iCs/>
        </w:rPr>
        <w:t>IdentifiableArtefact</w:t>
      </w:r>
      <w:r w:rsidRPr="004719C9">
        <w:t xml:space="preserve"> all inherit the ability to be uniquely identified. </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i/>
          <w:iCs/>
        </w:rPr>
        <w:t>NamableArtefact</w:t>
      </w:r>
      <w:r w:rsidRPr="004719C9">
        <w:t xml:space="preserve"> is an ab</w:t>
      </w:r>
      <w:r w:rsidR="00CD5C0B" w:rsidRPr="004719C9">
        <w:t>stract class that inherits</w:t>
      </w:r>
      <w:r w:rsidRPr="004719C9">
        <w:t xml:space="preserve"> from </w:t>
      </w:r>
      <w:r w:rsidRPr="004719C9">
        <w:rPr>
          <w:rStyle w:val="AttributeNameChar"/>
          <w:i/>
          <w:iCs/>
        </w:rPr>
        <w:t>Identifiable</w:t>
      </w:r>
      <w:r w:rsidR="00CD5C0B" w:rsidRPr="004719C9">
        <w:rPr>
          <w:rStyle w:val="AttributeNameChar"/>
          <w:i/>
          <w:iCs/>
        </w:rPr>
        <w:t xml:space="preserve">Artefact </w:t>
      </w:r>
      <w:r w:rsidR="00CD5C0B" w:rsidRPr="004719C9">
        <w:t>and in addition the</w:t>
      </w:r>
      <w:r w:rsidRPr="004719C9">
        <w:t xml:space="preserve"> </w:t>
      </w:r>
      <w:r w:rsidRPr="004719C9">
        <w:rPr>
          <w:rStyle w:val="AttributeNameChar"/>
        </w:rPr>
        <w:t>+description</w:t>
      </w:r>
      <w:r w:rsidRPr="004719C9">
        <w:t xml:space="preserve"> and </w:t>
      </w:r>
      <w:r w:rsidRPr="004719C9">
        <w:rPr>
          <w:rStyle w:val="AttributeNameChar"/>
        </w:rPr>
        <w:t>+name</w:t>
      </w:r>
      <w:r w:rsidRPr="004719C9">
        <w:t xml:space="preserve"> roles support multilingual descriptions and names for all objects based on </w:t>
      </w:r>
      <w:r w:rsidRPr="004719C9">
        <w:rPr>
          <w:rStyle w:val="AttributeNameChar"/>
          <w:i/>
          <w:iCs/>
        </w:rPr>
        <w:t>Nam</w:t>
      </w:r>
      <w:r w:rsidR="004255D8">
        <w:rPr>
          <w:rStyle w:val="AttributeNameChar"/>
          <w:i/>
          <w:iCs/>
        </w:rPr>
        <w:t>e</w:t>
      </w:r>
      <w:r w:rsidRPr="004719C9">
        <w:rPr>
          <w:rStyle w:val="AttributeNameChar"/>
          <w:i/>
          <w:iCs/>
        </w:rPr>
        <w:t>ableArtefact</w:t>
      </w:r>
      <w:r w:rsidRPr="004719C9">
        <w:t xml:space="preserve">. The </w:t>
      </w:r>
      <w:r w:rsidRPr="004719C9">
        <w:rPr>
          <w:rStyle w:val="AttributeNameChar"/>
        </w:rPr>
        <w:t>InternationalString</w:t>
      </w:r>
      <w:r w:rsidRPr="004719C9">
        <w:t xml:space="preserve"> supports the representation of a description in multiple locales (locale is similar to language but includes geographic variations such as </w:t>
      </w:r>
      <w:smartTag w:uri="urn:schemas-microsoft-com:office:smarttags" w:element="place">
        <w:smartTag w:uri="urn:schemas-microsoft-com:office:smarttags" w:element="City">
          <w:r w:rsidRPr="004719C9">
            <w:t>Canadian French</w:t>
          </w:r>
        </w:smartTag>
        <w:r w:rsidRPr="004719C9">
          <w:t xml:space="preserve">, </w:t>
        </w:r>
        <w:smartTag w:uri="urn:schemas-microsoft-com:office:smarttags" w:element="country-region">
          <w:r w:rsidRPr="004719C9">
            <w:t>US</w:t>
          </w:r>
        </w:smartTag>
      </w:smartTag>
      <w:r w:rsidRPr="004719C9">
        <w:t xml:space="preserve"> English etc.). The </w:t>
      </w:r>
      <w:r w:rsidRPr="004719C9">
        <w:rPr>
          <w:rStyle w:val="AttributeNameChar"/>
          <w:i/>
          <w:iCs/>
        </w:rPr>
        <w:t>LocalisedString</w:t>
      </w:r>
      <w:r w:rsidRPr="004719C9">
        <w:t xml:space="preserve"> supports the representation of a description in one locale.</w:t>
      </w:r>
    </w:p>
    <w:p w:rsidR="00A00D5F" w:rsidRPr="004719C9" w:rsidRDefault="00A00D5F" w:rsidP="00A00D5F">
      <w:pPr>
        <w:pStyle w:val="Paragraph"/>
      </w:pPr>
    </w:p>
    <w:p w:rsidR="00A00D5F" w:rsidRPr="004719C9" w:rsidRDefault="00A00D5F" w:rsidP="00A00D5F">
      <w:pPr>
        <w:pStyle w:val="Paragraph"/>
      </w:pPr>
      <w:r w:rsidRPr="004719C9">
        <w:rPr>
          <w:rStyle w:val="AttributeNameChar"/>
          <w:i/>
          <w:iCs/>
        </w:rPr>
        <w:t>VersionableArtefact</w:t>
      </w:r>
      <w:r w:rsidRPr="004719C9">
        <w:t xml:space="preserve"> is an abstract class which inherits from </w:t>
      </w:r>
      <w:r w:rsidR="00352855" w:rsidRPr="004719C9">
        <w:rPr>
          <w:rStyle w:val="AttributeNameChar"/>
          <w:i/>
          <w:iCs/>
        </w:rPr>
        <w:t>Name</w:t>
      </w:r>
      <w:r w:rsidRPr="004719C9">
        <w:rPr>
          <w:rStyle w:val="AttributeNameChar"/>
          <w:i/>
          <w:iCs/>
        </w:rPr>
        <w:t>ableArtefact</w:t>
      </w:r>
      <w:r w:rsidRPr="004719C9">
        <w:t xml:space="preserve"> and adds versioning ability to all classes derived from it.</w:t>
      </w:r>
    </w:p>
    <w:p w:rsidR="00A00D5F" w:rsidRPr="004719C9" w:rsidRDefault="00A00D5F" w:rsidP="00A00D5F">
      <w:pPr>
        <w:pStyle w:val="Paragraph"/>
      </w:pPr>
    </w:p>
    <w:p w:rsidR="00A00D5F" w:rsidRPr="004719C9" w:rsidRDefault="00A00D5F" w:rsidP="00A00D5F">
      <w:pPr>
        <w:pStyle w:val="Paragraph"/>
      </w:pPr>
      <w:r w:rsidRPr="004719C9">
        <w:rPr>
          <w:rStyle w:val="AttributeNameChar"/>
          <w:i/>
          <w:iCs/>
        </w:rPr>
        <w:t>MaintainableArtefact</w:t>
      </w:r>
      <w:r w:rsidRPr="004719C9">
        <w:t xml:space="preserve"> further adds the ability for derived classes to be maintained via its association to </w:t>
      </w:r>
      <w:r w:rsidRPr="004719C9">
        <w:rPr>
          <w:rStyle w:val="AttributeNameChar"/>
          <w:i/>
          <w:iCs/>
        </w:rPr>
        <w:t xml:space="preserve">Agency, </w:t>
      </w:r>
      <w:r w:rsidRPr="004719C9">
        <w:rPr>
          <w:rStyle w:val="AttributeNameChar"/>
          <w:rFonts w:ascii="Arial" w:hAnsi="Arial" w:cs="Arial"/>
          <w:iCs/>
        </w:rPr>
        <w:t>and adds locational information (i.e. from where the object can be retrieved)</w:t>
      </w:r>
      <w:r w:rsidRPr="004719C9">
        <w:t xml:space="preserve">. It is possible to define whether the artefact is draft or final with the </w:t>
      </w:r>
      <w:r w:rsidRPr="004719C9">
        <w:rPr>
          <w:rStyle w:val="AttributeNameChar"/>
        </w:rPr>
        <w:t>final</w:t>
      </w:r>
      <w:r w:rsidRPr="004719C9">
        <w:t xml:space="preserve"> attribute.</w:t>
      </w:r>
    </w:p>
    <w:p w:rsidR="00A00D5F" w:rsidRPr="004719C9" w:rsidRDefault="00A00D5F" w:rsidP="00A00D5F">
      <w:pPr>
        <w:pStyle w:val="Paragraph"/>
      </w:pPr>
    </w:p>
    <w:p w:rsidR="00A00D5F" w:rsidRPr="004719C9" w:rsidRDefault="00A00D5F" w:rsidP="00A00D5F">
      <w:pPr>
        <w:pStyle w:val="Paragraph"/>
      </w:pPr>
      <w:r w:rsidRPr="004719C9">
        <w:t xml:space="preserve">The inheritance chain from </w:t>
      </w:r>
      <w:r w:rsidRPr="004719C9">
        <w:rPr>
          <w:rStyle w:val="AttributeNameChar"/>
          <w:i/>
          <w:iCs/>
        </w:rPr>
        <w:t>AnnotableArtefact</w:t>
      </w:r>
      <w:r w:rsidRPr="004719C9">
        <w:t xml:space="preserve"> through to </w:t>
      </w:r>
      <w:r w:rsidRPr="004719C9">
        <w:rPr>
          <w:rStyle w:val="AttributeNameChar"/>
          <w:i/>
          <w:iCs/>
        </w:rPr>
        <w:t>MaintainableArtefact</w:t>
      </w:r>
      <w:r w:rsidRPr="004719C9">
        <w:t xml:space="preserve"> allows SDMX classes to inherit the features they need, from simple annotation, through identity, </w:t>
      </w:r>
      <w:r w:rsidR="00CD5C0B" w:rsidRPr="004719C9">
        <w:t xml:space="preserve">naming, </w:t>
      </w:r>
      <w:r w:rsidRPr="004719C9">
        <w:t>to versioning and maintenance.</w:t>
      </w:r>
    </w:p>
    <w:p w:rsidR="00A00D5F" w:rsidRPr="004719C9" w:rsidRDefault="00A00D5F" w:rsidP="00A00D5F">
      <w:pPr>
        <w:pStyle w:val="Paragraph"/>
      </w:pPr>
    </w:p>
    <w:p w:rsidR="00A00D5F" w:rsidRPr="004719C9" w:rsidRDefault="00A00D5F" w:rsidP="00A00D5F">
      <w:pPr>
        <w:pStyle w:val="Heading4"/>
      </w:pPr>
      <w:r w:rsidRPr="004719C9">
        <w:t>Definitions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969"/>
        <w:gridCol w:w="2490"/>
        <w:gridCol w:w="3070"/>
      </w:tblGrid>
      <w:tr w:rsidR="00A00D5F" w:rsidRPr="004719C9">
        <w:tblPrEx>
          <w:tblCellMar>
            <w:top w:w="0" w:type="dxa"/>
            <w:bottom w:w="0" w:type="dxa"/>
          </w:tblCellMar>
        </w:tblPrEx>
        <w:trPr>
          <w:cantSplit/>
          <w:tblHeader/>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Class</w:t>
            </w: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Feature</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Description</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r w:rsidRPr="004719C9">
              <w:rPr>
                <w:i/>
                <w:iCs/>
              </w:rPr>
              <w:t xml:space="preserve">AnnotableArtefact </w:t>
            </w: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3868A2" w:rsidP="00172E12">
            <w:pPr>
              <w:pStyle w:val="Paragraph"/>
            </w:pPr>
            <w:r w:rsidRPr="004719C9">
              <w:t>Base inheritance</w:t>
            </w:r>
            <w:r w:rsidR="00A00D5F" w:rsidRPr="004719C9">
              <w:t xml:space="preserve"> sub classes are:</w:t>
            </w:r>
          </w:p>
          <w:p w:rsidR="00A00D5F" w:rsidRPr="004719C9" w:rsidRDefault="00A00D5F" w:rsidP="00172E12">
            <w:pPr>
              <w:pStyle w:val="AttributeName"/>
              <w:rPr>
                <w:i/>
                <w:iCs/>
                <w:sz w:val="18"/>
                <w:szCs w:val="18"/>
              </w:rPr>
            </w:pPr>
            <w:r w:rsidRPr="004719C9">
              <w:rPr>
                <w:i/>
                <w:iCs/>
                <w:sz w:val="18"/>
                <w:szCs w:val="18"/>
              </w:rPr>
              <w:t>IdentifiableArtefact</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Objects of classes derived from this can have attached annotations.</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Annotation</w:t>
            </w: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rPr>
                <w:i/>
              </w:rPr>
            </w:pP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Additional descriptive information attached to an object.</w:t>
            </w:r>
          </w:p>
        </w:tc>
      </w:tr>
      <w:tr w:rsidR="00BF2FD6"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BF2FD6" w:rsidRPr="004719C9" w:rsidRDefault="00BF2FD6" w:rsidP="00172E12">
            <w:pPr>
              <w:pStyle w:val="AttributeName"/>
            </w:pPr>
          </w:p>
        </w:tc>
        <w:tc>
          <w:tcPr>
            <w:tcW w:w="2490" w:type="dxa"/>
            <w:tcBorders>
              <w:top w:val="single" w:sz="6" w:space="0" w:color="auto"/>
              <w:left w:val="single" w:sz="6" w:space="0" w:color="auto"/>
              <w:bottom w:val="single" w:sz="6" w:space="0" w:color="auto"/>
              <w:right w:val="single" w:sz="6" w:space="0" w:color="auto"/>
            </w:tcBorders>
          </w:tcPr>
          <w:p w:rsidR="00BF2FD6" w:rsidRPr="00BF2FD6" w:rsidRDefault="00BF2FD6" w:rsidP="00172E12">
            <w:pPr>
              <w:pStyle w:val="Paragraph"/>
            </w:pPr>
            <w:r w:rsidRPr="00BF2FD6">
              <w:t>id</w:t>
            </w:r>
          </w:p>
        </w:tc>
        <w:tc>
          <w:tcPr>
            <w:tcW w:w="3070" w:type="dxa"/>
            <w:tcBorders>
              <w:top w:val="single" w:sz="6" w:space="0" w:color="auto"/>
              <w:left w:val="single" w:sz="6" w:space="0" w:color="auto"/>
              <w:bottom w:val="single" w:sz="6" w:space="0" w:color="auto"/>
              <w:right w:val="single" w:sz="6" w:space="0" w:color="auto"/>
            </w:tcBorders>
          </w:tcPr>
          <w:p w:rsidR="00BF2FD6" w:rsidRPr="004719C9" w:rsidRDefault="00BF2FD6" w:rsidP="00172E12">
            <w:pPr>
              <w:pStyle w:val="Paragraph"/>
            </w:pPr>
            <w:r>
              <w:t>Identifier for the Annotation. It can be used to disambiguate one Annotation from another where there are several Annotations for the same annotated object.</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rPr>
                <w:rFonts w:cs="Courier New"/>
              </w:rPr>
            </w:pP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rPr>
            </w:pPr>
            <w:r w:rsidRPr="004719C9">
              <w:t>title</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A title used to identify an annotation.</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rPr>
                <w:rFonts w:cs="Courier New"/>
              </w:rPr>
            </w:pP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type</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Specifies how the annotation is to be processed.</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rPr>
                <w:rFonts w:cs="Courier New"/>
              </w:rPr>
            </w:pP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url</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A link to external descriptive text.</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rPr>
                <w:rFonts w:cs="Courier New"/>
              </w:rPr>
            </w:pP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+text</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An International String provides the multilingual text content of the annotation via this role.</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r w:rsidRPr="004719C9">
              <w:rPr>
                <w:i/>
                <w:iCs/>
              </w:rPr>
              <w:t>IdentifiableArtefact</w:t>
            </w: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jc w:val="left"/>
            </w:pPr>
            <w:r w:rsidRPr="004719C9">
              <w:t xml:space="preserve">Superclass is </w:t>
            </w:r>
            <w:r w:rsidRPr="004719C9">
              <w:rPr>
                <w:rStyle w:val="AttributeNameChar"/>
                <w:i/>
                <w:iCs/>
              </w:rPr>
              <w:t>AnnotableArtefact</w:t>
            </w:r>
          </w:p>
          <w:p w:rsidR="00A00D5F" w:rsidRPr="004719C9" w:rsidRDefault="00A00D5F" w:rsidP="00172E12">
            <w:pPr>
              <w:pStyle w:val="Paragraph"/>
              <w:jc w:val="left"/>
            </w:pPr>
          </w:p>
          <w:p w:rsidR="00A00D5F" w:rsidRPr="004719C9" w:rsidRDefault="003868A2" w:rsidP="00172E12">
            <w:pPr>
              <w:pStyle w:val="Paragraph"/>
              <w:rPr>
                <w:i/>
                <w:iCs/>
              </w:rPr>
            </w:pPr>
            <w:r w:rsidRPr="004719C9">
              <w:t xml:space="preserve">Base inheritance </w:t>
            </w:r>
            <w:r w:rsidR="00A00D5F" w:rsidRPr="004719C9">
              <w:t>sub classes are:</w:t>
            </w:r>
          </w:p>
          <w:p w:rsidR="00A00D5F" w:rsidRPr="004719C9" w:rsidRDefault="00352855" w:rsidP="00172E12">
            <w:pPr>
              <w:pStyle w:val="AttributeNameSmall"/>
              <w:rPr>
                <w:sz w:val="22"/>
                <w:szCs w:val="22"/>
              </w:rPr>
            </w:pPr>
            <w:r w:rsidRPr="004719C9">
              <w:rPr>
                <w:sz w:val="22"/>
                <w:szCs w:val="22"/>
              </w:rPr>
              <w:t>Nameable</w:t>
            </w:r>
            <w:r w:rsidR="00A00D5F" w:rsidRPr="004719C9">
              <w:rPr>
                <w:sz w:val="22"/>
                <w:szCs w:val="22"/>
              </w:rPr>
              <w:t>Artefact</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Provides identity to all derived classes.  It also provides annotations to derived classes because it is a subclass of Annotable Artefact.</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rPr>
                <w:rFonts w:ascii="Courier New" w:hAnsi="Courier New" w:cs="Courier New"/>
                <w:i/>
              </w:rPr>
            </w:pPr>
          </w:p>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id</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The unique identifier of the object.</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uri</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Universal resource identifier that may or may not be resolvable.</w:t>
            </w:r>
          </w:p>
        </w:tc>
      </w:tr>
      <w:tr w:rsidR="00A00D5F"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A00D5F" w:rsidRPr="004719C9" w:rsidRDefault="00A00D5F" w:rsidP="00172E12"/>
        </w:tc>
        <w:tc>
          <w:tcPr>
            <w:tcW w:w="249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urn</w:t>
            </w:r>
          </w:p>
        </w:tc>
        <w:tc>
          <w:tcPr>
            <w:tcW w:w="307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Universal resource name – this is for use in registries: all registered objects have a urn.</w:t>
            </w:r>
          </w:p>
        </w:tc>
      </w:tr>
      <w:tr w:rsidR="00CD5C0B"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CD5C0B" w:rsidRPr="004719C9" w:rsidRDefault="00CD5C0B" w:rsidP="00172E12">
            <w:r w:rsidRPr="004719C9">
              <w:rPr>
                <w:rStyle w:val="AttributeNameChar"/>
                <w:i/>
                <w:iCs/>
              </w:rPr>
              <w:t>Nam</w:t>
            </w:r>
            <w:r w:rsidR="004255D8">
              <w:rPr>
                <w:rStyle w:val="AttributeNameChar"/>
                <w:i/>
                <w:iCs/>
              </w:rPr>
              <w:t>e</w:t>
            </w:r>
            <w:r w:rsidRPr="004719C9">
              <w:rPr>
                <w:rStyle w:val="AttributeNameChar"/>
                <w:i/>
                <w:iCs/>
              </w:rPr>
              <w:t>ableArtefact</w:t>
            </w:r>
          </w:p>
        </w:tc>
        <w:tc>
          <w:tcPr>
            <w:tcW w:w="2490" w:type="dxa"/>
            <w:tcBorders>
              <w:top w:val="single" w:sz="6" w:space="0" w:color="auto"/>
              <w:left w:val="single" w:sz="6" w:space="0" w:color="auto"/>
              <w:bottom w:val="single" w:sz="6" w:space="0" w:color="auto"/>
              <w:right w:val="single" w:sz="6" w:space="0" w:color="auto"/>
            </w:tcBorders>
          </w:tcPr>
          <w:p w:rsidR="00CD5C0B" w:rsidRPr="004719C9" w:rsidRDefault="00CD5C0B" w:rsidP="00CD5C0B">
            <w:pPr>
              <w:pStyle w:val="Paragraph"/>
            </w:pPr>
            <w:r w:rsidRPr="004719C9">
              <w:t xml:space="preserve">Superclass is </w:t>
            </w:r>
            <w:r w:rsidRPr="004719C9">
              <w:rPr>
                <w:rStyle w:val="AttributeNameSmallChar"/>
              </w:rPr>
              <w:t>IdentifiableArtefact</w:t>
            </w:r>
          </w:p>
          <w:p w:rsidR="00CD5C0B" w:rsidRPr="004719C9" w:rsidRDefault="003868A2" w:rsidP="00CD5C0B">
            <w:pPr>
              <w:pStyle w:val="Paragraph"/>
            </w:pPr>
            <w:r w:rsidRPr="004719C9">
              <w:t>Base inheritance</w:t>
            </w:r>
            <w:r w:rsidR="00CD5C0B" w:rsidRPr="004719C9">
              <w:t xml:space="preserve"> sub classes are:</w:t>
            </w:r>
          </w:p>
          <w:p w:rsidR="00CD5C0B" w:rsidRPr="004719C9" w:rsidRDefault="00CD5C0B" w:rsidP="00CD5C0B">
            <w:pPr>
              <w:pStyle w:val="AttributeName"/>
              <w:rPr>
                <w:i/>
                <w:sz w:val="18"/>
                <w:szCs w:val="18"/>
              </w:rPr>
            </w:pPr>
            <w:r w:rsidRPr="004719C9">
              <w:rPr>
                <w:i/>
                <w:sz w:val="18"/>
                <w:szCs w:val="18"/>
              </w:rPr>
              <w:t>VersionableArtefact</w:t>
            </w:r>
          </w:p>
        </w:tc>
        <w:tc>
          <w:tcPr>
            <w:tcW w:w="3070"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pStyle w:val="Paragraph"/>
            </w:pPr>
            <w:r w:rsidRPr="004719C9">
              <w:t xml:space="preserve">Provides a Name and Description to all derived classes in addition to identification and annotations. </w:t>
            </w:r>
          </w:p>
        </w:tc>
      </w:tr>
      <w:tr w:rsidR="00CD5C0B"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rPr>
                <w:rFonts w:ascii="Courier New" w:hAnsi="Courier New" w:cs="Courier New"/>
              </w:rPr>
            </w:pPr>
          </w:p>
        </w:tc>
        <w:tc>
          <w:tcPr>
            <w:tcW w:w="2490"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pStyle w:val="AttributeName"/>
            </w:pPr>
            <w:r w:rsidRPr="004719C9">
              <w:t>+description</w:t>
            </w:r>
          </w:p>
        </w:tc>
        <w:tc>
          <w:tcPr>
            <w:tcW w:w="3070"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pStyle w:val="Paragraph"/>
            </w:pPr>
            <w:r w:rsidRPr="004719C9">
              <w:t>A multi-lingual description is provided by this role via the International String class.</w:t>
            </w:r>
          </w:p>
        </w:tc>
      </w:tr>
      <w:tr w:rsidR="00CD5C0B"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rPr>
                <w:rFonts w:ascii="Courier New" w:hAnsi="Courier New" w:cs="Courier New"/>
              </w:rPr>
            </w:pPr>
          </w:p>
        </w:tc>
        <w:tc>
          <w:tcPr>
            <w:tcW w:w="2490"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pStyle w:val="AttributeName"/>
            </w:pPr>
            <w:r w:rsidRPr="004719C9">
              <w:t>+name</w:t>
            </w:r>
          </w:p>
        </w:tc>
        <w:tc>
          <w:tcPr>
            <w:tcW w:w="3070" w:type="dxa"/>
            <w:tcBorders>
              <w:top w:val="single" w:sz="6" w:space="0" w:color="auto"/>
              <w:left w:val="single" w:sz="6" w:space="0" w:color="auto"/>
              <w:bottom w:val="single" w:sz="6" w:space="0" w:color="auto"/>
              <w:right w:val="single" w:sz="6" w:space="0" w:color="auto"/>
            </w:tcBorders>
          </w:tcPr>
          <w:p w:rsidR="00CD5C0B" w:rsidRPr="004719C9" w:rsidRDefault="00CD5C0B" w:rsidP="00172E12">
            <w:pPr>
              <w:pStyle w:val="Paragraph"/>
            </w:pPr>
            <w:r w:rsidRPr="004719C9">
              <w:t>A multi-lingual name is provided by this role via the International String class</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AttributeName"/>
            </w:pPr>
            <w:r w:rsidRPr="004719C9">
              <w:t>InternationalString</w:t>
            </w: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Paragraph"/>
            </w:pP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Paragraph"/>
            </w:pPr>
            <w:r w:rsidRPr="004719C9">
              <w:t>The International String is a collection of Localised Strings and supports the representation of text in multiple locales.</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AttributeName"/>
            </w:pPr>
            <w:r w:rsidRPr="004719C9">
              <w:t>LocalisedString</w:t>
            </w: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Paragraph"/>
            </w:pP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Paragraph"/>
            </w:pPr>
            <w:r w:rsidRPr="004719C9">
              <w:t xml:space="preserve">The Localised String supports the representation of text in one locale (locale is similar to language but includes geographic variations such as </w:t>
            </w:r>
            <w:smartTag w:uri="urn:schemas-microsoft-com:office:smarttags" w:element="place">
              <w:smartTag w:uri="urn:schemas-microsoft-com:office:smarttags" w:element="City">
                <w:r w:rsidRPr="004719C9">
                  <w:t>Canadian French</w:t>
                </w:r>
              </w:smartTag>
              <w:r w:rsidRPr="004719C9">
                <w:t xml:space="preserve">, </w:t>
              </w:r>
              <w:smartTag w:uri="urn:schemas-microsoft-com:office:smarttags" w:element="country-region">
                <w:r w:rsidRPr="004719C9">
                  <w:t>US</w:t>
                </w:r>
              </w:smartTag>
            </w:smartTag>
            <w:r w:rsidRPr="004719C9">
              <w:t xml:space="preserve"> English etc.).</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61C3A"/>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AttributeName"/>
            </w:pPr>
            <w:r w:rsidRPr="004719C9">
              <w:t>label</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Paragraph"/>
            </w:pPr>
            <w:r w:rsidRPr="004719C9">
              <w:t>Label of the string.</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61C3A"/>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AttributeName"/>
            </w:pPr>
            <w:r w:rsidRPr="004719C9">
              <w:t>locale</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61C3A">
            <w:pPr>
              <w:pStyle w:val="Paragraph"/>
            </w:pPr>
            <w:r w:rsidRPr="004719C9">
              <w:t>The geographic locale of the string e.g French, Canadian French.</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r w:rsidRPr="004719C9">
              <w:rPr>
                <w:i/>
                <w:iCs/>
              </w:rPr>
              <w:t>VersionableArtefact</w:t>
            </w: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 xml:space="preserve">Superclass is </w:t>
            </w:r>
            <w:r w:rsidRPr="004719C9">
              <w:rPr>
                <w:rStyle w:val="AttributeNameSmallChar"/>
              </w:rPr>
              <w:t>NameableArtefact</w:t>
            </w:r>
          </w:p>
          <w:p w:rsidR="00352855" w:rsidRPr="004719C9" w:rsidRDefault="00352855" w:rsidP="00172E12">
            <w:pPr>
              <w:pStyle w:val="Paragraph"/>
            </w:pPr>
            <w:r w:rsidRPr="004719C9">
              <w:t>Base inheritance sub classes are:</w:t>
            </w:r>
          </w:p>
          <w:p w:rsidR="00352855" w:rsidRPr="004719C9" w:rsidRDefault="00352855" w:rsidP="00172E12">
            <w:pPr>
              <w:pStyle w:val="AttributeNameSmall"/>
            </w:pPr>
            <w:r w:rsidRPr="004719C9">
              <w:t>MaintainableArtefact</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Provides versioning information for all derived objects.</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rPr>
                <w:rFonts w:ascii="Courier New" w:hAnsi="Courier New" w:cs="Courier New"/>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pPr>
            <w:r w:rsidRPr="004719C9">
              <w:t>version</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A version string following an agreed convention</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rPr>
                <w:rFonts w:ascii="Courier New" w:hAnsi="Courier New" w:cs="Courier New"/>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pPr>
            <w:r w:rsidRPr="004719C9">
              <w:t>validFrom</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Date from which the version is valid</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rPr>
                <w:rFonts w:ascii="Courier New" w:hAnsi="Courier New" w:cs="Courier New"/>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pPr>
            <w:r w:rsidRPr="004719C9">
              <w:t>validTo</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Date from which version is superceded</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r w:rsidRPr="004719C9">
              <w:rPr>
                <w:i/>
                <w:iCs/>
              </w:rPr>
              <w:t>MaintainableArtefact</w:t>
            </w: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Inherits from</w:t>
            </w:r>
          </w:p>
          <w:p w:rsidR="00352855" w:rsidRPr="004719C9" w:rsidRDefault="00352855" w:rsidP="00172E12">
            <w:pPr>
              <w:pStyle w:val="Paragraph"/>
              <w:rPr>
                <w:rFonts w:ascii="Courier New" w:hAnsi="Courier New" w:cs="Courier New"/>
                <w:i/>
                <w:sz w:val="18"/>
                <w:szCs w:val="18"/>
              </w:rPr>
            </w:pPr>
            <w:r w:rsidRPr="004719C9">
              <w:rPr>
                <w:rFonts w:ascii="Courier New" w:hAnsi="Courier New" w:cs="Courier New"/>
                <w:i/>
                <w:sz w:val="18"/>
                <w:szCs w:val="18"/>
              </w:rPr>
              <w:t>VersionableArtefact</w:t>
            </w:r>
          </w:p>
          <w:p w:rsidR="00352855" w:rsidRPr="004719C9" w:rsidRDefault="00352855" w:rsidP="00172E12">
            <w:pPr>
              <w:pStyle w:val="AttributeNameSmall"/>
            </w:pP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An abstract class to group together primary structural metadata artefacts that</w:t>
            </w:r>
            <w:r w:rsidR="00AD539D">
              <w:t xml:space="preserve"> are maintained by an </w:t>
            </w:r>
            <w:r w:rsidRPr="004719C9">
              <w:t>Agency.</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pPr>
            <w:r w:rsidRPr="004719C9">
              <w:t>final</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Defines whether a maintained artefact is draft or final.</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sz w:val="18"/>
                <w:szCs w:val="18"/>
              </w:rPr>
            </w:pPr>
            <w:r w:rsidRPr="004719C9">
              <w:rPr>
                <w:sz w:val="18"/>
                <w:szCs w:val="18"/>
              </w:rPr>
              <w:t>isExternalReference</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If set to “true” it indicates that the content of the object is held externally.</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sz w:val="18"/>
                <w:szCs w:val="18"/>
              </w:rPr>
            </w:pPr>
            <w:r w:rsidRPr="004719C9">
              <w:rPr>
                <w:sz w:val="18"/>
                <w:szCs w:val="18"/>
              </w:rPr>
              <w:t>structureURL</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The URL of an SDMX-ML document containing the external object.</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271564" w:rsidP="00172E12">
            <w:pPr>
              <w:pStyle w:val="AttributeName"/>
              <w:rPr>
                <w:sz w:val="18"/>
                <w:szCs w:val="18"/>
              </w:rPr>
            </w:pPr>
            <w:r>
              <w:rPr>
                <w:sz w:val="18"/>
                <w:szCs w:val="18"/>
              </w:rPr>
              <w:t>service</w:t>
            </w:r>
            <w:r w:rsidR="00352855" w:rsidRPr="004719C9">
              <w:rPr>
                <w:sz w:val="18"/>
                <w:szCs w:val="18"/>
              </w:rPr>
              <w:t>URL</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The URL of an SDMX-compliant</w:t>
            </w:r>
            <w:r w:rsidR="00271564">
              <w:t xml:space="preserve"> </w:t>
            </w:r>
            <w:r w:rsidRPr="004719C9">
              <w:t>web service from which the external object can be retrieved.</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rPr>
            </w:pPr>
            <w:r w:rsidRPr="004719C9">
              <w:t>+maintainer</w:t>
            </w: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Association to the Maintenance Agency responsible for maintaining the artefact.</w:t>
            </w:r>
          </w:p>
        </w:tc>
      </w:tr>
      <w:tr w:rsidR="00352855" w:rsidRPr="004719C9">
        <w:tblPrEx>
          <w:tblCellMar>
            <w:top w:w="0" w:type="dxa"/>
            <w:bottom w:w="0" w:type="dxa"/>
          </w:tblCellMar>
        </w:tblPrEx>
        <w:trPr>
          <w:cantSplit/>
        </w:trPr>
        <w:tc>
          <w:tcPr>
            <w:tcW w:w="2969"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pPr>
            <w:r w:rsidRPr="004719C9">
              <w:t>Agency</w:t>
            </w:r>
          </w:p>
        </w:tc>
        <w:tc>
          <w:tcPr>
            <w:tcW w:w="249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AttributeName"/>
              <w:rPr>
                <w:i/>
                <w:iCs/>
              </w:rPr>
            </w:pPr>
          </w:p>
        </w:tc>
        <w:tc>
          <w:tcPr>
            <w:tcW w:w="3070" w:type="dxa"/>
            <w:tcBorders>
              <w:top w:val="single" w:sz="6" w:space="0" w:color="auto"/>
              <w:left w:val="single" w:sz="6" w:space="0" w:color="auto"/>
              <w:bottom w:val="single" w:sz="6" w:space="0" w:color="auto"/>
              <w:right w:val="single" w:sz="6" w:space="0" w:color="auto"/>
            </w:tcBorders>
          </w:tcPr>
          <w:p w:rsidR="00352855" w:rsidRPr="004719C9" w:rsidRDefault="00352855" w:rsidP="00172E12">
            <w:pPr>
              <w:pStyle w:val="Paragraph"/>
            </w:pPr>
            <w:r w:rsidRPr="004719C9">
              <w:t>See section on “Organisations”</w:t>
            </w:r>
          </w:p>
        </w:tc>
      </w:tr>
    </w:tbl>
    <w:p w:rsidR="00A00D5F" w:rsidRPr="004719C9" w:rsidRDefault="00A00D5F" w:rsidP="00A00D5F"/>
    <w:p w:rsidR="00A00D5F" w:rsidRPr="004719C9" w:rsidRDefault="00A00D5F" w:rsidP="00A00D5F">
      <w:pPr>
        <w:pStyle w:val="Heading2"/>
      </w:pPr>
      <w:r w:rsidRPr="004719C9">
        <w:br w:type="column"/>
      </w:r>
      <w:bookmarkStart w:id="20" w:name="_Toc290467322"/>
      <w:r w:rsidRPr="004719C9">
        <w:t>Basic Inheritance</w:t>
      </w:r>
      <w:bookmarkEnd w:id="20"/>
    </w:p>
    <w:p w:rsidR="00A00D5F" w:rsidRPr="004719C9" w:rsidRDefault="00A00D5F" w:rsidP="00A00D5F">
      <w:pPr>
        <w:pStyle w:val="Heading3"/>
      </w:pPr>
      <w:bookmarkStart w:id="21" w:name="_Toc290467323"/>
      <w:r w:rsidRPr="004719C9">
        <w:t>Class Diagram– Basic Inheritance from the Base Inheritance Classes</w:t>
      </w:r>
      <w:bookmarkEnd w:id="21"/>
    </w:p>
    <w:p w:rsidR="00A00D5F" w:rsidRPr="00271564" w:rsidRDefault="00271564" w:rsidP="00A00D5F">
      <w:pPr>
        <w:pStyle w:val="Paragraph"/>
      </w:pPr>
      <w:r w:rsidRPr="00271564">
        <w:pict>
          <v:shape id="_x0000_i1060" type="#_x0000_t75" style="width:423pt;height:592.5pt">
            <v:imagedata r:id="rId45" o:title=""/>
          </v:shape>
        </w:pict>
      </w:r>
    </w:p>
    <w:p w:rsidR="00A00D5F" w:rsidRPr="004719C9" w:rsidRDefault="00A00D5F" w:rsidP="00A00D5F">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10</w:t>
      </w:r>
      <w:r w:rsidRPr="004719C9">
        <w:rPr>
          <w:lang w:val="en-GB"/>
        </w:rPr>
        <w:fldChar w:fldCharType="end"/>
      </w:r>
      <w:r w:rsidRPr="004719C9">
        <w:rPr>
          <w:lang w:val="en-GB"/>
        </w:rPr>
        <w:t>: Basic Inheritance from the Base Structures</w:t>
      </w:r>
    </w:p>
    <w:p w:rsidR="00A00D5F" w:rsidRPr="004719C9" w:rsidRDefault="00A00D5F" w:rsidP="00A00D5F">
      <w:pPr>
        <w:pStyle w:val="Heading3"/>
      </w:pPr>
      <w:bookmarkStart w:id="22" w:name="_Toc290467324"/>
      <w:r w:rsidRPr="004719C9">
        <w:t>Explanation of the Diagram</w:t>
      </w:r>
      <w:bookmarkEnd w:id="22"/>
    </w:p>
    <w:p w:rsidR="00A00D5F" w:rsidRPr="004719C9" w:rsidRDefault="00A00D5F" w:rsidP="00A00D5F">
      <w:pPr>
        <w:pStyle w:val="Heading4"/>
      </w:pPr>
      <w:r w:rsidRPr="004719C9">
        <w:t>Narrative</w:t>
      </w:r>
    </w:p>
    <w:p w:rsidR="00A00D5F" w:rsidRPr="004719C9" w:rsidRDefault="00A00D5F" w:rsidP="00A00D5F">
      <w:pPr>
        <w:pStyle w:val="Paragraph"/>
      </w:pPr>
      <w:r w:rsidRPr="004719C9">
        <w:t>The diagram above shows the inheritance within the base structures. The concrete classes are introduced and defined in the specific package to which they relate.</w:t>
      </w:r>
    </w:p>
    <w:p w:rsidR="005A2E4A" w:rsidRPr="004719C9" w:rsidRDefault="005A2E4A" w:rsidP="00DD7493">
      <w:pPr>
        <w:pStyle w:val="Heading2"/>
      </w:pPr>
      <w:bookmarkStart w:id="23" w:name="_Toc290467325"/>
      <w:r w:rsidRPr="004719C9">
        <w:t>Data Types</w:t>
      </w:r>
      <w:bookmarkEnd w:id="23"/>
    </w:p>
    <w:p w:rsidR="005A2E4A" w:rsidRPr="004719C9" w:rsidRDefault="00F23AA8" w:rsidP="00014790">
      <w:pPr>
        <w:pStyle w:val="Heading3"/>
      </w:pPr>
      <w:bookmarkStart w:id="24" w:name="_Toc290467326"/>
      <w:r w:rsidRPr="004719C9">
        <w:t>Class D</w:t>
      </w:r>
      <w:r w:rsidR="005A2E4A" w:rsidRPr="004719C9">
        <w:t>iagram</w:t>
      </w:r>
      <w:bookmarkEnd w:id="24"/>
    </w:p>
    <w:p w:rsidR="001C2FB0" w:rsidRPr="004719C9" w:rsidRDefault="001C2FB0" w:rsidP="001C2FB0">
      <w:pPr>
        <w:pStyle w:val="Paragraph"/>
      </w:pPr>
    </w:p>
    <w:tbl>
      <w:tblPr>
        <w:tblW w:w="5032" w:type="pct"/>
        <w:tblLook w:val="01E0" w:firstRow="1" w:lastRow="1" w:firstColumn="1" w:lastColumn="1" w:noHBand="0" w:noVBand="0"/>
      </w:tblPr>
      <w:tblGrid>
        <w:gridCol w:w="9478"/>
      </w:tblGrid>
      <w:tr w:rsidR="001C2FB0" w:rsidRPr="004719C9">
        <w:tc>
          <w:tcPr>
            <w:tcW w:w="5000" w:type="pct"/>
          </w:tcPr>
          <w:p w:rsidR="005B47BC" w:rsidRPr="00B90ACD" w:rsidRDefault="00B90ACD" w:rsidP="002D7D10">
            <w:pPr>
              <w:keepNext/>
              <w:jc w:val="center"/>
              <w:rPr>
                <w:sz w:val="22"/>
              </w:rPr>
            </w:pPr>
            <w:r w:rsidRPr="00B90ACD">
              <w:rPr>
                <w:sz w:val="22"/>
              </w:rPr>
              <w:pict>
                <v:shape id="_x0000_i1061" type="#_x0000_t75" style="width:261pt;height:495pt">
                  <v:imagedata r:id="rId46" o:title="" cropbottom="2749f"/>
                </v:shape>
              </w:pict>
            </w:r>
          </w:p>
        </w:tc>
      </w:tr>
    </w:tbl>
    <w:p w:rsidR="005B47BC" w:rsidRPr="004719C9" w:rsidRDefault="005B47BC" w:rsidP="005B47BC">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11</w:t>
      </w:r>
      <w:r w:rsidRPr="004719C9">
        <w:rPr>
          <w:lang w:val="en-GB"/>
        </w:rPr>
        <w:fldChar w:fldCharType="end"/>
      </w:r>
      <w:r w:rsidRPr="004719C9">
        <w:rPr>
          <w:lang w:val="en-GB"/>
        </w:rPr>
        <w:t>: Class Diagram of Basic Data Types</w:t>
      </w:r>
    </w:p>
    <w:p w:rsidR="005A2E4A" w:rsidRPr="004719C9" w:rsidRDefault="00F23AA8" w:rsidP="00014790">
      <w:pPr>
        <w:pStyle w:val="Heading3"/>
      </w:pPr>
      <w:bookmarkStart w:id="25" w:name="_Toc290467327"/>
      <w:r w:rsidRPr="004719C9">
        <w:t>Explanation of the D</w:t>
      </w:r>
      <w:r w:rsidR="005A2E4A" w:rsidRPr="004719C9">
        <w:t>iagram</w:t>
      </w:r>
      <w:bookmarkEnd w:id="25"/>
    </w:p>
    <w:p w:rsidR="005A2E4A" w:rsidRPr="004719C9" w:rsidRDefault="005A2E4A" w:rsidP="00F23AA8">
      <w:pPr>
        <w:pStyle w:val="Heading4"/>
      </w:pPr>
      <w:r w:rsidRPr="004719C9">
        <w:t>Narrative</w:t>
      </w:r>
    </w:p>
    <w:p w:rsidR="005A2E4A" w:rsidRPr="004719C9" w:rsidRDefault="005A2E4A" w:rsidP="005A2E4A">
      <w:pPr>
        <w:pStyle w:val="Paragraph"/>
      </w:pPr>
      <w:r w:rsidRPr="004719C9">
        <w:t xml:space="preserve">The </w:t>
      </w:r>
      <w:r w:rsidRPr="004719C9">
        <w:rPr>
          <w:rStyle w:val="AttributeNameChar"/>
        </w:rPr>
        <w:t>UsageStatus</w:t>
      </w:r>
      <w:r w:rsidRPr="004719C9">
        <w:t xml:space="preserve"> enumerat</w:t>
      </w:r>
      <w:r w:rsidR="00AC595E" w:rsidRPr="004719C9">
        <w:t xml:space="preserve">ion is used as a data type on a </w:t>
      </w:r>
      <w:r w:rsidR="00AC595E" w:rsidRPr="004719C9">
        <w:rPr>
          <w:rStyle w:val="AttributeNameChar"/>
        </w:rPr>
        <w:t>DataAttribute</w:t>
      </w:r>
      <w:r w:rsidR="00AC595E" w:rsidRPr="004719C9">
        <w:t xml:space="preserve"> </w:t>
      </w:r>
      <w:r w:rsidRPr="004719C9">
        <w:t xml:space="preserve">where the value of the attribute in an instance of the class must take one of the values in the </w:t>
      </w:r>
      <w:r w:rsidRPr="004719C9">
        <w:rPr>
          <w:rStyle w:val="AttributeNameChar"/>
        </w:rPr>
        <w:t>UsageStatus</w:t>
      </w:r>
      <w:r w:rsidRPr="004719C9">
        <w:t xml:space="preserve"> (i.e. mandatory, conditional).</w:t>
      </w:r>
    </w:p>
    <w:p w:rsidR="00D26AFD" w:rsidRPr="004719C9" w:rsidRDefault="00D26AFD" w:rsidP="005A2E4A">
      <w:pPr>
        <w:pStyle w:val="Paragraph"/>
      </w:pPr>
    </w:p>
    <w:p w:rsidR="00D26AFD" w:rsidRPr="004719C9" w:rsidRDefault="00D26AFD" w:rsidP="005A2E4A">
      <w:pPr>
        <w:pStyle w:val="Paragraph"/>
      </w:pPr>
      <w:r w:rsidRPr="004719C9">
        <w:t xml:space="preserve">The </w:t>
      </w:r>
      <w:r w:rsidR="002B46A0" w:rsidRPr="004719C9">
        <w:rPr>
          <w:rStyle w:val="AttributeNameChar"/>
        </w:rPr>
        <w:t>Facet</w:t>
      </w:r>
      <w:r w:rsidRPr="004719C9">
        <w:rPr>
          <w:rStyle w:val="AttributeNameChar"/>
        </w:rPr>
        <w:t>Type</w:t>
      </w:r>
      <w:r w:rsidRPr="004719C9">
        <w:t xml:space="preserve"> </w:t>
      </w:r>
      <w:r w:rsidR="002B46A0" w:rsidRPr="004719C9">
        <w:t xml:space="preserve">and </w:t>
      </w:r>
      <w:r w:rsidR="002B46A0" w:rsidRPr="004719C9">
        <w:rPr>
          <w:rFonts w:ascii="Courier New" w:hAnsi="Courier New" w:cs="Courier New"/>
          <w:szCs w:val="22"/>
        </w:rPr>
        <w:t>FacetValueType</w:t>
      </w:r>
      <w:r w:rsidR="002B46A0" w:rsidRPr="004719C9">
        <w:t xml:space="preserve"> </w:t>
      </w:r>
      <w:r w:rsidRPr="004719C9">
        <w:t>enumeration</w:t>
      </w:r>
      <w:r w:rsidR="002B46A0" w:rsidRPr="004719C9">
        <w:t>s</w:t>
      </w:r>
      <w:r w:rsidRPr="004719C9">
        <w:t xml:space="preserve"> </w:t>
      </w:r>
      <w:r w:rsidR="002B46A0" w:rsidRPr="004719C9">
        <w:t>are</w:t>
      </w:r>
      <w:r w:rsidRPr="004719C9">
        <w:t xml:space="preserve"> used to specify the valid format of the content of a</w:t>
      </w:r>
      <w:r w:rsidR="002B46A0" w:rsidRPr="004719C9">
        <w:t xml:space="preserve"> non enumerated</w:t>
      </w:r>
      <w:r w:rsidRPr="004719C9">
        <w:t xml:space="preserve"> </w:t>
      </w:r>
      <w:r w:rsidRPr="004719C9">
        <w:rPr>
          <w:rStyle w:val="AttributeNameChar"/>
        </w:rPr>
        <w:t>Concept</w:t>
      </w:r>
      <w:r w:rsidRPr="004719C9">
        <w:t xml:space="preserve"> </w:t>
      </w:r>
      <w:r w:rsidR="002B46A0" w:rsidRPr="004719C9">
        <w:t xml:space="preserve">or the usage of a Concept </w:t>
      </w:r>
      <w:r w:rsidRPr="004719C9">
        <w:t xml:space="preserve">when specified for use on a </w:t>
      </w:r>
      <w:r w:rsidRPr="004719C9">
        <w:rPr>
          <w:rStyle w:val="AttributeNameChar"/>
          <w:i/>
          <w:iCs/>
        </w:rPr>
        <w:t>Component</w:t>
      </w:r>
      <w:r w:rsidRPr="004719C9">
        <w:t xml:space="preserve"> on a </w:t>
      </w:r>
      <w:r w:rsidRPr="004719C9">
        <w:rPr>
          <w:rStyle w:val="AttributeNameChar"/>
          <w:i/>
          <w:iCs/>
        </w:rPr>
        <w:t>Structure</w:t>
      </w:r>
      <w:r w:rsidRPr="004719C9">
        <w:t xml:space="preserve"> (such as a </w:t>
      </w:r>
      <w:r w:rsidRPr="004719C9">
        <w:rPr>
          <w:rStyle w:val="AttributeNameChar"/>
        </w:rPr>
        <w:t>Dimension</w:t>
      </w:r>
      <w:r w:rsidRPr="004719C9">
        <w:t xml:space="preserve"> in a </w:t>
      </w:r>
      <w:r w:rsidR="00A039C1" w:rsidRPr="004719C9">
        <w:rPr>
          <w:rStyle w:val="AttributeNameChar"/>
        </w:rPr>
        <w:t>DataStructureDefinition</w:t>
      </w:r>
      <w:r w:rsidRPr="004719C9">
        <w:t xml:space="preserve">). The description of the various types can be found in the section on </w:t>
      </w:r>
      <w:r w:rsidRPr="004719C9">
        <w:rPr>
          <w:rFonts w:ascii="Courier New" w:hAnsi="Courier New" w:cs="Courier New"/>
          <w:i/>
        </w:rPr>
        <w:t>ConceptScheme</w:t>
      </w:r>
      <w:r w:rsidRPr="004719C9">
        <w:t xml:space="preserve"> (section </w:t>
      </w:r>
      <w:r w:rsidRPr="004719C9">
        <w:fldChar w:fldCharType="begin"/>
      </w:r>
      <w:r w:rsidRPr="004719C9">
        <w:instrText xml:space="preserve"> REF _Ref119316374 \r \h </w:instrText>
      </w:r>
      <w:r w:rsidRPr="004719C9">
        <w:fldChar w:fldCharType="separate"/>
      </w:r>
      <w:r w:rsidR="00F04A51">
        <w:t>4.4</w:t>
      </w:r>
      <w:r w:rsidRPr="004719C9">
        <w:fldChar w:fldCharType="end"/>
      </w:r>
      <w:r w:rsidRPr="004719C9">
        <w:t>).</w:t>
      </w:r>
    </w:p>
    <w:p w:rsidR="002B46A0" w:rsidRPr="004719C9" w:rsidRDefault="002B46A0" w:rsidP="005A2E4A">
      <w:pPr>
        <w:pStyle w:val="Paragraph"/>
      </w:pPr>
    </w:p>
    <w:p w:rsidR="002B46A0" w:rsidRPr="004719C9" w:rsidRDefault="002B46A0" w:rsidP="005A2E4A">
      <w:pPr>
        <w:pStyle w:val="Paragraph"/>
      </w:pPr>
      <w:r w:rsidRPr="004719C9">
        <w:t xml:space="preserve">The </w:t>
      </w:r>
      <w:r w:rsidRPr="0072656F">
        <w:rPr>
          <w:rFonts w:ascii="Courier New" w:hAnsi="Courier New" w:cs="Courier New"/>
          <w:szCs w:val="22"/>
        </w:rPr>
        <w:t>ActionType</w:t>
      </w:r>
      <w:r w:rsidRPr="004719C9">
        <w:t xml:space="preserve"> enumeration is used to specify the action that a receiving system should take when processing the content </w:t>
      </w:r>
      <w:r w:rsidR="008E5C9F" w:rsidRPr="004719C9">
        <w:t xml:space="preserve">that is the object of the action. </w:t>
      </w:r>
      <w:r w:rsidR="007B2EFC" w:rsidRPr="004719C9">
        <w:t>It is enumerated as follows:</w:t>
      </w:r>
    </w:p>
    <w:p w:rsidR="007B2EFC" w:rsidRPr="004719C9" w:rsidRDefault="007B2EFC" w:rsidP="005A2E4A">
      <w:pPr>
        <w:pStyle w:val="Paragraph"/>
      </w:pPr>
    </w:p>
    <w:p w:rsidR="007B2EFC" w:rsidRPr="004719C9" w:rsidRDefault="007B2EFC" w:rsidP="007B2EFC">
      <w:pPr>
        <w:pStyle w:val="Paragraph"/>
        <w:numPr>
          <w:ilvl w:val="0"/>
          <w:numId w:val="34"/>
        </w:numPr>
      </w:pPr>
      <w:r w:rsidRPr="004719C9">
        <w:t>Append</w:t>
      </w:r>
    </w:p>
    <w:p w:rsidR="007B2EFC" w:rsidRPr="004719C9" w:rsidRDefault="007B2EFC" w:rsidP="007B2EFC">
      <w:pPr>
        <w:pStyle w:val="Paragraph"/>
      </w:pPr>
    </w:p>
    <w:p w:rsidR="007B2EFC" w:rsidRPr="004719C9" w:rsidRDefault="007B2EFC" w:rsidP="007B2EFC">
      <w:pPr>
        <w:pStyle w:val="Paragraph"/>
        <w:ind w:left="360"/>
      </w:pPr>
      <w:r w:rsidRPr="004719C9">
        <w:t>Data or metadata is an incremental update for an existing data/metadata set or the provision of new data or documentation (attribute values) formerly absent. If any of the supplied data or metadata is already present, it will not replace that data or metadata. This corresponds to the "Update" value found in version 1.0 of the SDMX Technical Standards</w:t>
      </w:r>
    </w:p>
    <w:p w:rsidR="007B2EFC" w:rsidRPr="004719C9" w:rsidRDefault="007B2EFC" w:rsidP="007B2EFC">
      <w:pPr>
        <w:pStyle w:val="Paragraph"/>
        <w:ind w:left="360"/>
      </w:pPr>
    </w:p>
    <w:p w:rsidR="007B2EFC" w:rsidRPr="004719C9" w:rsidRDefault="007B2EFC" w:rsidP="007B2EFC">
      <w:pPr>
        <w:pStyle w:val="Paragraph"/>
        <w:numPr>
          <w:ilvl w:val="0"/>
          <w:numId w:val="34"/>
        </w:numPr>
      </w:pPr>
      <w:r w:rsidRPr="004719C9">
        <w:t>Replace</w:t>
      </w:r>
    </w:p>
    <w:p w:rsidR="007B2EFC" w:rsidRPr="004719C9" w:rsidRDefault="007B2EFC" w:rsidP="007B2EFC">
      <w:pPr>
        <w:pStyle w:val="Paragraph"/>
      </w:pPr>
    </w:p>
    <w:p w:rsidR="007B2EFC" w:rsidRPr="004719C9" w:rsidRDefault="007B2EFC" w:rsidP="006F56ED">
      <w:pPr>
        <w:pStyle w:val="Paragraph"/>
        <w:ind w:left="357"/>
      </w:pPr>
      <w:r w:rsidRPr="004719C9">
        <w:t>Data/metadata is to be replaced, and may also include additional data/metadata to be appended</w:t>
      </w:r>
      <w:r w:rsidR="006F56ED" w:rsidRPr="004719C9">
        <w:t>.</w:t>
      </w:r>
    </w:p>
    <w:p w:rsidR="007B2EFC" w:rsidRPr="004719C9" w:rsidRDefault="007B2EFC" w:rsidP="007B2EFC">
      <w:pPr>
        <w:pStyle w:val="Paragraph"/>
      </w:pPr>
    </w:p>
    <w:p w:rsidR="007B2EFC" w:rsidRPr="004719C9" w:rsidRDefault="007B2EFC" w:rsidP="007B2EFC">
      <w:pPr>
        <w:pStyle w:val="Paragraph"/>
        <w:numPr>
          <w:ilvl w:val="0"/>
          <w:numId w:val="34"/>
        </w:numPr>
      </w:pPr>
      <w:r w:rsidRPr="004719C9">
        <w:t>Delete</w:t>
      </w:r>
    </w:p>
    <w:p w:rsidR="007B2EFC" w:rsidRPr="004719C9" w:rsidRDefault="007B2EFC" w:rsidP="007B2EFC">
      <w:pPr>
        <w:pStyle w:val="Paragraph"/>
        <w:ind w:left="360"/>
      </w:pPr>
    </w:p>
    <w:p w:rsidR="007B2EFC" w:rsidRPr="004719C9" w:rsidRDefault="007B2EFC" w:rsidP="007B2EFC">
      <w:pPr>
        <w:pStyle w:val="Paragraph"/>
        <w:ind w:left="360"/>
      </w:pPr>
      <w:r w:rsidRPr="004719C9">
        <w:t>Data/Metadata is to be deleted</w:t>
      </w:r>
      <w:r w:rsidR="006F56ED" w:rsidRPr="004719C9">
        <w:t>.</w:t>
      </w:r>
    </w:p>
    <w:p w:rsidR="007B2EFC" w:rsidRPr="004719C9" w:rsidRDefault="007B2EFC" w:rsidP="007B2EFC">
      <w:pPr>
        <w:pStyle w:val="Paragraph"/>
      </w:pPr>
    </w:p>
    <w:p w:rsidR="007B2EFC" w:rsidRPr="004719C9" w:rsidRDefault="007B2EFC" w:rsidP="007B2EFC">
      <w:pPr>
        <w:pStyle w:val="Paragraph"/>
        <w:numPr>
          <w:ilvl w:val="0"/>
          <w:numId w:val="34"/>
        </w:numPr>
      </w:pPr>
      <w:r w:rsidRPr="004719C9">
        <w:t>Information</w:t>
      </w:r>
    </w:p>
    <w:p w:rsidR="007B2EFC" w:rsidRPr="004719C9" w:rsidRDefault="007B2EFC" w:rsidP="007B2EFC">
      <w:pPr>
        <w:pStyle w:val="Paragraph"/>
      </w:pPr>
    </w:p>
    <w:p w:rsidR="007B2EFC" w:rsidRPr="004719C9" w:rsidRDefault="006F56ED" w:rsidP="007B2EFC">
      <w:pPr>
        <w:pStyle w:val="Paragraph"/>
        <w:ind w:firstLine="360"/>
      </w:pPr>
      <w:r w:rsidRPr="004719C9">
        <w:t>Data and met</w:t>
      </w:r>
      <w:r w:rsidR="00BF2FD6">
        <w:t>a</w:t>
      </w:r>
      <w:r w:rsidRPr="004719C9">
        <w:t xml:space="preserve">data are for </w:t>
      </w:r>
      <w:r w:rsidR="00E1163B">
        <w:t>i</w:t>
      </w:r>
      <w:r w:rsidR="00E1163B" w:rsidRPr="004719C9">
        <w:t xml:space="preserve">nformation </w:t>
      </w:r>
      <w:r w:rsidRPr="004719C9">
        <w:t>purposes.</w:t>
      </w:r>
    </w:p>
    <w:p w:rsidR="008E5C9F" w:rsidRPr="004719C9" w:rsidRDefault="008E5C9F" w:rsidP="005A2E4A">
      <w:pPr>
        <w:pStyle w:val="Paragraph"/>
      </w:pPr>
    </w:p>
    <w:p w:rsidR="008E5C9F" w:rsidRPr="004719C9" w:rsidRDefault="008E5C9F" w:rsidP="005A2E4A">
      <w:pPr>
        <w:pStyle w:val="Paragraph"/>
        <w:rPr>
          <w:rFonts w:ascii="Courier New" w:hAnsi="Courier New" w:cs="Courier New"/>
          <w:sz w:val="20"/>
        </w:rPr>
      </w:pPr>
      <w:r w:rsidRPr="004719C9">
        <w:t xml:space="preserve">The </w:t>
      </w:r>
      <w:r w:rsidRPr="004719C9">
        <w:rPr>
          <w:rFonts w:ascii="Courier New" w:hAnsi="Courier New" w:cs="Courier New"/>
          <w:szCs w:val="22"/>
        </w:rPr>
        <w:t>IdentifiableObjectType</w:t>
      </w:r>
      <w:r w:rsidRPr="004719C9">
        <w:t xml:space="preserve"> enumeration is used to specify an object type whose class is a sub class of </w:t>
      </w:r>
      <w:r w:rsidRPr="004719C9">
        <w:rPr>
          <w:rFonts w:ascii="Courier New" w:hAnsi="Courier New" w:cs="Courier New"/>
          <w:szCs w:val="22"/>
        </w:rPr>
        <w:t>IdentifiableArtefact</w:t>
      </w:r>
      <w:r w:rsidRPr="004719C9">
        <w:t xml:space="preserve"> either directly of via </w:t>
      </w:r>
      <w:r w:rsidR="005B47BC" w:rsidRPr="004719C9">
        <w:rPr>
          <w:rFonts w:ascii="Courier New" w:hAnsi="Courier New" w:cs="Courier New"/>
          <w:szCs w:val="22"/>
        </w:rPr>
        <w:t>NameableArtefact</w:t>
      </w:r>
      <w:r w:rsidR="005B47BC" w:rsidRPr="004719C9">
        <w:t xml:space="preserve">, </w:t>
      </w:r>
      <w:r w:rsidRPr="004719C9">
        <w:rPr>
          <w:rFonts w:ascii="Courier New" w:hAnsi="Courier New" w:cs="Courier New"/>
          <w:szCs w:val="22"/>
        </w:rPr>
        <w:t>VersionableArtefact</w:t>
      </w:r>
      <w:r w:rsidRPr="004719C9">
        <w:t xml:space="preserve"> or </w:t>
      </w:r>
      <w:r w:rsidRPr="004719C9">
        <w:rPr>
          <w:rFonts w:ascii="Courier New" w:hAnsi="Courier New" w:cs="Courier New"/>
          <w:szCs w:val="22"/>
        </w:rPr>
        <w:t>MaintainableArtefact.</w:t>
      </w:r>
    </w:p>
    <w:p w:rsidR="008E5C9F" w:rsidRPr="004719C9" w:rsidRDefault="008E5C9F" w:rsidP="005A2E4A">
      <w:pPr>
        <w:pStyle w:val="Paragraph"/>
        <w:rPr>
          <w:rFonts w:ascii="Courier New" w:hAnsi="Courier New" w:cs="Courier New"/>
          <w:sz w:val="20"/>
        </w:rPr>
      </w:pPr>
    </w:p>
    <w:p w:rsidR="008E5C9F" w:rsidRPr="004719C9" w:rsidRDefault="008E5C9F" w:rsidP="005A2E4A">
      <w:pPr>
        <w:pStyle w:val="Paragraph"/>
        <w:rPr>
          <w:rFonts w:cs="Arial"/>
        </w:rPr>
      </w:pPr>
      <w:r w:rsidRPr="004719C9">
        <w:rPr>
          <w:rFonts w:cs="Arial"/>
          <w:szCs w:val="22"/>
        </w:rPr>
        <w:t>The</w:t>
      </w:r>
      <w:r w:rsidRPr="004719C9">
        <w:rPr>
          <w:rFonts w:cs="Arial"/>
          <w:sz w:val="20"/>
        </w:rPr>
        <w:t xml:space="preserve"> </w:t>
      </w:r>
      <w:r w:rsidRPr="004719C9">
        <w:rPr>
          <w:rFonts w:ascii="Courier New" w:hAnsi="Courier New" w:cs="Courier New"/>
          <w:szCs w:val="22"/>
        </w:rPr>
        <w:t>ToValueType</w:t>
      </w:r>
      <w:r w:rsidRPr="004719C9">
        <w:rPr>
          <w:rFonts w:ascii="Courier New" w:hAnsi="Courier New" w:cs="Courier New"/>
          <w:sz w:val="20"/>
        </w:rPr>
        <w:t xml:space="preserve"> </w:t>
      </w:r>
      <w:r w:rsidRPr="004719C9">
        <w:rPr>
          <w:rFonts w:cs="Arial"/>
          <w:szCs w:val="22"/>
        </w:rPr>
        <w:t>data type contains the attributes to support transformations defined in the</w:t>
      </w:r>
      <w:r w:rsidRPr="004719C9">
        <w:rPr>
          <w:rFonts w:cs="Arial"/>
          <w:sz w:val="20"/>
        </w:rPr>
        <w:t xml:space="preserve"> </w:t>
      </w:r>
      <w:r w:rsidRPr="004719C9">
        <w:rPr>
          <w:rFonts w:ascii="Courier New" w:hAnsi="Courier New" w:cs="Courier New"/>
          <w:szCs w:val="22"/>
        </w:rPr>
        <w:t>StructureMap</w:t>
      </w:r>
      <w:r w:rsidR="006F56ED" w:rsidRPr="004719C9">
        <w:rPr>
          <w:rFonts w:ascii="Courier New" w:hAnsi="Courier New" w:cs="Courier New"/>
          <w:szCs w:val="22"/>
        </w:rPr>
        <w:t xml:space="preserve"> </w:t>
      </w:r>
      <w:r w:rsidR="006F56ED" w:rsidRPr="004719C9">
        <w:rPr>
          <w:rFonts w:cs="Arial"/>
          <w:szCs w:val="22"/>
        </w:rPr>
        <w:t>(see Section 9</w:t>
      </w:r>
      <w:r w:rsidR="006F56ED" w:rsidRPr="004719C9">
        <w:rPr>
          <w:rFonts w:ascii="Courier New" w:hAnsi="Courier New" w:cs="Courier New"/>
          <w:szCs w:val="22"/>
        </w:rPr>
        <w:t>)</w:t>
      </w:r>
      <w:r w:rsidRPr="004719C9">
        <w:rPr>
          <w:rFonts w:cs="Arial"/>
          <w:sz w:val="20"/>
        </w:rPr>
        <w:t xml:space="preserve">. </w:t>
      </w:r>
    </w:p>
    <w:p w:rsidR="007F2FF9" w:rsidRDefault="007F2FF9" w:rsidP="005A2E4A">
      <w:pPr>
        <w:pStyle w:val="Paragraph"/>
      </w:pPr>
    </w:p>
    <w:p w:rsidR="00252D5A" w:rsidRPr="004719C9" w:rsidRDefault="00252D5A" w:rsidP="005A2E4A">
      <w:pPr>
        <w:pStyle w:val="Paragraph"/>
      </w:pPr>
      <w:r w:rsidRPr="004719C9">
        <w:rPr>
          <w:rFonts w:cs="Arial"/>
          <w:szCs w:val="22"/>
        </w:rPr>
        <w:t>The</w:t>
      </w:r>
      <w:r w:rsidRPr="004719C9">
        <w:rPr>
          <w:rFonts w:cs="Arial"/>
          <w:sz w:val="20"/>
        </w:rPr>
        <w:t xml:space="preserve"> </w:t>
      </w:r>
      <w:r>
        <w:rPr>
          <w:rFonts w:ascii="Courier New" w:hAnsi="Courier New" w:cs="Courier New"/>
          <w:szCs w:val="22"/>
        </w:rPr>
        <w:t>ConstraintRole</w:t>
      </w:r>
      <w:r w:rsidRPr="004719C9">
        <w:rPr>
          <w:rFonts w:ascii="Courier New" w:hAnsi="Courier New" w:cs="Courier New"/>
          <w:szCs w:val="22"/>
        </w:rPr>
        <w:t>Type</w:t>
      </w:r>
      <w:r w:rsidRPr="004719C9">
        <w:rPr>
          <w:rFonts w:ascii="Courier New" w:hAnsi="Courier New" w:cs="Courier New"/>
          <w:sz w:val="20"/>
        </w:rPr>
        <w:t xml:space="preserve"> </w:t>
      </w:r>
      <w:r w:rsidRPr="004719C9">
        <w:rPr>
          <w:rFonts w:cs="Arial"/>
          <w:szCs w:val="22"/>
        </w:rPr>
        <w:t>data type con</w:t>
      </w:r>
      <w:r>
        <w:rPr>
          <w:rFonts w:cs="Arial"/>
          <w:szCs w:val="22"/>
        </w:rPr>
        <w:t>tains the attributes that identify the purpose of a Constraint (</w:t>
      </w:r>
      <w:r w:rsidRPr="00252D5A">
        <w:rPr>
          <w:rFonts w:ascii="Courier New" w:hAnsi="Courier New" w:cs="Courier New"/>
          <w:szCs w:val="22"/>
        </w:rPr>
        <w:t>allowableContent, actualContent</w:t>
      </w:r>
      <w:r>
        <w:rPr>
          <w:rFonts w:cs="Arial"/>
          <w:szCs w:val="22"/>
        </w:rPr>
        <w:t xml:space="preserve">). </w:t>
      </w:r>
    </w:p>
    <w:p w:rsidR="005A2E4A" w:rsidRPr="004719C9" w:rsidRDefault="004E38F9" w:rsidP="00DD7493">
      <w:pPr>
        <w:pStyle w:val="Heading2"/>
      </w:pPr>
      <w:bookmarkStart w:id="26" w:name="_Toc224376267"/>
      <w:bookmarkStart w:id="27" w:name="_Toc229796230"/>
      <w:bookmarkStart w:id="28" w:name="_Toc224376276"/>
      <w:bookmarkStart w:id="29" w:name="_Toc229796239"/>
      <w:bookmarkStart w:id="30" w:name="_Toc224376280"/>
      <w:bookmarkStart w:id="31" w:name="_Toc229796243"/>
      <w:bookmarkStart w:id="32" w:name="_Toc224376284"/>
      <w:bookmarkStart w:id="33" w:name="_Toc229796247"/>
      <w:bookmarkStart w:id="34" w:name="_Toc290467328"/>
      <w:bookmarkEnd w:id="26"/>
      <w:bookmarkEnd w:id="27"/>
      <w:bookmarkEnd w:id="28"/>
      <w:bookmarkEnd w:id="29"/>
      <w:bookmarkEnd w:id="30"/>
      <w:bookmarkEnd w:id="31"/>
      <w:bookmarkEnd w:id="32"/>
      <w:bookmarkEnd w:id="33"/>
      <w:r w:rsidRPr="004719C9">
        <w:t>The Item Scheme Pattern</w:t>
      </w:r>
      <w:bookmarkEnd w:id="34"/>
    </w:p>
    <w:p w:rsidR="004E38F9" w:rsidRPr="004719C9" w:rsidRDefault="004E38F9" w:rsidP="00014790">
      <w:pPr>
        <w:pStyle w:val="Heading3"/>
      </w:pPr>
      <w:bookmarkStart w:id="35" w:name="_Toc290467329"/>
      <w:r w:rsidRPr="004719C9">
        <w:t>Context</w:t>
      </w:r>
      <w:bookmarkEnd w:id="35"/>
    </w:p>
    <w:p w:rsidR="004E38F9" w:rsidRPr="004719C9" w:rsidRDefault="004E38F9" w:rsidP="004E38F9">
      <w:pPr>
        <w:pStyle w:val="Paragraph"/>
      </w:pPr>
      <w:r w:rsidRPr="004719C9">
        <w:t xml:space="preserve">The Item Scheme is a basic architectural pattern that allows the creation of list schemes for use in simple taxonomies, for example. </w:t>
      </w:r>
    </w:p>
    <w:p w:rsidR="004E38F9" w:rsidRPr="004719C9" w:rsidRDefault="004E38F9" w:rsidP="004E38F9">
      <w:pPr>
        <w:pStyle w:val="Paragraph"/>
      </w:pPr>
    </w:p>
    <w:p w:rsidR="004E38F9" w:rsidRPr="004719C9" w:rsidRDefault="004E38F9" w:rsidP="004E38F9">
      <w:pPr>
        <w:pStyle w:val="Paragraph"/>
      </w:pPr>
      <w:r w:rsidRPr="004719C9">
        <w:t xml:space="preserve">The </w:t>
      </w:r>
      <w:r w:rsidRPr="004719C9">
        <w:rPr>
          <w:rStyle w:val="AttributeNameChar"/>
        </w:rPr>
        <w:t>Item</w:t>
      </w:r>
      <w:r w:rsidR="0092617A" w:rsidRPr="004719C9">
        <w:rPr>
          <w:rStyle w:val="AttributeNameChar"/>
        </w:rPr>
        <w:t>Scheme</w:t>
      </w:r>
      <w:r w:rsidR="0092617A" w:rsidRPr="004719C9">
        <w:t xml:space="preserve"> is the basis for </w:t>
      </w:r>
      <w:r w:rsidRPr="004719C9">
        <w:rPr>
          <w:rStyle w:val="AttributeNameChar"/>
        </w:rPr>
        <w:t>C</w:t>
      </w:r>
      <w:r w:rsidR="0092617A" w:rsidRPr="004719C9">
        <w:rPr>
          <w:rStyle w:val="AttributeNameChar"/>
        </w:rPr>
        <w:t>ategoryScheme</w:t>
      </w:r>
      <w:r w:rsidR="0092617A" w:rsidRPr="004719C9">
        <w:t xml:space="preserve">, </w:t>
      </w:r>
      <w:r w:rsidR="00DB2C88">
        <w:rPr>
          <w:rStyle w:val="AttributeNameChar"/>
        </w:rPr>
        <w:t>Codel</w:t>
      </w:r>
      <w:r w:rsidR="0092617A" w:rsidRPr="004719C9">
        <w:rPr>
          <w:rStyle w:val="AttributeNameChar"/>
        </w:rPr>
        <w:t>ist</w:t>
      </w:r>
      <w:r w:rsidR="0092617A" w:rsidRPr="004719C9">
        <w:t xml:space="preserve">, </w:t>
      </w:r>
      <w:r w:rsidR="0092617A" w:rsidRPr="004719C9">
        <w:rPr>
          <w:rStyle w:val="AttributeNameChar"/>
        </w:rPr>
        <w:t>ConceptScheme</w:t>
      </w:r>
      <w:r w:rsidR="0092617A" w:rsidRPr="004719C9">
        <w:t xml:space="preserve">, </w:t>
      </w:r>
      <w:r w:rsidR="00D04D7A" w:rsidRPr="005F68BB">
        <w:rPr>
          <w:rStyle w:val="AttributeNameChar"/>
          <w:iCs/>
        </w:rPr>
        <w:t>ReportingTaxonomy</w:t>
      </w:r>
      <w:r w:rsidR="00D04D7A" w:rsidRPr="005F68BB">
        <w:t>,</w:t>
      </w:r>
      <w:r w:rsidR="00D04D7A" w:rsidRPr="004719C9">
        <w:t xml:space="preserve"> </w:t>
      </w:r>
      <w:r w:rsidR="0092617A" w:rsidRPr="004719C9">
        <w:t xml:space="preserve">and </w:t>
      </w:r>
      <w:r w:rsidR="00EB6629" w:rsidRPr="004719C9">
        <w:rPr>
          <w:rStyle w:val="AttributeNameChar"/>
          <w:i/>
        </w:rPr>
        <w:t>OrganisationScheme</w:t>
      </w:r>
      <w:r w:rsidR="0092617A" w:rsidRPr="004719C9">
        <w:t>.</w:t>
      </w:r>
    </w:p>
    <w:p w:rsidR="004E38F9" w:rsidRPr="004719C9" w:rsidRDefault="004E38F9" w:rsidP="004E38F9">
      <w:pPr>
        <w:pStyle w:val="Paragraph"/>
      </w:pPr>
    </w:p>
    <w:p w:rsidR="004E38F9" w:rsidRPr="004719C9" w:rsidRDefault="004E38F9" w:rsidP="00014790">
      <w:pPr>
        <w:pStyle w:val="Heading3"/>
      </w:pPr>
      <w:bookmarkStart w:id="36" w:name="_Toc290467330"/>
      <w:r w:rsidRPr="004719C9">
        <w:t>Class Diagram</w:t>
      </w:r>
      <w:bookmarkEnd w:id="36"/>
    </w:p>
    <w:tbl>
      <w:tblPr>
        <w:tblW w:w="5000" w:type="pct"/>
        <w:tblLook w:val="01E0" w:firstRow="1" w:lastRow="1" w:firstColumn="1" w:lastColumn="1" w:noHBand="0" w:noVBand="0"/>
      </w:tblPr>
      <w:tblGrid>
        <w:gridCol w:w="9418"/>
      </w:tblGrid>
      <w:tr w:rsidR="006D2D1E" w:rsidRPr="004719C9">
        <w:tc>
          <w:tcPr>
            <w:tcW w:w="5000" w:type="pct"/>
          </w:tcPr>
          <w:p w:rsidR="006D2D1E" w:rsidRPr="005F68BB" w:rsidRDefault="005F68BB" w:rsidP="00595E09">
            <w:pPr>
              <w:jc w:val="center"/>
              <w:rPr>
                <w:sz w:val="22"/>
              </w:rPr>
            </w:pPr>
            <w:r w:rsidRPr="005F68BB">
              <w:rPr>
                <w:sz w:val="22"/>
              </w:rPr>
              <w:pict>
                <v:shape id="_x0000_i1062" type="#_x0000_t75" style="width:396pt;height:454.5pt">
                  <v:imagedata r:id="rId47" o:title=""/>
                </v:shape>
              </w:pict>
            </w:r>
          </w:p>
        </w:tc>
      </w:tr>
      <w:tr w:rsidR="006D2D1E" w:rsidRPr="004719C9">
        <w:tc>
          <w:tcPr>
            <w:tcW w:w="5000" w:type="pct"/>
          </w:tcPr>
          <w:p w:rsidR="006D2D1E" w:rsidRPr="004719C9" w:rsidRDefault="006D2D1E" w:rsidP="006D2D1E">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12</w:t>
            </w:r>
            <w:r w:rsidRPr="004719C9">
              <w:rPr>
                <w:sz w:val="22"/>
                <w:lang w:val="en-GB"/>
              </w:rPr>
              <w:fldChar w:fldCharType="end"/>
            </w:r>
            <w:r w:rsidRPr="004719C9">
              <w:rPr>
                <w:sz w:val="22"/>
                <w:lang w:val="en-GB"/>
              </w:rPr>
              <w:t xml:space="preserve"> The Item Scheme pattern</w:t>
            </w:r>
          </w:p>
        </w:tc>
      </w:tr>
    </w:tbl>
    <w:p w:rsidR="0075147F" w:rsidRPr="004719C9" w:rsidRDefault="00F23AA8" w:rsidP="00014790">
      <w:pPr>
        <w:pStyle w:val="Heading3"/>
      </w:pPr>
      <w:bookmarkStart w:id="37" w:name="_Toc290467331"/>
      <w:r w:rsidRPr="004719C9">
        <w:t>Explanation of the D</w:t>
      </w:r>
      <w:r w:rsidR="0075147F" w:rsidRPr="004719C9">
        <w:t>iagram</w:t>
      </w:r>
      <w:bookmarkEnd w:id="37"/>
    </w:p>
    <w:p w:rsidR="0075147F" w:rsidRPr="004719C9" w:rsidRDefault="0075147F" w:rsidP="00F23AA8">
      <w:pPr>
        <w:pStyle w:val="Heading4"/>
      </w:pPr>
      <w:bookmarkStart w:id="38" w:name="_Ref287098570"/>
      <w:r w:rsidRPr="004719C9">
        <w:t>Narratve</w:t>
      </w:r>
      <w:bookmarkEnd w:id="38"/>
      <w:r w:rsidR="00C950F7" w:rsidRPr="004719C9">
        <w:rPr>
          <w:b w:val="0"/>
          <w:bCs w:val="0"/>
        </w:rPr>
        <w:t xml:space="preserve"> </w:t>
      </w:r>
    </w:p>
    <w:p w:rsidR="00FB15F5" w:rsidRDefault="0075147F" w:rsidP="0075147F">
      <w:pPr>
        <w:pStyle w:val="Paragraph"/>
      </w:pPr>
      <w:r w:rsidRPr="004719C9">
        <w:t xml:space="preserve">The </w:t>
      </w:r>
      <w:r w:rsidRPr="004719C9">
        <w:rPr>
          <w:rStyle w:val="AttributeNameChar"/>
          <w:i/>
          <w:iCs/>
        </w:rPr>
        <w:t>ItemScheme</w:t>
      </w:r>
      <w:r w:rsidRPr="004719C9">
        <w:t xml:space="preserve"> is an abstract class which defines a set of </w:t>
      </w:r>
      <w:r w:rsidRPr="004719C9">
        <w:rPr>
          <w:rStyle w:val="AttributeNameChar"/>
          <w:i/>
          <w:iCs/>
        </w:rPr>
        <w:t>Item</w:t>
      </w:r>
      <w:r w:rsidRPr="004719C9">
        <w:t xml:space="preserve"> (this class is also abstract). Its main purpose is to define a mechanism which can be used to create taxonomies which can classify other parts of the SDMX Information Model. It is derived from </w:t>
      </w:r>
      <w:r w:rsidRPr="004719C9">
        <w:rPr>
          <w:rStyle w:val="AttributeNameChar"/>
          <w:i/>
          <w:iCs/>
        </w:rPr>
        <w:t>MaintainableArtefact</w:t>
      </w:r>
      <w:r w:rsidR="00EF595D" w:rsidRPr="004719C9">
        <w:t xml:space="preserve"> which gives it</w:t>
      </w:r>
      <w:r w:rsidRPr="004719C9">
        <w:t xml:space="preserve"> the ability to be annotated, have identity, </w:t>
      </w:r>
      <w:r w:rsidR="00B73376" w:rsidRPr="004719C9">
        <w:t xml:space="preserve">naming, </w:t>
      </w:r>
      <w:r w:rsidRPr="004719C9">
        <w:t>versioning and be associated with a</w:t>
      </w:r>
      <w:r w:rsidR="005F68BB">
        <w:t>n</w:t>
      </w:r>
      <w:r w:rsidRPr="004719C9">
        <w:t xml:space="preserve"> </w:t>
      </w:r>
      <w:r w:rsidRPr="004719C9">
        <w:rPr>
          <w:rStyle w:val="AttributeNameChar"/>
        </w:rPr>
        <w:t>Agency</w:t>
      </w:r>
      <w:r w:rsidRPr="004719C9">
        <w:t xml:space="preserve">. </w:t>
      </w:r>
      <w:r w:rsidR="00EF595D" w:rsidRPr="004719C9">
        <w:t>An e</w:t>
      </w:r>
      <w:r w:rsidRPr="004719C9">
        <w:t xml:space="preserve">xample of </w:t>
      </w:r>
      <w:r w:rsidR="009152D2" w:rsidRPr="004719C9">
        <w:t xml:space="preserve">a </w:t>
      </w:r>
      <w:r w:rsidR="00036CD6">
        <w:t>concrete class</w:t>
      </w:r>
      <w:r w:rsidRPr="004719C9">
        <w:t xml:space="preserve"> </w:t>
      </w:r>
      <w:r w:rsidR="009152D2" w:rsidRPr="004719C9">
        <w:t>is a</w:t>
      </w:r>
      <w:r w:rsidRPr="004719C9">
        <w:t xml:space="preserve"> </w:t>
      </w:r>
      <w:r w:rsidRPr="004719C9">
        <w:rPr>
          <w:rStyle w:val="AttributeNameChar"/>
        </w:rPr>
        <w:t>CategoryScheme</w:t>
      </w:r>
      <w:r w:rsidR="009152D2" w:rsidRPr="004719C9">
        <w:rPr>
          <w:rStyle w:val="AttributeNameChar"/>
        </w:rPr>
        <w:t xml:space="preserve">. </w:t>
      </w:r>
      <w:r w:rsidR="009152D2" w:rsidRPr="004719C9">
        <w:rPr>
          <w:rFonts w:cs="Arial"/>
          <w:szCs w:val="22"/>
        </w:rPr>
        <w:t>The</w:t>
      </w:r>
      <w:r w:rsidRPr="004719C9">
        <w:t xml:space="preserve"> </w:t>
      </w:r>
      <w:r w:rsidR="00EF595D" w:rsidRPr="004719C9">
        <w:t xml:space="preserve">associated </w:t>
      </w:r>
      <w:r w:rsidRPr="004719C9">
        <w:rPr>
          <w:rStyle w:val="AttributeNameChar"/>
        </w:rPr>
        <w:t>Categor</w:t>
      </w:r>
      <w:r w:rsidR="00D610D3" w:rsidRPr="004719C9">
        <w:rPr>
          <w:rStyle w:val="AttributeNameChar"/>
        </w:rPr>
        <w:t xml:space="preserve">y </w:t>
      </w:r>
      <w:r w:rsidR="00D610D3" w:rsidRPr="004719C9">
        <w:rPr>
          <w:rFonts w:cs="Arial"/>
          <w:szCs w:val="22"/>
        </w:rPr>
        <w:t xml:space="preserve">are </w:t>
      </w:r>
      <w:r w:rsidR="00D610D3" w:rsidRPr="0072656F">
        <w:rPr>
          <w:rStyle w:val="AttributeNameChar"/>
          <w:i/>
        </w:rPr>
        <w:t>Items</w:t>
      </w:r>
      <w:r w:rsidR="006A1A98" w:rsidRPr="004719C9">
        <w:t>.</w:t>
      </w:r>
      <w:r w:rsidR="00036CD6">
        <w:t xml:space="preserve"> </w:t>
      </w:r>
    </w:p>
    <w:p w:rsidR="00036CD6" w:rsidRDefault="00036CD6" w:rsidP="0075147F">
      <w:pPr>
        <w:pStyle w:val="Paragraph"/>
      </w:pPr>
    </w:p>
    <w:p w:rsidR="00036CD6" w:rsidRDefault="00036CD6" w:rsidP="0075147F">
      <w:pPr>
        <w:pStyle w:val="Paragraph"/>
      </w:pPr>
      <w:r>
        <w:t xml:space="preserve">In an exchange environment an </w:t>
      </w:r>
      <w:r w:rsidRPr="00036CD6">
        <w:rPr>
          <w:rFonts w:ascii="Courier New" w:hAnsi="Courier New"/>
          <w:szCs w:val="22"/>
        </w:rPr>
        <w:t>ItemScheme</w:t>
      </w:r>
      <w:r>
        <w:t xml:space="preserve"> is allowed to contain a sub-set of the </w:t>
      </w:r>
      <w:r w:rsidRPr="00036CD6">
        <w:rPr>
          <w:rFonts w:ascii="Courier New" w:hAnsi="Courier New"/>
          <w:szCs w:val="22"/>
        </w:rPr>
        <w:t>Item</w:t>
      </w:r>
      <w:r>
        <w:t xml:space="preserve">s in the maintained </w:t>
      </w:r>
      <w:r w:rsidRPr="0072656F">
        <w:rPr>
          <w:rFonts w:ascii="Courier New" w:hAnsi="Courier New"/>
          <w:i/>
          <w:szCs w:val="22"/>
        </w:rPr>
        <w:t>ItemScheme</w:t>
      </w:r>
      <w:r>
        <w:t xml:space="preserve">. If such an </w:t>
      </w:r>
      <w:r w:rsidRPr="0072656F">
        <w:rPr>
          <w:rFonts w:ascii="Courier New" w:hAnsi="Courier New"/>
          <w:i/>
          <w:szCs w:val="22"/>
        </w:rPr>
        <w:t>ItemScheme</w:t>
      </w:r>
      <w:r>
        <w:t xml:space="preserve"> is disseminated with a sub-set of the </w:t>
      </w:r>
      <w:r w:rsidRPr="00036CD6">
        <w:rPr>
          <w:rFonts w:ascii="Courier New" w:hAnsi="Courier New"/>
          <w:szCs w:val="22"/>
        </w:rPr>
        <w:t>Item</w:t>
      </w:r>
      <w:r>
        <w:t xml:space="preserve">s then the fact that this is a sub-set is denoted by setting the </w:t>
      </w:r>
      <w:r w:rsidRPr="00036CD6">
        <w:rPr>
          <w:rFonts w:ascii="Courier New" w:hAnsi="Courier New"/>
          <w:szCs w:val="22"/>
        </w:rPr>
        <w:t xml:space="preserve">isPartial </w:t>
      </w:r>
      <w:r>
        <w:t xml:space="preserve">attribute to “true”. </w:t>
      </w:r>
    </w:p>
    <w:p w:rsidR="00036CD6" w:rsidRDefault="00036CD6" w:rsidP="0075147F">
      <w:pPr>
        <w:pStyle w:val="Paragraph"/>
      </w:pPr>
    </w:p>
    <w:p w:rsidR="00036CD6" w:rsidRPr="004719C9" w:rsidRDefault="00036CD6" w:rsidP="00AD539D">
      <w:pPr>
        <w:pStyle w:val="Paragraph"/>
      </w:pPr>
      <w:r w:rsidRPr="004719C9">
        <w:t>A</w:t>
      </w:r>
      <w:r w:rsidR="005B7069">
        <w:t xml:space="preserve"> “partial” </w:t>
      </w:r>
      <w:r w:rsidR="005B7069" w:rsidRPr="0072656F">
        <w:rPr>
          <w:rFonts w:ascii="Courier New" w:hAnsi="Courier New"/>
          <w:i/>
          <w:szCs w:val="22"/>
        </w:rPr>
        <w:t>ItemScheme</w:t>
      </w:r>
      <w:r w:rsidRPr="004719C9">
        <w:t xml:space="preserve"> cannot be maintained independently in its partial f</w:t>
      </w:r>
      <w:r w:rsidR="005B7069">
        <w:t xml:space="preserve">orm i.e. it cannot contain </w:t>
      </w:r>
      <w:r w:rsidR="005B7069" w:rsidRPr="0072656F">
        <w:rPr>
          <w:rFonts w:ascii="Courier New" w:hAnsi="Courier New"/>
          <w:i/>
          <w:szCs w:val="22"/>
        </w:rPr>
        <w:t>Item</w:t>
      </w:r>
      <w:r w:rsidR="005B7069">
        <w:t>s</w:t>
      </w:r>
      <w:r w:rsidRPr="004719C9">
        <w:t xml:space="preserve"> that are not present in the full </w:t>
      </w:r>
      <w:r w:rsidR="005B7069" w:rsidRPr="0072656F">
        <w:rPr>
          <w:rFonts w:ascii="Courier New" w:hAnsi="Courier New"/>
          <w:i/>
          <w:szCs w:val="22"/>
        </w:rPr>
        <w:t>ItemScheme</w:t>
      </w:r>
      <w:r w:rsidR="005B7069">
        <w:t xml:space="preserve"> and the content of any one </w:t>
      </w:r>
      <w:r w:rsidR="005B7069" w:rsidRPr="0072656F">
        <w:rPr>
          <w:rFonts w:ascii="Courier New" w:hAnsi="Courier New"/>
          <w:i/>
          <w:szCs w:val="22"/>
        </w:rPr>
        <w:t>Item</w:t>
      </w:r>
      <w:r w:rsidRPr="0072656F">
        <w:rPr>
          <w:i/>
        </w:rPr>
        <w:t xml:space="preserve"> </w:t>
      </w:r>
      <w:r w:rsidRPr="004719C9">
        <w:t xml:space="preserve">(e.g. names and descriptions) cannot deviate from the content in the </w:t>
      </w:r>
      <w:r w:rsidR="005B7069">
        <w:t xml:space="preserve">full </w:t>
      </w:r>
      <w:r w:rsidR="005B7069" w:rsidRPr="0072656F">
        <w:rPr>
          <w:rFonts w:ascii="Courier New" w:hAnsi="Courier New"/>
          <w:i/>
          <w:szCs w:val="22"/>
        </w:rPr>
        <w:t>ItemScheme</w:t>
      </w:r>
      <w:r w:rsidRPr="004719C9">
        <w:t>. Furthermore, the Id of the</w:t>
      </w:r>
      <w:r w:rsidR="005B7069">
        <w:t xml:space="preserve"> </w:t>
      </w:r>
      <w:r w:rsidR="005B7069" w:rsidRPr="0072656F">
        <w:rPr>
          <w:rFonts w:ascii="Courier New" w:hAnsi="Courier New"/>
          <w:i/>
          <w:szCs w:val="22"/>
        </w:rPr>
        <w:t>ItemScheme</w:t>
      </w:r>
      <w:r w:rsidR="005B7069">
        <w:t xml:space="preserve"> where </w:t>
      </w:r>
      <w:r w:rsidR="005B7069" w:rsidRPr="005B7069">
        <w:rPr>
          <w:rFonts w:ascii="Courier New" w:hAnsi="Courier New"/>
          <w:szCs w:val="22"/>
        </w:rPr>
        <w:t>isPartial</w:t>
      </w:r>
      <w:r w:rsidR="005B7069">
        <w:t xml:space="preserve"> is set to “true” </w:t>
      </w:r>
      <w:r w:rsidRPr="004719C9">
        <w:t>is the same as the Id of the</w:t>
      </w:r>
      <w:r w:rsidR="005B7069">
        <w:t xml:space="preserve"> full </w:t>
      </w:r>
      <w:r w:rsidR="005B7069" w:rsidRPr="0072656F">
        <w:rPr>
          <w:rFonts w:ascii="Courier New" w:hAnsi="Courier New"/>
          <w:i/>
          <w:szCs w:val="22"/>
        </w:rPr>
        <w:t>ItemScheme</w:t>
      </w:r>
      <w:r w:rsidRPr="004719C9">
        <w:t xml:space="preserve"> (maintenance agency, id, version). This is important as this is the Id that that is referenced in </w:t>
      </w:r>
      <w:r w:rsidR="005B7069">
        <w:t xml:space="preserve">other structures (e.g. a </w:t>
      </w:r>
      <w:r w:rsidR="00DB2C88">
        <w:rPr>
          <w:rFonts w:ascii="Courier New" w:hAnsi="Courier New"/>
          <w:szCs w:val="22"/>
        </w:rPr>
        <w:t>Codel</w:t>
      </w:r>
      <w:r w:rsidR="005B7069" w:rsidRPr="005B7069">
        <w:rPr>
          <w:rFonts w:ascii="Courier New" w:hAnsi="Courier New"/>
          <w:szCs w:val="22"/>
        </w:rPr>
        <w:t>ist</w:t>
      </w:r>
      <w:r w:rsidR="005B7069">
        <w:t xml:space="preserve"> referenced in a </w:t>
      </w:r>
      <w:r w:rsidRPr="004719C9">
        <w:t>DSD</w:t>
      </w:r>
      <w:r w:rsidR="005B7069">
        <w:t>)</w:t>
      </w:r>
      <w:r w:rsidRPr="004719C9">
        <w:t xml:space="preserve"> and this Id is always the same, regardless of whether the disseminated </w:t>
      </w:r>
      <w:r w:rsidR="005B7069" w:rsidRPr="0072656F">
        <w:rPr>
          <w:rFonts w:ascii="Courier New" w:hAnsi="Courier New"/>
          <w:i/>
          <w:szCs w:val="22"/>
        </w:rPr>
        <w:t>ItemScheme</w:t>
      </w:r>
      <w:r w:rsidR="005B7069">
        <w:t xml:space="preserve"> </w:t>
      </w:r>
      <w:r w:rsidRPr="004719C9">
        <w:t>is the full</w:t>
      </w:r>
      <w:r w:rsidR="005B7069">
        <w:t xml:space="preserve"> </w:t>
      </w:r>
      <w:r w:rsidR="005B7069" w:rsidRPr="0072656F">
        <w:rPr>
          <w:rFonts w:ascii="Courier New" w:hAnsi="Courier New"/>
          <w:i/>
          <w:szCs w:val="22"/>
        </w:rPr>
        <w:t>ItemScheme</w:t>
      </w:r>
      <w:r w:rsidRPr="004719C9">
        <w:t xml:space="preserve"> or a</w:t>
      </w:r>
      <w:r w:rsidR="005B7069">
        <w:t xml:space="preserve"> partial </w:t>
      </w:r>
      <w:r w:rsidR="005B7069" w:rsidRPr="0072656F">
        <w:rPr>
          <w:rFonts w:ascii="Courier New" w:hAnsi="Courier New"/>
          <w:i/>
          <w:szCs w:val="22"/>
        </w:rPr>
        <w:t>ItemScheme</w:t>
      </w:r>
      <w:r w:rsidR="005B7069">
        <w:t>.</w:t>
      </w:r>
    </w:p>
    <w:p w:rsidR="00036CD6" w:rsidRPr="004719C9" w:rsidRDefault="00036CD6" w:rsidP="00036CD6">
      <w:pPr>
        <w:pStyle w:val="Paragraph"/>
      </w:pPr>
    </w:p>
    <w:p w:rsidR="00036CD6" w:rsidRPr="004719C9" w:rsidRDefault="00036CD6" w:rsidP="00036CD6">
      <w:pPr>
        <w:pStyle w:val="Paragraph"/>
      </w:pPr>
      <w:r w:rsidRPr="004719C9">
        <w:t>The purpose of a</w:t>
      </w:r>
      <w:r w:rsidR="005B7069">
        <w:t xml:space="preserve"> partial </w:t>
      </w:r>
      <w:r w:rsidR="005B7069" w:rsidRPr="0072656F">
        <w:rPr>
          <w:rFonts w:ascii="Courier New" w:hAnsi="Courier New"/>
          <w:i/>
          <w:szCs w:val="22"/>
        </w:rPr>
        <w:t>ItemScheme</w:t>
      </w:r>
      <w:r w:rsidRPr="004719C9">
        <w:t xml:space="preserve"> is to support the exchange and dissemination of a sub-set </w:t>
      </w:r>
      <w:r w:rsidR="005B7069" w:rsidRPr="005B7069">
        <w:rPr>
          <w:rFonts w:ascii="Courier New" w:hAnsi="Courier New"/>
          <w:szCs w:val="22"/>
        </w:rPr>
        <w:t>ItemScheme</w:t>
      </w:r>
      <w:r w:rsidR="005B7069">
        <w:t xml:space="preserve"> </w:t>
      </w:r>
      <w:r w:rsidRPr="004719C9">
        <w:t xml:space="preserve">without the need to maintain multiple </w:t>
      </w:r>
      <w:r w:rsidR="005B7069" w:rsidRPr="0072656F">
        <w:rPr>
          <w:rFonts w:ascii="Courier New" w:hAnsi="Courier New"/>
          <w:i/>
          <w:szCs w:val="22"/>
        </w:rPr>
        <w:t>ItemScheme</w:t>
      </w:r>
      <w:r w:rsidR="005B7069" w:rsidRPr="0072656F">
        <w:t>s</w:t>
      </w:r>
      <w:r w:rsidR="005B7069">
        <w:t xml:space="preserve"> which contain the same </w:t>
      </w:r>
      <w:r w:rsidR="005B7069" w:rsidRPr="0072656F">
        <w:rPr>
          <w:rFonts w:ascii="Courier New" w:hAnsi="Courier New"/>
          <w:i/>
          <w:szCs w:val="22"/>
        </w:rPr>
        <w:t>Item</w:t>
      </w:r>
      <w:r w:rsidR="005B7069">
        <w:t>s</w:t>
      </w:r>
      <w:r w:rsidRPr="004719C9">
        <w:t xml:space="preserve">. For instance when </w:t>
      </w:r>
      <w:r w:rsidR="005B7069">
        <w:t xml:space="preserve">a </w:t>
      </w:r>
      <w:r w:rsidR="00DB2C88">
        <w:rPr>
          <w:rFonts w:ascii="Courier New" w:hAnsi="Courier New"/>
          <w:szCs w:val="22"/>
        </w:rPr>
        <w:t>Codel</w:t>
      </w:r>
      <w:r w:rsidR="005B7069" w:rsidRPr="005B7069">
        <w:rPr>
          <w:rFonts w:ascii="Courier New" w:hAnsi="Courier New"/>
          <w:szCs w:val="22"/>
        </w:rPr>
        <w:t>ist</w:t>
      </w:r>
      <w:r w:rsidR="005B7069">
        <w:t xml:space="preserve"> is </w:t>
      </w:r>
      <w:r w:rsidRPr="004719C9">
        <w:t xml:space="preserve">used in a </w:t>
      </w:r>
      <w:r w:rsidRPr="004719C9">
        <w:rPr>
          <w:rFonts w:ascii="Courier New" w:hAnsi="Courier New"/>
          <w:szCs w:val="22"/>
        </w:rPr>
        <w:t>DataStructureDefinition</w:t>
      </w:r>
      <w:r w:rsidRPr="004719C9">
        <w:t xml:space="preserve"> it is sometimes the case that only a sub-set of the </w:t>
      </w:r>
      <w:r w:rsidRPr="004719C9">
        <w:rPr>
          <w:rFonts w:ascii="Courier New" w:hAnsi="Courier New"/>
          <w:szCs w:val="22"/>
        </w:rPr>
        <w:t>Codes</w:t>
      </w:r>
      <w:r w:rsidRPr="004719C9">
        <w:t xml:space="preserve"> in a </w:t>
      </w:r>
      <w:r w:rsidR="00DB2C88">
        <w:rPr>
          <w:rFonts w:ascii="Courier New" w:hAnsi="Courier New"/>
          <w:szCs w:val="22"/>
        </w:rPr>
        <w:t>Codel</w:t>
      </w:r>
      <w:r w:rsidRPr="004719C9">
        <w:rPr>
          <w:rFonts w:ascii="Courier New" w:hAnsi="Courier New"/>
          <w:szCs w:val="22"/>
        </w:rPr>
        <w:t>ist</w:t>
      </w:r>
      <w:r w:rsidRPr="004719C9">
        <w:t xml:space="preserve"> are relevant. </w:t>
      </w:r>
      <w:r w:rsidR="005B7069">
        <w:t>In this case a partial</w:t>
      </w:r>
      <w:r w:rsidRPr="004719C9">
        <w:t xml:space="preserve"> </w:t>
      </w:r>
      <w:r w:rsidR="00DB2C88">
        <w:rPr>
          <w:rFonts w:ascii="Courier New" w:hAnsi="Courier New"/>
          <w:szCs w:val="22"/>
        </w:rPr>
        <w:t>Codel</w:t>
      </w:r>
      <w:r w:rsidRPr="004719C9">
        <w:rPr>
          <w:rFonts w:ascii="Courier New" w:hAnsi="Courier New"/>
          <w:szCs w:val="22"/>
        </w:rPr>
        <w:t>ist</w:t>
      </w:r>
      <w:r w:rsidR="005B7069">
        <w:t xml:space="preserve"> can be </w:t>
      </w:r>
      <w:r w:rsidRPr="004719C9">
        <w:t>constructed using the Constraint mechanism explained later in this document.</w:t>
      </w:r>
    </w:p>
    <w:p w:rsidR="00036CD6" w:rsidRPr="004719C9" w:rsidRDefault="00036CD6" w:rsidP="0075147F">
      <w:pPr>
        <w:pStyle w:val="Paragraph"/>
      </w:pPr>
    </w:p>
    <w:p w:rsidR="0075147F" w:rsidRPr="004719C9" w:rsidRDefault="0075147F" w:rsidP="0075147F">
      <w:pPr>
        <w:pStyle w:val="Paragraph"/>
      </w:pPr>
      <w:r w:rsidRPr="004719C9">
        <w:rPr>
          <w:rStyle w:val="AttributeNameChar"/>
          <w:i/>
          <w:iCs/>
        </w:rPr>
        <w:t>Item</w:t>
      </w:r>
      <w:r w:rsidRPr="004719C9">
        <w:t xml:space="preserve"> inherits from </w:t>
      </w:r>
      <w:r w:rsidR="004B74A2" w:rsidRPr="004719C9">
        <w:rPr>
          <w:rStyle w:val="AttributeNameChar"/>
          <w:i/>
          <w:iCs/>
        </w:rPr>
        <w:t>Nam</w:t>
      </w:r>
      <w:r w:rsidR="0072656F">
        <w:rPr>
          <w:rStyle w:val="AttributeNameChar"/>
          <w:i/>
          <w:iCs/>
        </w:rPr>
        <w:t>e</w:t>
      </w:r>
      <w:r w:rsidR="004B74A2" w:rsidRPr="004719C9">
        <w:rPr>
          <w:rStyle w:val="AttributeNameChar"/>
          <w:i/>
          <w:iCs/>
        </w:rPr>
        <w:t>able</w:t>
      </w:r>
      <w:r w:rsidRPr="004719C9">
        <w:rPr>
          <w:rStyle w:val="AttributeNameChar"/>
          <w:i/>
          <w:iCs/>
        </w:rPr>
        <w:t>Artefact</w:t>
      </w:r>
      <w:r w:rsidRPr="004719C9">
        <w:t xml:space="preserve"> </w:t>
      </w:r>
      <w:r w:rsidR="00586019" w:rsidRPr="004719C9">
        <w:t>which gives it the ability to be annotated</w:t>
      </w:r>
      <w:r w:rsidR="00DB2C88">
        <w:t xml:space="preserve"> and</w:t>
      </w:r>
      <w:r w:rsidR="00586019" w:rsidRPr="004719C9">
        <w:t xml:space="preserve"> have identity, </w:t>
      </w:r>
      <w:r w:rsidRPr="004719C9">
        <w:t>an</w:t>
      </w:r>
      <w:r w:rsidR="00270727" w:rsidRPr="004719C9">
        <w:t>d therefore has id, uri and urn</w:t>
      </w:r>
      <w:r w:rsidRPr="004719C9">
        <w:t xml:space="preserve"> attributes, a name </w:t>
      </w:r>
      <w:r w:rsidR="006A1A98" w:rsidRPr="004719C9">
        <w:t xml:space="preserve">and a description </w:t>
      </w:r>
      <w:r w:rsidRPr="004719C9">
        <w:t xml:space="preserve">in the form of an </w:t>
      </w:r>
      <w:r w:rsidRPr="004719C9">
        <w:rPr>
          <w:rStyle w:val="AttributeNameChar"/>
        </w:rPr>
        <w:t>InternationalString</w:t>
      </w:r>
      <w:r w:rsidR="006A1A98" w:rsidRPr="004719C9">
        <w:t>.</w:t>
      </w:r>
      <w:r w:rsidRPr="004719C9">
        <w:t xml:space="preserve"> </w:t>
      </w:r>
      <w:r w:rsidR="00FB15F5" w:rsidRPr="004719C9">
        <w:t xml:space="preserve">Unlike the parent </w:t>
      </w:r>
      <w:r w:rsidR="00FB15F5" w:rsidRPr="004719C9">
        <w:rPr>
          <w:rStyle w:val="AttributeNameChar"/>
          <w:i/>
          <w:iCs/>
        </w:rPr>
        <w:t>ItemScheme</w:t>
      </w:r>
      <w:r w:rsidR="00FB15F5" w:rsidRPr="004719C9">
        <w:t xml:space="preserve">, </w:t>
      </w:r>
      <w:r w:rsidR="00351D34" w:rsidRPr="004719C9">
        <w:t>the</w:t>
      </w:r>
      <w:r w:rsidR="00FB15F5" w:rsidRPr="004719C9">
        <w:t xml:space="preserve"> </w:t>
      </w:r>
      <w:r w:rsidR="00FB15F5" w:rsidRPr="004719C9">
        <w:rPr>
          <w:rStyle w:val="AttributeNameChar"/>
          <w:i/>
          <w:iCs/>
        </w:rPr>
        <w:t>Item</w:t>
      </w:r>
      <w:r w:rsidR="00FB15F5" w:rsidRPr="004719C9">
        <w:t xml:space="preserve"> </w:t>
      </w:r>
      <w:r w:rsidR="00586019" w:rsidRPr="004719C9">
        <w:t xml:space="preserve">itself is not a </w:t>
      </w:r>
      <w:r w:rsidR="00586019" w:rsidRPr="004719C9">
        <w:rPr>
          <w:rStyle w:val="AttributeNameChar"/>
          <w:i/>
          <w:iCs/>
        </w:rPr>
        <w:t>MaintainableArtefact</w:t>
      </w:r>
      <w:r w:rsidR="00586019" w:rsidRPr="004719C9">
        <w:t xml:space="preserve"> and therefore cannot have an independent </w:t>
      </w:r>
      <w:r w:rsidR="00586019" w:rsidRPr="004719C9">
        <w:rPr>
          <w:rStyle w:val="AttributeNameChar"/>
        </w:rPr>
        <w:t>Agency</w:t>
      </w:r>
      <w:r w:rsidR="00586019" w:rsidRPr="004719C9">
        <w:t xml:space="preserve"> (i.e. it implicitly has the same agency as the </w:t>
      </w:r>
      <w:r w:rsidR="00586019" w:rsidRPr="004719C9">
        <w:rPr>
          <w:rStyle w:val="AttributeNameChar"/>
          <w:i/>
          <w:iCs/>
        </w:rPr>
        <w:t>ItemScheme</w:t>
      </w:r>
      <w:r w:rsidR="00586019" w:rsidRPr="004719C9">
        <w:t xml:space="preserve">). </w:t>
      </w:r>
    </w:p>
    <w:p w:rsidR="00FB15F5" w:rsidRPr="004719C9" w:rsidRDefault="00FB15F5" w:rsidP="0075147F">
      <w:pPr>
        <w:pStyle w:val="Paragraph"/>
      </w:pPr>
    </w:p>
    <w:p w:rsidR="00FB15F5" w:rsidRPr="004719C9" w:rsidRDefault="00D127B0" w:rsidP="00FB15F5">
      <w:pPr>
        <w:pStyle w:val="Paragraph"/>
      </w:pPr>
      <w:r w:rsidRPr="004719C9">
        <w:t xml:space="preserve">The </w:t>
      </w:r>
      <w:r w:rsidR="00FB15F5" w:rsidRPr="004719C9">
        <w:rPr>
          <w:rStyle w:val="AttributeNameChar"/>
          <w:i/>
          <w:iCs/>
        </w:rPr>
        <w:t>Item</w:t>
      </w:r>
      <w:r w:rsidRPr="004719C9">
        <w:t xml:space="preserve"> can be </w:t>
      </w:r>
      <w:r w:rsidR="00FB15F5" w:rsidRPr="004719C9">
        <w:t>hierarchic</w:t>
      </w:r>
      <w:r w:rsidRPr="004719C9">
        <w:t xml:space="preserve"> and so one </w:t>
      </w:r>
      <w:r w:rsidRPr="004719C9">
        <w:rPr>
          <w:rStyle w:val="AttributeNameChar"/>
          <w:i/>
          <w:iCs/>
        </w:rPr>
        <w:t>Item</w:t>
      </w:r>
      <w:r w:rsidRPr="004719C9">
        <w:t xml:space="preserve"> can have child </w:t>
      </w:r>
      <w:r w:rsidRPr="004719C9">
        <w:rPr>
          <w:rStyle w:val="AttributeNameChar"/>
          <w:i/>
          <w:iCs/>
        </w:rPr>
        <w:t>Item</w:t>
      </w:r>
      <w:r w:rsidRPr="004719C9">
        <w:t xml:space="preserve">s. The restriction </w:t>
      </w:r>
      <w:r w:rsidR="00270727" w:rsidRPr="004719C9">
        <w:t xml:space="preserve">of the hierarchic association </w:t>
      </w:r>
      <w:r w:rsidRPr="004719C9">
        <w:t xml:space="preserve">is that </w:t>
      </w:r>
      <w:r w:rsidR="00270727" w:rsidRPr="004719C9">
        <w:t xml:space="preserve">a </w:t>
      </w:r>
      <w:r w:rsidRPr="004719C9">
        <w:t xml:space="preserve">child </w:t>
      </w:r>
      <w:r w:rsidRPr="004719C9">
        <w:rPr>
          <w:rStyle w:val="AttributeNameChar"/>
          <w:i/>
          <w:iCs/>
        </w:rPr>
        <w:t>Item</w:t>
      </w:r>
      <w:r w:rsidRPr="004719C9">
        <w:t xml:space="preserve"> can have only parent </w:t>
      </w:r>
      <w:r w:rsidRPr="004719C9">
        <w:rPr>
          <w:rStyle w:val="AttributeNameChar"/>
          <w:i/>
          <w:iCs/>
        </w:rPr>
        <w:t>Item</w:t>
      </w:r>
      <w:r w:rsidRPr="004719C9">
        <w:t>.</w:t>
      </w:r>
    </w:p>
    <w:p w:rsidR="00270727" w:rsidRPr="004719C9" w:rsidRDefault="00270727" w:rsidP="00F26446">
      <w:pPr>
        <w:pStyle w:val="Paragraph"/>
      </w:pPr>
    </w:p>
    <w:p w:rsidR="0075147F" w:rsidRPr="004719C9" w:rsidRDefault="0075147F" w:rsidP="00F23AA8">
      <w:pPr>
        <w:pStyle w:val="Heading4"/>
      </w:pPr>
      <w:r w:rsidRPr="004719C9">
        <w:t>Definitions</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964"/>
        <w:gridCol w:w="3003"/>
        <w:gridCol w:w="2961"/>
      </w:tblGrid>
      <w:tr w:rsidR="0075147F" w:rsidRPr="004719C9">
        <w:tblPrEx>
          <w:tblCellMar>
            <w:top w:w="0" w:type="dxa"/>
            <w:bottom w:w="0" w:type="dxa"/>
          </w:tblCellMar>
        </w:tblPrEx>
        <w:trPr>
          <w:tblHeader/>
        </w:trPr>
        <w:tc>
          <w:tcPr>
            <w:tcW w:w="2964" w:type="dxa"/>
            <w:tcBorders>
              <w:top w:val="single" w:sz="6" w:space="0" w:color="auto"/>
              <w:left w:val="single" w:sz="6" w:space="0" w:color="auto"/>
              <w:bottom w:val="single" w:sz="6" w:space="0" w:color="auto"/>
              <w:right w:val="single" w:sz="6" w:space="0" w:color="auto"/>
            </w:tcBorders>
          </w:tcPr>
          <w:p w:rsidR="0075147F" w:rsidRPr="004719C9" w:rsidRDefault="0075147F" w:rsidP="0075147F">
            <w:pPr>
              <w:pStyle w:val="TableHeading"/>
            </w:pPr>
            <w:r w:rsidRPr="004719C9">
              <w:t>Class</w:t>
            </w:r>
          </w:p>
        </w:tc>
        <w:tc>
          <w:tcPr>
            <w:tcW w:w="3003" w:type="dxa"/>
            <w:tcBorders>
              <w:top w:val="single" w:sz="6" w:space="0" w:color="auto"/>
              <w:left w:val="single" w:sz="6" w:space="0" w:color="auto"/>
              <w:bottom w:val="single" w:sz="6" w:space="0" w:color="auto"/>
              <w:right w:val="single" w:sz="6" w:space="0" w:color="auto"/>
            </w:tcBorders>
          </w:tcPr>
          <w:p w:rsidR="0075147F" w:rsidRPr="004719C9" w:rsidRDefault="0075147F" w:rsidP="0075147F">
            <w:pPr>
              <w:pStyle w:val="TableHeading"/>
            </w:pPr>
            <w:r w:rsidRPr="004719C9">
              <w:t>Feature</w:t>
            </w:r>
          </w:p>
        </w:tc>
        <w:tc>
          <w:tcPr>
            <w:tcW w:w="2961" w:type="dxa"/>
            <w:tcBorders>
              <w:top w:val="single" w:sz="6" w:space="0" w:color="auto"/>
              <w:left w:val="single" w:sz="6" w:space="0" w:color="auto"/>
              <w:bottom w:val="single" w:sz="6" w:space="0" w:color="auto"/>
              <w:right w:val="single" w:sz="6" w:space="0" w:color="auto"/>
            </w:tcBorders>
          </w:tcPr>
          <w:p w:rsidR="0075147F" w:rsidRPr="004719C9" w:rsidRDefault="0075147F" w:rsidP="0075147F">
            <w:pPr>
              <w:pStyle w:val="TableHeading"/>
            </w:pPr>
            <w:r w:rsidRPr="004719C9">
              <w:t>Description</w:t>
            </w:r>
          </w:p>
        </w:tc>
      </w:tr>
      <w:tr w:rsidR="0075147F" w:rsidRPr="004719C9">
        <w:tblPrEx>
          <w:tblCellMar>
            <w:top w:w="0" w:type="dxa"/>
            <w:bottom w:w="0" w:type="dxa"/>
          </w:tblCellMar>
        </w:tblPrEx>
        <w:tc>
          <w:tcPr>
            <w:tcW w:w="2964" w:type="dxa"/>
            <w:tcBorders>
              <w:top w:val="single" w:sz="6" w:space="0" w:color="auto"/>
              <w:left w:val="single" w:sz="6" w:space="0" w:color="auto"/>
              <w:bottom w:val="single" w:sz="6" w:space="0" w:color="auto"/>
              <w:right w:val="single" w:sz="6" w:space="0" w:color="auto"/>
            </w:tcBorders>
          </w:tcPr>
          <w:p w:rsidR="0075147F" w:rsidRPr="004719C9" w:rsidRDefault="0075147F" w:rsidP="0075147F">
            <w:pPr>
              <w:pStyle w:val="AttributeName"/>
              <w:rPr>
                <w:i/>
                <w:iCs/>
              </w:rPr>
            </w:pPr>
            <w:r w:rsidRPr="004719C9">
              <w:rPr>
                <w:i/>
                <w:iCs/>
              </w:rPr>
              <w:t>ItemScheme</w:t>
            </w:r>
          </w:p>
          <w:p w:rsidR="0075147F" w:rsidRPr="004719C9" w:rsidRDefault="0075147F" w:rsidP="0075147F"/>
        </w:tc>
        <w:tc>
          <w:tcPr>
            <w:tcW w:w="3003" w:type="dxa"/>
            <w:tcBorders>
              <w:top w:val="single" w:sz="6" w:space="0" w:color="auto"/>
              <w:left w:val="single" w:sz="6" w:space="0" w:color="auto"/>
              <w:bottom w:val="single" w:sz="6" w:space="0" w:color="auto"/>
              <w:right w:val="single" w:sz="6" w:space="0" w:color="auto"/>
            </w:tcBorders>
          </w:tcPr>
          <w:p w:rsidR="0075147F" w:rsidRPr="004719C9" w:rsidRDefault="0075147F" w:rsidP="0075147F">
            <w:pPr>
              <w:pStyle w:val="Paragraph"/>
            </w:pPr>
            <w:r w:rsidRPr="004719C9">
              <w:t>Inherits from:</w:t>
            </w:r>
          </w:p>
          <w:p w:rsidR="0075147F" w:rsidRPr="004719C9" w:rsidRDefault="0075147F" w:rsidP="0075147F">
            <w:pPr>
              <w:pStyle w:val="AttributeName"/>
              <w:rPr>
                <w:i/>
                <w:iCs/>
              </w:rPr>
            </w:pPr>
            <w:r w:rsidRPr="004719C9">
              <w:rPr>
                <w:i/>
                <w:iCs/>
              </w:rPr>
              <w:t>MaintainableArtefact</w:t>
            </w:r>
          </w:p>
          <w:p w:rsidR="0075147F" w:rsidRPr="004719C9" w:rsidRDefault="0075147F" w:rsidP="0075147F">
            <w:pPr>
              <w:pStyle w:val="Paragraph"/>
            </w:pPr>
            <w:r w:rsidRPr="004719C9">
              <w:t>Direct sub classes are:</w:t>
            </w:r>
          </w:p>
          <w:p w:rsidR="0075147F" w:rsidRPr="004719C9" w:rsidRDefault="0075147F" w:rsidP="0075147F">
            <w:pPr>
              <w:pStyle w:val="Paragraph"/>
              <w:rPr>
                <w:rStyle w:val="AttributeNameChar"/>
              </w:rPr>
            </w:pPr>
            <w:r w:rsidRPr="004719C9">
              <w:rPr>
                <w:rStyle w:val="AttributeNameChar"/>
              </w:rPr>
              <w:t>CategoryScheme</w:t>
            </w:r>
            <w:r w:rsidRPr="004719C9">
              <w:br/>
            </w:r>
            <w:r w:rsidRPr="004719C9">
              <w:rPr>
                <w:rStyle w:val="AttributeNameChar"/>
              </w:rPr>
              <w:t>ConceptScheme</w:t>
            </w:r>
            <w:r w:rsidRPr="004719C9">
              <w:rPr>
                <w:rStyle w:val="AttributeNameChar"/>
              </w:rPr>
              <w:br/>
            </w:r>
            <w:r w:rsidR="00DB2C88">
              <w:rPr>
                <w:rStyle w:val="AttributeNameChar"/>
              </w:rPr>
              <w:t>Codel</w:t>
            </w:r>
            <w:r w:rsidRPr="004719C9">
              <w:rPr>
                <w:rStyle w:val="AttributeNameChar"/>
              </w:rPr>
              <w:t>ist</w:t>
            </w:r>
          </w:p>
          <w:p w:rsidR="00B73376" w:rsidRPr="004719C9" w:rsidRDefault="00B73376" w:rsidP="0075147F">
            <w:pPr>
              <w:pStyle w:val="Paragraph"/>
              <w:rPr>
                <w:rStyle w:val="AttributeNameChar"/>
              </w:rPr>
            </w:pPr>
            <w:r w:rsidRPr="004719C9">
              <w:rPr>
                <w:rStyle w:val="AttributeNameChar"/>
              </w:rPr>
              <w:t>ReportingTaxonomy</w:t>
            </w:r>
          </w:p>
          <w:p w:rsidR="00496D2B" w:rsidRPr="004719C9" w:rsidRDefault="00496D2B" w:rsidP="0075147F">
            <w:pPr>
              <w:pStyle w:val="Paragraph"/>
              <w:rPr>
                <w:rStyle w:val="AttributeNameChar"/>
                <w:i/>
              </w:rPr>
            </w:pPr>
            <w:r w:rsidRPr="004719C9">
              <w:rPr>
                <w:rStyle w:val="AttributeNameChar"/>
                <w:i/>
              </w:rPr>
              <w:t>OrganisationScheme</w:t>
            </w:r>
          </w:p>
          <w:p w:rsidR="00710251" w:rsidRPr="004719C9" w:rsidRDefault="00710251" w:rsidP="0075147F">
            <w:pPr>
              <w:pStyle w:val="Paragraph"/>
              <w:rPr>
                <w:rFonts w:ascii="Courier New" w:hAnsi="Courier New" w:cs="Courier New"/>
              </w:rPr>
            </w:pPr>
          </w:p>
        </w:tc>
        <w:tc>
          <w:tcPr>
            <w:tcW w:w="2961" w:type="dxa"/>
            <w:tcBorders>
              <w:top w:val="single" w:sz="6" w:space="0" w:color="auto"/>
              <w:left w:val="single" w:sz="6" w:space="0" w:color="auto"/>
              <w:bottom w:val="single" w:sz="6" w:space="0" w:color="auto"/>
              <w:right w:val="single" w:sz="6" w:space="0" w:color="auto"/>
            </w:tcBorders>
          </w:tcPr>
          <w:p w:rsidR="0075147F" w:rsidRPr="004719C9" w:rsidRDefault="0075147F" w:rsidP="0075147F">
            <w:pPr>
              <w:pStyle w:val="Paragraph"/>
            </w:pPr>
            <w:r w:rsidRPr="004719C9">
              <w:t>The descriptive information for an arrangement or division of objects into groups based on characteristics, which the objects have in common.</w:t>
            </w:r>
          </w:p>
        </w:tc>
      </w:tr>
      <w:tr w:rsidR="00FA7696" w:rsidRPr="004719C9">
        <w:tblPrEx>
          <w:tblCellMar>
            <w:top w:w="0" w:type="dxa"/>
            <w:bottom w:w="0" w:type="dxa"/>
          </w:tblCellMar>
        </w:tblPrEx>
        <w:tc>
          <w:tcPr>
            <w:tcW w:w="2964" w:type="dxa"/>
            <w:tcBorders>
              <w:top w:val="single" w:sz="6" w:space="0" w:color="auto"/>
              <w:left w:val="single" w:sz="6" w:space="0" w:color="auto"/>
              <w:bottom w:val="single" w:sz="6" w:space="0" w:color="auto"/>
              <w:right w:val="single" w:sz="6" w:space="0" w:color="auto"/>
            </w:tcBorders>
          </w:tcPr>
          <w:p w:rsidR="00FA7696" w:rsidRPr="004719C9" w:rsidRDefault="00FA7696" w:rsidP="0075147F">
            <w:pPr>
              <w:pStyle w:val="AttributeName"/>
              <w:rPr>
                <w:i/>
                <w:iCs/>
              </w:rPr>
            </w:pPr>
          </w:p>
        </w:tc>
        <w:tc>
          <w:tcPr>
            <w:tcW w:w="3003" w:type="dxa"/>
            <w:tcBorders>
              <w:top w:val="single" w:sz="6" w:space="0" w:color="auto"/>
              <w:left w:val="single" w:sz="6" w:space="0" w:color="auto"/>
              <w:bottom w:val="single" w:sz="6" w:space="0" w:color="auto"/>
              <w:right w:val="single" w:sz="6" w:space="0" w:color="auto"/>
            </w:tcBorders>
          </w:tcPr>
          <w:p w:rsidR="00FA7696" w:rsidRPr="004719C9" w:rsidRDefault="00FA7696" w:rsidP="0075147F">
            <w:pPr>
              <w:pStyle w:val="Paragraph"/>
            </w:pPr>
            <w:r w:rsidRPr="00FA7696">
              <w:rPr>
                <w:rFonts w:ascii="Courier New" w:hAnsi="Courier New" w:cs="Courier New"/>
              </w:rPr>
              <w:t>isPartial</w:t>
            </w:r>
          </w:p>
        </w:tc>
        <w:tc>
          <w:tcPr>
            <w:tcW w:w="2961" w:type="dxa"/>
            <w:tcBorders>
              <w:top w:val="single" w:sz="6" w:space="0" w:color="auto"/>
              <w:left w:val="single" w:sz="6" w:space="0" w:color="auto"/>
              <w:bottom w:val="single" w:sz="6" w:space="0" w:color="auto"/>
              <w:right w:val="single" w:sz="6" w:space="0" w:color="auto"/>
            </w:tcBorders>
          </w:tcPr>
          <w:p w:rsidR="00FA7696" w:rsidRPr="004719C9" w:rsidRDefault="00FA7696" w:rsidP="0075147F">
            <w:pPr>
              <w:pStyle w:val="Paragraph"/>
            </w:pPr>
            <w:r>
              <w:t>Denotes whether the Item Scheme contains a sub set of the full set of Items in the maintained scheme.</w:t>
            </w:r>
          </w:p>
        </w:tc>
      </w:tr>
      <w:tr w:rsidR="006B680F" w:rsidRPr="004719C9">
        <w:tblPrEx>
          <w:tblCellMar>
            <w:top w:w="0" w:type="dxa"/>
            <w:bottom w:w="0" w:type="dxa"/>
          </w:tblCellMar>
        </w:tblPrEx>
        <w:tc>
          <w:tcPr>
            <w:tcW w:w="2964" w:type="dxa"/>
            <w:tcBorders>
              <w:top w:val="single" w:sz="6" w:space="0" w:color="auto"/>
              <w:left w:val="single" w:sz="6" w:space="0" w:color="auto"/>
              <w:bottom w:val="single" w:sz="6" w:space="0" w:color="auto"/>
              <w:right w:val="single" w:sz="6" w:space="0" w:color="auto"/>
            </w:tcBorders>
          </w:tcPr>
          <w:p w:rsidR="006B680F" w:rsidRPr="004719C9" w:rsidRDefault="006B680F" w:rsidP="0075147F">
            <w:pPr>
              <w:pStyle w:val="AttributeName"/>
              <w:rPr>
                <w:i/>
                <w:iCs/>
              </w:rPr>
            </w:pPr>
          </w:p>
        </w:tc>
        <w:tc>
          <w:tcPr>
            <w:tcW w:w="3003" w:type="dxa"/>
            <w:tcBorders>
              <w:top w:val="single" w:sz="6" w:space="0" w:color="auto"/>
              <w:left w:val="single" w:sz="6" w:space="0" w:color="auto"/>
              <w:bottom w:val="single" w:sz="6" w:space="0" w:color="auto"/>
              <w:right w:val="single" w:sz="6" w:space="0" w:color="auto"/>
            </w:tcBorders>
          </w:tcPr>
          <w:p w:rsidR="006B680F" w:rsidRPr="004719C9" w:rsidRDefault="006B680F" w:rsidP="006B680F">
            <w:r w:rsidRPr="004719C9">
              <w:rPr>
                <w:rFonts w:ascii="Courier New" w:hAnsi="Courier New" w:cs="Courier New"/>
              </w:rPr>
              <w:t>items</w:t>
            </w:r>
          </w:p>
        </w:tc>
        <w:tc>
          <w:tcPr>
            <w:tcW w:w="2961" w:type="dxa"/>
            <w:tcBorders>
              <w:top w:val="single" w:sz="6" w:space="0" w:color="auto"/>
              <w:left w:val="single" w:sz="6" w:space="0" w:color="auto"/>
              <w:bottom w:val="single" w:sz="6" w:space="0" w:color="auto"/>
              <w:right w:val="single" w:sz="6" w:space="0" w:color="auto"/>
            </w:tcBorders>
          </w:tcPr>
          <w:p w:rsidR="006B680F" w:rsidRPr="004719C9" w:rsidRDefault="006B680F" w:rsidP="0075147F">
            <w:pPr>
              <w:pStyle w:val="Paragraph"/>
            </w:pPr>
            <w:r w:rsidRPr="004719C9">
              <w:t>Association to the Items in the scheme.</w:t>
            </w:r>
          </w:p>
        </w:tc>
      </w:tr>
      <w:tr w:rsidR="004F559E" w:rsidRPr="004719C9">
        <w:tblPrEx>
          <w:tblCellMar>
            <w:top w:w="0" w:type="dxa"/>
            <w:bottom w:w="0" w:type="dxa"/>
          </w:tblCellMar>
        </w:tblPrEx>
        <w:tc>
          <w:tcPr>
            <w:tcW w:w="2964" w:type="dxa"/>
            <w:tcBorders>
              <w:top w:val="single" w:sz="6" w:space="0" w:color="auto"/>
              <w:left w:val="single" w:sz="6" w:space="0" w:color="auto"/>
              <w:bottom w:val="single" w:sz="6" w:space="0" w:color="auto"/>
              <w:right w:val="single" w:sz="6" w:space="0" w:color="auto"/>
            </w:tcBorders>
          </w:tcPr>
          <w:p w:rsidR="004F559E" w:rsidRPr="004719C9" w:rsidRDefault="004F559E" w:rsidP="00482C76">
            <w:pPr>
              <w:pStyle w:val="AttributeName"/>
              <w:rPr>
                <w:i/>
                <w:iCs/>
              </w:rPr>
            </w:pPr>
            <w:r w:rsidRPr="004719C9">
              <w:rPr>
                <w:i/>
                <w:iCs/>
              </w:rPr>
              <w:t>Item</w:t>
            </w:r>
          </w:p>
          <w:p w:rsidR="004F559E" w:rsidRPr="004719C9" w:rsidRDefault="004F559E" w:rsidP="0075147F">
            <w:pPr>
              <w:pStyle w:val="Paragraph"/>
            </w:pPr>
          </w:p>
        </w:tc>
        <w:tc>
          <w:tcPr>
            <w:tcW w:w="3003" w:type="dxa"/>
            <w:tcBorders>
              <w:top w:val="single" w:sz="6" w:space="0" w:color="auto"/>
              <w:left w:val="single" w:sz="6" w:space="0" w:color="auto"/>
              <w:bottom w:val="single" w:sz="6" w:space="0" w:color="auto"/>
              <w:right w:val="single" w:sz="6" w:space="0" w:color="auto"/>
            </w:tcBorders>
          </w:tcPr>
          <w:p w:rsidR="004F559E" w:rsidRPr="004719C9" w:rsidRDefault="004F559E" w:rsidP="0075147F">
            <w:pPr>
              <w:pStyle w:val="Paragraph"/>
            </w:pPr>
            <w:r w:rsidRPr="004719C9">
              <w:t>Inherits from:</w:t>
            </w:r>
          </w:p>
          <w:p w:rsidR="004B74A2" w:rsidRPr="004719C9" w:rsidRDefault="004B74A2" w:rsidP="0075147F">
            <w:pPr>
              <w:pStyle w:val="Paragraph"/>
            </w:pPr>
            <w:r w:rsidRPr="004719C9">
              <w:rPr>
                <w:rStyle w:val="AttributeNameChar"/>
                <w:i/>
                <w:iCs/>
              </w:rPr>
              <w:t>Nam</w:t>
            </w:r>
            <w:r w:rsidR="0072656F">
              <w:rPr>
                <w:rStyle w:val="AttributeNameChar"/>
                <w:i/>
                <w:iCs/>
              </w:rPr>
              <w:t>e</w:t>
            </w:r>
            <w:r w:rsidRPr="004719C9">
              <w:rPr>
                <w:rStyle w:val="AttributeNameChar"/>
                <w:i/>
                <w:iCs/>
              </w:rPr>
              <w:t>able</w:t>
            </w:r>
            <w:r w:rsidR="004F559E" w:rsidRPr="004719C9">
              <w:rPr>
                <w:rStyle w:val="AttributeNameChar"/>
                <w:i/>
                <w:iCs/>
              </w:rPr>
              <w:t>Artefact</w:t>
            </w:r>
            <w:r w:rsidR="004F559E" w:rsidRPr="004719C9">
              <w:t xml:space="preserve"> </w:t>
            </w:r>
          </w:p>
          <w:p w:rsidR="004F559E" w:rsidRPr="004719C9" w:rsidRDefault="004F559E" w:rsidP="0075147F">
            <w:pPr>
              <w:pStyle w:val="Paragraph"/>
            </w:pPr>
            <w:r w:rsidRPr="004719C9">
              <w:t>Direct sub classes are</w:t>
            </w:r>
          </w:p>
          <w:p w:rsidR="004F559E" w:rsidRPr="004719C9" w:rsidRDefault="004F559E" w:rsidP="0075147F">
            <w:pPr>
              <w:pStyle w:val="AttributeName"/>
            </w:pPr>
            <w:r w:rsidRPr="004719C9">
              <w:t>Cat</w:t>
            </w:r>
            <w:r w:rsidR="00FA7696">
              <w:t>e</w:t>
            </w:r>
            <w:r w:rsidRPr="004719C9">
              <w:t>gory</w:t>
            </w:r>
            <w:r w:rsidRPr="004719C9">
              <w:br/>
              <w:t>Concept</w:t>
            </w:r>
            <w:r w:rsidRPr="004719C9">
              <w:br/>
              <w:t>Code</w:t>
            </w:r>
            <w:r w:rsidR="00B73376" w:rsidRPr="004719C9">
              <w:br/>
              <w:t>ReportingCategory</w:t>
            </w:r>
            <w:r w:rsidR="006B680F" w:rsidRPr="004719C9">
              <w:br/>
            </w:r>
            <w:r w:rsidR="006B680F" w:rsidRPr="004719C9">
              <w:rPr>
                <w:i/>
              </w:rPr>
              <w:t>Organisation</w:t>
            </w:r>
          </w:p>
        </w:tc>
        <w:tc>
          <w:tcPr>
            <w:tcW w:w="2961" w:type="dxa"/>
            <w:tcBorders>
              <w:top w:val="single" w:sz="6" w:space="0" w:color="auto"/>
              <w:left w:val="single" w:sz="6" w:space="0" w:color="auto"/>
              <w:bottom w:val="single" w:sz="6" w:space="0" w:color="auto"/>
              <w:right w:val="single" w:sz="6" w:space="0" w:color="auto"/>
            </w:tcBorders>
          </w:tcPr>
          <w:p w:rsidR="004F559E" w:rsidRPr="004719C9" w:rsidRDefault="004F559E" w:rsidP="0075147F">
            <w:pPr>
              <w:pStyle w:val="Paragraph"/>
            </w:pPr>
            <w:r w:rsidRPr="004719C9">
              <w:t>The Item is an item of content in an Item Scheme. This may be a node in a taxonomy or ontology, a code in a code list etc.</w:t>
            </w:r>
          </w:p>
          <w:p w:rsidR="00351D34" w:rsidRPr="004719C9" w:rsidRDefault="00351D34" w:rsidP="0075147F">
            <w:pPr>
              <w:pStyle w:val="Paragraph"/>
            </w:pPr>
            <w:r w:rsidRPr="004719C9">
              <w:t xml:space="preserve">Node that </w:t>
            </w:r>
            <w:r w:rsidR="00235D02" w:rsidRPr="004719C9">
              <w:t xml:space="preserve">at the conceptual level </w:t>
            </w:r>
            <w:r w:rsidRPr="004719C9">
              <w:t>the Organisation is not hierarchic</w:t>
            </w:r>
          </w:p>
        </w:tc>
      </w:tr>
      <w:tr w:rsidR="004F559E" w:rsidRPr="004719C9">
        <w:tblPrEx>
          <w:tblCellMar>
            <w:top w:w="0" w:type="dxa"/>
            <w:bottom w:w="0" w:type="dxa"/>
          </w:tblCellMar>
        </w:tblPrEx>
        <w:tc>
          <w:tcPr>
            <w:tcW w:w="2964" w:type="dxa"/>
            <w:tcBorders>
              <w:top w:val="single" w:sz="6" w:space="0" w:color="auto"/>
              <w:left w:val="single" w:sz="6" w:space="0" w:color="auto"/>
              <w:bottom w:val="single" w:sz="6" w:space="0" w:color="auto"/>
              <w:right w:val="single" w:sz="6" w:space="0" w:color="auto"/>
            </w:tcBorders>
          </w:tcPr>
          <w:p w:rsidR="004F559E" w:rsidRPr="004719C9" w:rsidRDefault="004F559E" w:rsidP="00482C76">
            <w:pPr>
              <w:pStyle w:val="AttributeName"/>
              <w:rPr>
                <w:i/>
                <w:iCs/>
              </w:rPr>
            </w:pPr>
          </w:p>
        </w:tc>
        <w:tc>
          <w:tcPr>
            <w:tcW w:w="3003" w:type="dxa"/>
            <w:tcBorders>
              <w:top w:val="single" w:sz="6" w:space="0" w:color="auto"/>
              <w:left w:val="single" w:sz="6" w:space="0" w:color="auto"/>
              <w:bottom w:val="single" w:sz="6" w:space="0" w:color="auto"/>
              <w:right w:val="single" w:sz="6" w:space="0" w:color="auto"/>
            </w:tcBorders>
          </w:tcPr>
          <w:p w:rsidR="004F559E" w:rsidRPr="004719C9" w:rsidRDefault="006B680F" w:rsidP="00A550AE">
            <w:pPr>
              <w:pStyle w:val="AttributeName"/>
            </w:pPr>
            <w:r w:rsidRPr="004719C9">
              <w:t>h</w:t>
            </w:r>
            <w:r w:rsidR="004F559E" w:rsidRPr="004719C9">
              <w:t>ierarchy</w:t>
            </w:r>
          </w:p>
        </w:tc>
        <w:tc>
          <w:tcPr>
            <w:tcW w:w="2961" w:type="dxa"/>
            <w:tcBorders>
              <w:top w:val="single" w:sz="6" w:space="0" w:color="auto"/>
              <w:left w:val="single" w:sz="6" w:space="0" w:color="auto"/>
              <w:bottom w:val="single" w:sz="6" w:space="0" w:color="auto"/>
              <w:right w:val="single" w:sz="6" w:space="0" w:color="auto"/>
            </w:tcBorders>
          </w:tcPr>
          <w:p w:rsidR="004F559E" w:rsidRPr="004719C9" w:rsidRDefault="004F559E" w:rsidP="0075147F">
            <w:pPr>
              <w:pStyle w:val="Paragraph"/>
            </w:pPr>
            <w:r w:rsidRPr="004719C9">
              <w:t>This allows an Item optionally to have one or more child Items.</w:t>
            </w:r>
          </w:p>
        </w:tc>
      </w:tr>
    </w:tbl>
    <w:p w:rsidR="00A00D5F" w:rsidRPr="004719C9" w:rsidRDefault="00A00D5F" w:rsidP="00A00D5F">
      <w:pPr>
        <w:pStyle w:val="Heading2"/>
      </w:pPr>
      <w:bookmarkStart w:id="39" w:name="_Toc224376307"/>
      <w:bookmarkStart w:id="40" w:name="_Toc229796273"/>
      <w:bookmarkStart w:id="41" w:name="_Toc224376315"/>
      <w:bookmarkStart w:id="42" w:name="_Toc229796281"/>
      <w:bookmarkStart w:id="43" w:name="_Toc224376319"/>
      <w:bookmarkStart w:id="44" w:name="_Toc229796285"/>
      <w:bookmarkStart w:id="45" w:name="_Toc224376323"/>
      <w:bookmarkStart w:id="46" w:name="_Toc229796289"/>
      <w:bookmarkStart w:id="47" w:name="_Toc224376329"/>
      <w:bookmarkStart w:id="48" w:name="_Toc229796298"/>
      <w:bookmarkStart w:id="49" w:name="_Toc224376332"/>
      <w:bookmarkStart w:id="50" w:name="_Toc229796301"/>
      <w:bookmarkStart w:id="51" w:name="_Toc224376333"/>
      <w:bookmarkStart w:id="52" w:name="_Toc229796302"/>
      <w:bookmarkStart w:id="53" w:name="_Toc224376339"/>
      <w:bookmarkStart w:id="54" w:name="_Toc229796308"/>
      <w:bookmarkStart w:id="55" w:name="_Toc224376341"/>
      <w:bookmarkStart w:id="56" w:name="_Toc229796310"/>
      <w:bookmarkStart w:id="57" w:name="_Toc224376343"/>
      <w:bookmarkStart w:id="58" w:name="_Toc229796312"/>
      <w:bookmarkStart w:id="59" w:name="_Toc224376353"/>
      <w:bookmarkStart w:id="60" w:name="_Toc229796322"/>
      <w:bookmarkStart w:id="61" w:name="_Toc224376357"/>
      <w:bookmarkStart w:id="62" w:name="_Toc229796326"/>
      <w:bookmarkStart w:id="63" w:name="_Toc224376361"/>
      <w:bookmarkStart w:id="64" w:name="_Toc229796330"/>
      <w:bookmarkStart w:id="65" w:name="_Toc224376365"/>
      <w:bookmarkStart w:id="66" w:name="_Toc229796334"/>
      <w:bookmarkStart w:id="67" w:name="_Toc290467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4719C9">
        <w:t>The Structure Pattern</w:t>
      </w:r>
      <w:bookmarkEnd w:id="67"/>
    </w:p>
    <w:p w:rsidR="00A00D5F" w:rsidRPr="004719C9" w:rsidRDefault="00A00D5F" w:rsidP="00A00D5F">
      <w:pPr>
        <w:pStyle w:val="Heading3"/>
      </w:pPr>
      <w:bookmarkStart w:id="68" w:name="_Toc290467333"/>
      <w:r w:rsidRPr="004719C9">
        <w:t>Context</w:t>
      </w:r>
      <w:bookmarkEnd w:id="68"/>
    </w:p>
    <w:p w:rsidR="00A00D5F" w:rsidRPr="004719C9" w:rsidRDefault="00A00D5F" w:rsidP="00A00D5F">
      <w:pPr>
        <w:pStyle w:val="Paragraph"/>
      </w:pPr>
      <w:r w:rsidRPr="004719C9">
        <w:t xml:space="preserve">The Structure Pattern is a basic architectural pattern which allows the specification of complex tabular structures which are often found in statistical data (such as </w:t>
      </w:r>
      <w:r w:rsidR="00A039C1" w:rsidRPr="004719C9">
        <w:t>Data Structure Definition</w:t>
      </w:r>
      <w:r w:rsidR="001F517A" w:rsidRPr="004719C9">
        <w:t>, and Metadata S</w:t>
      </w:r>
      <w:r w:rsidRPr="004719C9">
        <w:t xml:space="preserve">tructure </w:t>
      </w:r>
      <w:r w:rsidR="001F517A" w:rsidRPr="004719C9">
        <w:t>D</w:t>
      </w:r>
      <w:r w:rsidR="00B73376" w:rsidRPr="004719C9">
        <w:t>efinition</w:t>
      </w:r>
      <w:r w:rsidRPr="004719C9">
        <w:t>). A Structure is a set of ordered lists.  A pattern to underpin this tabular structure has been developed, so that commonalities between these structure definitions can be supported by common software and common syntax structures.</w:t>
      </w:r>
    </w:p>
    <w:p w:rsidR="00A00D5F" w:rsidRPr="004719C9" w:rsidRDefault="00A00D5F" w:rsidP="00A00D5F">
      <w:pPr>
        <w:pStyle w:val="Heading3"/>
      </w:pPr>
      <w:bookmarkStart w:id="69" w:name="_Toc290467334"/>
      <w:r w:rsidRPr="004719C9">
        <w:t>Class Diagrams</w:t>
      </w:r>
      <w:bookmarkEnd w:id="69"/>
    </w:p>
    <w:p w:rsidR="00A00D5F" w:rsidRPr="002701BB" w:rsidRDefault="002701BB" w:rsidP="00A00D5F">
      <w:pPr>
        <w:pStyle w:val="Paragraph"/>
      </w:pPr>
      <w:r w:rsidRPr="002701BB">
        <w:pict>
          <v:shape id="_x0000_i1063" type="#_x0000_t75" style="width:441.75pt;height:369.75pt">
            <v:imagedata r:id="rId48" o:title="" cropleft="2611f" cropright="2190f"/>
          </v:shape>
        </w:pict>
      </w:r>
    </w:p>
    <w:p w:rsidR="00A00D5F" w:rsidRPr="004719C9" w:rsidRDefault="00A00D5F" w:rsidP="00A00D5F">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13</w:t>
      </w:r>
      <w:r w:rsidRPr="004719C9">
        <w:rPr>
          <w:lang w:val="en-GB"/>
        </w:rPr>
        <w:fldChar w:fldCharType="end"/>
      </w:r>
      <w:r w:rsidRPr="004719C9">
        <w:rPr>
          <w:lang w:val="en-GB"/>
        </w:rPr>
        <w:t>: The Structure Pattern</w:t>
      </w:r>
    </w:p>
    <w:p w:rsidR="00A00D5F" w:rsidRPr="004719C9" w:rsidRDefault="00A00D5F" w:rsidP="00A00D5F">
      <w:pPr>
        <w:pStyle w:val="Paragraph"/>
        <w:keepNext/>
      </w:pPr>
    </w:p>
    <w:tbl>
      <w:tblPr>
        <w:tblW w:w="5000" w:type="pct"/>
        <w:tblLook w:val="01E0" w:firstRow="1" w:lastRow="1" w:firstColumn="1" w:lastColumn="1" w:noHBand="0" w:noVBand="0"/>
      </w:tblPr>
      <w:tblGrid>
        <w:gridCol w:w="9418"/>
      </w:tblGrid>
      <w:tr w:rsidR="00A00D5F" w:rsidRPr="004719C9">
        <w:tc>
          <w:tcPr>
            <w:tcW w:w="5000" w:type="pct"/>
          </w:tcPr>
          <w:p w:rsidR="00A00D5F" w:rsidRPr="00CC6781" w:rsidRDefault="00CC6781" w:rsidP="00172E12">
            <w:pPr>
              <w:keepNext/>
              <w:jc w:val="center"/>
              <w:rPr>
                <w:sz w:val="22"/>
              </w:rPr>
            </w:pPr>
            <w:r w:rsidRPr="00CC6781">
              <w:rPr>
                <w:sz w:val="22"/>
              </w:rPr>
              <w:pict>
                <v:shape id="_x0000_i1064" type="#_x0000_t75" style="width:459.75pt;height:615pt">
                  <v:imagedata r:id="rId49" o:title="" croptop="2688f"/>
                </v:shape>
              </w:pict>
            </w:r>
          </w:p>
        </w:tc>
      </w:tr>
      <w:tr w:rsidR="00A00D5F" w:rsidRPr="004719C9">
        <w:tc>
          <w:tcPr>
            <w:tcW w:w="5000" w:type="pct"/>
          </w:tcPr>
          <w:p w:rsidR="00A00D5F" w:rsidRPr="004719C9" w:rsidRDefault="00A00D5F" w:rsidP="00172E12">
            <w:pPr>
              <w:pStyle w:val="Caption"/>
              <w:jc w:val="center"/>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14</w:t>
            </w:r>
            <w:r w:rsidRPr="004719C9">
              <w:rPr>
                <w:sz w:val="22"/>
                <w:lang w:val="en-GB"/>
              </w:rPr>
              <w:fldChar w:fldCharType="end"/>
            </w:r>
            <w:r w:rsidRPr="004719C9">
              <w:rPr>
                <w:sz w:val="22"/>
                <w:lang w:val="en-GB"/>
              </w:rPr>
              <w:t xml:space="preserve">: Representation within the Structure Pattern </w:t>
            </w:r>
          </w:p>
        </w:tc>
      </w:tr>
    </w:tbl>
    <w:p w:rsidR="00A00D5F" w:rsidRPr="004719C9" w:rsidRDefault="00A00D5F" w:rsidP="00A00D5F">
      <w:pPr>
        <w:pStyle w:val="Paragraph"/>
      </w:pPr>
    </w:p>
    <w:p w:rsidR="00A00D5F" w:rsidRPr="004719C9" w:rsidRDefault="00A00D5F" w:rsidP="00A00D5F">
      <w:pPr>
        <w:pStyle w:val="Heading3"/>
      </w:pPr>
      <w:bookmarkStart w:id="70" w:name="_Toc290467335"/>
      <w:r w:rsidRPr="004719C9">
        <w:t>Explanation of the Diagrams</w:t>
      </w:r>
      <w:bookmarkEnd w:id="70"/>
    </w:p>
    <w:p w:rsidR="00A00D5F" w:rsidRPr="004719C9" w:rsidRDefault="00A00D5F" w:rsidP="00A00D5F">
      <w:pPr>
        <w:pStyle w:val="Heading4"/>
      </w:pPr>
      <w:r w:rsidRPr="004719C9">
        <w:t>Narrative</w:t>
      </w:r>
    </w:p>
    <w:p w:rsidR="00A00D5F" w:rsidRPr="004719C9" w:rsidRDefault="00A00D5F" w:rsidP="00A00D5F">
      <w:pPr>
        <w:pStyle w:val="Paragraph"/>
      </w:pPr>
      <w:r w:rsidRPr="004719C9">
        <w:t xml:space="preserve">The </w:t>
      </w:r>
      <w:r w:rsidRPr="004719C9">
        <w:rPr>
          <w:rStyle w:val="AttributeNameChar"/>
          <w:i/>
          <w:iCs/>
        </w:rPr>
        <w:t>Structure</w:t>
      </w:r>
      <w:r w:rsidRPr="004719C9">
        <w:t xml:space="preserve"> is an abstract class which contains a set of one or more </w:t>
      </w:r>
      <w:r w:rsidRPr="004719C9">
        <w:rPr>
          <w:rStyle w:val="AttributeNameChar"/>
          <w:i/>
          <w:iCs/>
        </w:rPr>
        <w:t>ComponentList</w:t>
      </w:r>
      <w:r w:rsidRPr="004719C9">
        <w:t xml:space="preserve">(s) (this class is also abstract). An example of a concrete </w:t>
      </w:r>
      <w:r w:rsidRPr="004719C9">
        <w:rPr>
          <w:rStyle w:val="AttributeNameChar"/>
          <w:i/>
          <w:iCs/>
        </w:rPr>
        <w:t>Structure</w:t>
      </w:r>
      <w:r w:rsidRPr="004719C9">
        <w:t xml:space="preserve"> is </w:t>
      </w:r>
      <w:r w:rsidRPr="004719C9">
        <w:rPr>
          <w:rStyle w:val="AttributeNameChar"/>
        </w:rPr>
        <w:t>DataStructureDefinition</w:t>
      </w:r>
      <w:r w:rsidRPr="004719C9">
        <w:t xml:space="preserve">.  </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i/>
          <w:iCs/>
        </w:rPr>
        <w:t>ComponentList</w:t>
      </w:r>
      <w:r w:rsidRPr="004719C9">
        <w:t xml:space="preserve"> is a list of one or more </w:t>
      </w:r>
      <w:r w:rsidRPr="004719C9">
        <w:rPr>
          <w:rStyle w:val="AttributeNameChar"/>
          <w:i/>
          <w:iCs/>
        </w:rPr>
        <w:t>Component</w:t>
      </w:r>
      <w:r w:rsidRPr="0072656F">
        <w:t>(s</w:t>
      </w:r>
      <w:r w:rsidRPr="004719C9">
        <w:rPr>
          <w:rStyle w:val="AttributeNameChar"/>
          <w:i/>
          <w:iCs/>
        </w:rPr>
        <w:t>)</w:t>
      </w:r>
      <w:r w:rsidRPr="004719C9">
        <w:t xml:space="preserve">. The </w:t>
      </w:r>
      <w:r w:rsidRPr="004719C9">
        <w:rPr>
          <w:rStyle w:val="AttributeNameChar"/>
          <w:i/>
          <w:iCs/>
        </w:rPr>
        <w:t>ComponentList</w:t>
      </w:r>
      <w:r w:rsidRPr="004719C9">
        <w:t xml:space="preserve"> has several concrete descriptor classes based on it: </w:t>
      </w:r>
      <w:r w:rsidR="005B26A9">
        <w:rPr>
          <w:rStyle w:val="AttributeNameChar"/>
        </w:rPr>
        <w:t>Dimension</w:t>
      </w:r>
      <w:r w:rsidRPr="004719C9">
        <w:rPr>
          <w:rStyle w:val="AttributeNameChar"/>
        </w:rPr>
        <w:t>Descriptor</w:t>
      </w:r>
      <w:r w:rsidRPr="004719C9">
        <w:t xml:space="preserve">, </w:t>
      </w:r>
      <w:r w:rsidR="005B26A9">
        <w:rPr>
          <w:rStyle w:val="AttributeNameChar"/>
        </w:rPr>
        <w:t>GroupDimension</w:t>
      </w:r>
      <w:r w:rsidRPr="004719C9">
        <w:rPr>
          <w:rStyle w:val="AttributeNameChar"/>
        </w:rPr>
        <w:t>Descriptor, MeasureDescriptor,</w:t>
      </w:r>
      <w:r w:rsidRPr="004719C9">
        <w:t xml:space="preserve"> and</w:t>
      </w:r>
      <w:r w:rsidRPr="004719C9">
        <w:rPr>
          <w:rStyle w:val="AttributeNameChar"/>
        </w:rPr>
        <w:t xml:space="preserve"> AttributeDescriptor</w:t>
      </w:r>
      <w:r w:rsidRPr="004719C9">
        <w:t xml:space="preserve"> of the </w:t>
      </w:r>
      <w:r w:rsidRPr="004719C9">
        <w:rPr>
          <w:rStyle w:val="AttributeNameChar"/>
        </w:rPr>
        <w:t>DataStructureDefinition</w:t>
      </w:r>
      <w:r w:rsidRPr="004719C9">
        <w:t xml:space="preserve"> and </w:t>
      </w:r>
      <w:r w:rsidR="005D0C32" w:rsidRPr="004719C9">
        <w:rPr>
          <w:rStyle w:val="AttributeNameChar"/>
        </w:rPr>
        <w:t>MetadataTarget</w:t>
      </w:r>
      <w:r w:rsidRPr="004719C9">
        <w:rPr>
          <w:rStyle w:val="AttributeNameChar"/>
        </w:rPr>
        <w:t>,</w:t>
      </w:r>
      <w:r w:rsidR="005D0C32" w:rsidRPr="004719C9">
        <w:rPr>
          <w:rStyle w:val="AttributeNameChar"/>
        </w:rPr>
        <w:t xml:space="preserve"> </w:t>
      </w:r>
      <w:r w:rsidRPr="004719C9">
        <w:t xml:space="preserve">and </w:t>
      </w:r>
      <w:r w:rsidRPr="004719C9">
        <w:rPr>
          <w:rStyle w:val="AttributeNameChar"/>
        </w:rPr>
        <w:t>ReportStructure</w:t>
      </w:r>
      <w:r w:rsidRPr="004719C9">
        <w:t xml:space="preserve"> of the </w:t>
      </w:r>
      <w:r w:rsidRPr="004719C9">
        <w:rPr>
          <w:rStyle w:val="AttributeNameChar"/>
        </w:rPr>
        <w:t>Meta</w:t>
      </w:r>
      <w:r w:rsidR="002373B0" w:rsidRPr="004719C9">
        <w:rPr>
          <w:rStyle w:val="AttributeNameChar"/>
        </w:rPr>
        <w:t>DataStructureDefinition</w:t>
      </w:r>
      <w:r w:rsidRPr="004719C9">
        <w:t xml:space="preserve">. </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rPr>
        <w:t>Component</w:t>
      </w:r>
      <w:r w:rsidRPr="004719C9">
        <w:t xml:space="preserve"> is contained in a </w:t>
      </w:r>
      <w:r w:rsidRPr="004719C9">
        <w:rPr>
          <w:rStyle w:val="AttributeNameChar"/>
        </w:rPr>
        <w:t>ComponentList</w:t>
      </w:r>
      <w:r w:rsidRPr="004719C9">
        <w:t xml:space="preserve">. The type of </w:t>
      </w:r>
      <w:r w:rsidRPr="004719C9">
        <w:rPr>
          <w:rStyle w:val="AttributeNameChar"/>
        </w:rPr>
        <w:t>Component</w:t>
      </w:r>
      <w:r w:rsidRPr="004719C9">
        <w:t xml:space="preserve"> in a </w:t>
      </w:r>
      <w:r w:rsidRPr="004719C9">
        <w:rPr>
          <w:rStyle w:val="AttributeNameChar"/>
        </w:rPr>
        <w:t xml:space="preserve">ComponentList </w:t>
      </w:r>
      <w:r w:rsidRPr="004719C9">
        <w:t xml:space="preserve">is dependent on the concrete class of the </w:t>
      </w:r>
      <w:r w:rsidRPr="004719C9">
        <w:rPr>
          <w:rStyle w:val="AttributeNameChar"/>
        </w:rPr>
        <w:t>ComponentList</w:t>
      </w:r>
      <w:r w:rsidRPr="004719C9">
        <w:t xml:space="preserve"> as follows:</w:t>
      </w:r>
    </w:p>
    <w:p w:rsidR="00A00D5F" w:rsidRPr="004719C9" w:rsidRDefault="00A00D5F" w:rsidP="00A00D5F">
      <w:pPr>
        <w:pStyle w:val="Paragraph"/>
      </w:pPr>
    </w:p>
    <w:p w:rsidR="00A00D5F" w:rsidRPr="004719C9" w:rsidRDefault="006045FC" w:rsidP="00A00D5F">
      <w:pPr>
        <w:pStyle w:val="Paragraph"/>
        <w:rPr>
          <w:rStyle w:val="AttributeNameChar"/>
        </w:rPr>
      </w:pPr>
      <w:r>
        <w:rPr>
          <w:rStyle w:val="AttributeNameChar"/>
          <w:u w:val="single"/>
        </w:rPr>
        <w:t>Dimension</w:t>
      </w:r>
      <w:r w:rsidR="00A00D5F" w:rsidRPr="004719C9">
        <w:rPr>
          <w:rStyle w:val="AttributeNameChar"/>
          <w:u w:val="single"/>
        </w:rPr>
        <w:t>Descriptor</w:t>
      </w:r>
      <w:r w:rsidR="00A00D5F" w:rsidRPr="004719C9">
        <w:rPr>
          <w:rStyle w:val="AttributeNameChar"/>
        </w:rPr>
        <w:t>: Dimension, Measure Dimension, Time Dimension</w:t>
      </w:r>
    </w:p>
    <w:p w:rsidR="00A00D5F" w:rsidRPr="004719C9" w:rsidRDefault="006045FC" w:rsidP="00A00D5F">
      <w:pPr>
        <w:pStyle w:val="Paragraph"/>
        <w:rPr>
          <w:rStyle w:val="AttributeNameChar"/>
        </w:rPr>
      </w:pPr>
      <w:r>
        <w:rPr>
          <w:rStyle w:val="AttributeNameChar"/>
          <w:u w:val="single"/>
        </w:rPr>
        <w:t>GroupDimension</w:t>
      </w:r>
      <w:r w:rsidR="00A00D5F" w:rsidRPr="004719C9">
        <w:rPr>
          <w:rStyle w:val="AttributeNameChar"/>
          <w:u w:val="single"/>
        </w:rPr>
        <w:t>Descriptor</w:t>
      </w:r>
      <w:r w:rsidR="00A00D5F" w:rsidRPr="004719C9">
        <w:rPr>
          <w:rStyle w:val="AttributeNameChar"/>
        </w:rPr>
        <w:t>: Dimension, Measure Dimension</w:t>
      </w:r>
      <w:r>
        <w:rPr>
          <w:rStyle w:val="AttributeNameChar"/>
        </w:rPr>
        <w:t>, Time Dimension</w:t>
      </w:r>
    </w:p>
    <w:p w:rsidR="00A00D5F" w:rsidRPr="004719C9" w:rsidRDefault="00A00D5F" w:rsidP="00A00D5F">
      <w:pPr>
        <w:pStyle w:val="Paragraph"/>
        <w:rPr>
          <w:rStyle w:val="AttributeNameChar"/>
        </w:rPr>
      </w:pPr>
      <w:r w:rsidRPr="004719C9">
        <w:rPr>
          <w:rStyle w:val="AttributeNameChar"/>
          <w:u w:val="single"/>
        </w:rPr>
        <w:t>MeasureDescriptor</w:t>
      </w:r>
      <w:r w:rsidRPr="004719C9">
        <w:rPr>
          <w:rStyle w:val="AttributeNameChar"/>
        </w:rPr>
        <w:t>: PrimaryMeasure</w:t>
      </w:r>
    </w:p>
    <w:p w:rsidR="00A00D5F" w:rsidRPr="004719C9" w:rsidRDefault="00A00D5F" w:rsidP="00A00D5F">
      <w:pPr>
        <w:pStyle w:val="Paragraph"/>
        <w:rPr>
          <w:rStyle w:val="AttributeNameChar"/>
        </w:rPr>
      </w:pPr>
      <w:r w:rsidRPr="004719C9">
        <w:rPr>
          <w:rStyle w:val="AttributeNameChar"/>
          <w:u w:val="single"/>
        </w:rPr>
        <w:t>AttributeDescriptor</w:t>
      </w:r>
      <w:r w:rsidRPr="004719C9">
        <w:rPr>
          <w:rStyle w:val="AttributeNameChar"/>
        </w:rPr>
        <w:t>: Data Attribute</w:t>
      </w:r>
    </w:p>
    <w:p w:rsidR="00A00D5F" w:rsidRPr="004719C9" w:rsidRDefault="005D0C32" w:rsidP="00A00D5F">
      <w:pPr>
        <w:pStyle w:val="Paragraph"/>
        <w:rPr>
          <w:rStyle w:val="AttributeNameChar"/>
        </w:rPr>
      </w:pPr>
      <w:r w:rsidRPr="004719C9">
        <w:rPr>
          <w:rStyle w:val="AttributeNameChar"/>
          <w:u w:val="single"/>
        </w:rPr>
        <w:t>MetadataTarget</w:t>
      </w:r>
      <w:r w:rsidR="00A00D5F" w:rsidRPr="004719C9">
        <w:rPr>
          <w:rStyle w:val="AttributeNameChar"/>
        </w:rPr>
        <w:t xml:space="preserve">: </w:t>
      </w:r>
      <w:r w:rsidR="002A7208" w:rsidRPr="004719C9">
        <w:rPr>
          <w:rStyle w:val="AttributeNameChar"/>
          <w:i/>
        </w:rPr>
        <w:t>TargetObject</w:t>
      </w:r>
      <w:r w:rsidR="002A7208" w:rsidRPr="004719C9">
        <w:rPr>
          <w:rStyle w:val="AttributeNameChar"/>
        </w:rPr>
        <w:t xml:space="preserve"> and its sub classes</w:t>
      </w:r>
    </w:p>
    <w:p w:rsidR="00A00D5F" w:rsidRPr="004719C9" w:rsidRDefault="001F517A" w:rsidP="00A00D5F">
      <w:pPr>
        <w:pStyle w:val="Paragraph"/>
        <w:rPr>
          <w:rStyle w:val="AttributeNameChar"/>
        </w:rPr>
      </w:pPr>
      <w:r w:rsidRPr="004719C9">
        <w:rPr>
          <w:rStyle w:val="AttributeNameChar"/>
          <w:u w:val="single"/>
        </w:rPr>
        <w:t>ReportStr</w:t>
      </w:r>
      <w:r w:rsidR="00A00D5F" w:rsidRPr="004719C9">
        <w:rPr>
          <w:rStyle w:val="AttributeNameChar"/>
          <w:u w:val="single"/>
        </w:rPr>
        <w:t>ucture</w:t>
      </w:r>
      <w:r w:rsidR="00A00D5F" w:rsidRPr="004719C9">
        <w:t xml:space="preserve">: </w:t>
      </w:r>
      <w:r w:rsidR="00A00D5F" w:rsidRPr="004719C9">
        <w:rPr>
          <w:rStyle w:val="AttributeNameChar"/>
        </w:rPr>
        <w:t xml:space="preserve">MetadataAttribute </w:t>
      </w:r>
    </w:p>
    <w:p w:rsidR="00A00D5F" w:rsidRPr="004719C9" w:rsidRDefault="00A00D5F" w:rsidP="00A00D5F">
      <w:pPr>
        <w:pStyle w:val="Paragraph"/>
      </w:pPr>
    </w:p>
    <w:p w:rsidR="00283BD3" w:rsidRPr="004719C9" w:rsidRDefault="00A00D5F" w:rsidP="00A00D5F">
      <w:pPr>
        <w:pStyle w:val="Paragraph"/>
      </w:pPr>
      <w:r w:rsidRPr="004719C9">
        <w:t xml:space="preserve">Each </w:t>
      </w:r>
      <w:r w:rsidRPr="004719C9">
        <w:rPr>
          <w:rStyle w:val="AttributeNameChar"/>
        </w:rPr>
        <w:t>Component</w:t>
      </w:r>
      <w:r w:rsidRPr="004719C9">
        <w:t xml:space="preserve"> takes its semantic (and possibly also its representation) from a </w:t>
      </w:r>
      <w:r w:rsidRPr="004719C9">
        <w:rPr>
          <w:rFonts w:ascii="Courier New" w:hAnsi="Courier New" w:cs="Courier New"/>
          <w:szCs w:val="22"/>
        </w:rPr>
        <w:t>Concept</w:t>
      </w:r>
      <w:r w:rsidRPr="004719C9">
        <w:t xml:space="preserve"> in a </w:t>
      </w:r>
      <w:r w:rsidRPr="004719C9">
        <w:rPr>
          <w:rFonts w:ascii="Courier New" w:hAnsi="Courier New" w:cs="Courier New"/>
          <w:szCs w:val="22"/>
        </w:rPr>
        <w:t>ConceptScheme</w:t>
      </w:r>
      <w:r w:rsidRPr="004719C9">
        <w:t xml:space="preserve">. This is represented by the </w:t>
      </w:r>
      <w:r w:rsidR="00D95586" w:rsidRPr="004719C9">
        <w:rPr>
          <w:rStyle w:val="AttributeNameChar"/>
        </w:rPr>
        <w:t>conceptIdentity</w:t>
      </w:r>
      <w:r w:rsidR="00283BD3" w:rsidRPr="004719C9">
        <w:t xml:space="preserve"> </w:t>
      </w:r>
      <w:r w:rsidRPr="004719C9">
        <w:t xml:space="preserve">association to </w:t>
      </w:r>
      <w:r w:rsidRPr="004719C9">
        <w:rPr>
          <w:rStyle w:val="AttributeNameChar"/>
          <w:iCs/>
        </w:rPr>
        <w:t>Concept</w:t>
      </w:r>
      <w:r w:rsidRPr="004719C9">
        <w:t xml:space="preserve">. </w:t>
      </w:r>
    </w:p>
    <w:p w:rsidR="00283BD3" w:rsidRPr="004719C9" w:rsidRDefault="00283BD3" w:rsidP="00A00D5F">
      <w:pPr>
        <w:pStyle w:val="Paragraph"/>
      </w:pPr>
    </w:p>
    <w:p w:rsidR="00A00D5F" w:rsidRPr="004719C9" w:rsidRDefault="00A00D5F" w:rsidP="00A00D5F">
      <w:pPr>
        <w:pStyle w:val="Paragraph"/>
      </w:pPr>
      <w:r w:rsidRPr="004719C9">
        <w:t xml:space="preserve">The </w:t>
      </w:r>
      <w:r w:rsidRPr="004719C9">
        <w:rPr>
          <w:rStyle w:val="AttributeNameChar"/>
          <w:i/>
          <w:iCs/>
        </w:rPr>
        <w:t>Component</w:t>
      </w:r>
      <w:r w:rsidRPr="004719C9">
        <w:t xml:space="preserve"> may also have a </w:t>
      </w:r>
      <w:r w:rsidRPr="004719C9">
        <w:rPr>
          <w:rStyle w:val="AttributeNameChar"/>
        </w:rPr>
        <w:t>localRepresentation</w:t>
      </w:r>
      <w:r w:rsidRPr="004719C9">
        <w:t xml:space="preserve">, This allows a concrete class, such as </w:t>
      </w:r>
      <w:r w:rsidRPr="004719C9">
        <w:rPr>
          <w:rStyle w:val="AttributeNameChar"/>
        </w:rPr>
        <w:t>Dimension</w:t>
      </w:r>
      <w:r w:rsidRPr="004719C9">
        <w:t xml:space="preserve">, to specify its representation which is local to the </w:t>
      </w:r>
      <w:r w:rsidRPr="004719C9">
        <w:rPr>
          <w:rStyle w:val="AttributeNameChar"/>
          <w:i/>
          <w:iCs/>
        </w:rPr>
        <w:t>Structure</w:t>
      </w:r>
      <w:r w:rsidRPr="004719C9">
        <w:t xml:space="preserve"> in which it is contained (for </w:t>
      </w:r>
      <w:r w:rsidRPr="004719C9">
        <w:rPr>
          <w:rStyle w:val="AttributeNameChar"/>
        </w:rPr>
        <w:t>Dimension</w:t>
      </w:r>
      <w:r w:rsidRPr="004719C9">
        <w:t xml:space="preserve"> this will be </w:t>
      </w:r>
      <w:r w:rsidRPr="004719C9">
        <w:rPr>
          <w:rStyle w:val="AttributeNameChar"/>
        </w:rPr>
        <w:t>DataStructureDefinition</w:t>
      </w:r>
      <w:r w:rsidRPr="004719C9">
        <w:t xml:space="preserve">), and thus overrides any </w:t>
      </w:r>
      <w:r w:rsidRPr="004719C9">
        <w:rPr>
          <w:rFonts w:ascii="Courier New" w:hAnsi="Courier New" w:cs="Courier New"/>
        </w:rPr>
        <w:t>core</w:t>
      </w:r>
      <w:r w:rsidRPr="004719C9">
        <w:rPr>
          <w:rStyle w:val="AttributeNameChar"/>
        </w:rPr>
        <w:t>Representation</w:t>
      </w:r>
      <w:r w:rsidR="00B03BEF" w:rsidRPr="004719C9">
        <w:t xml:space="preserve"> specified for the </w:t>
      </w:r>
      <w:r w:rsidR="00B03BEF" w:rsidRPr="004719C9">
        <w:rPr>
          <w:rStyle w:val="AttributeNameChar"/>
        </w:rPr>
        <w:t>C</w:t>
      </w:r>
      <w:r w:rsidRPr="004719C9">
        <w:rPr>
          <w:rStyle w:val="AttributeNameChar"/>
        </w:rPr>
        <w:t>oncept</w:t>
      </w:r>
      <w:r w:rsidRPr="004719C9">
        <w:t xml:space="preserve">. </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rPr>
        <w:t>Representation</w:t>
      </w:r>
      <w:r w:rsidRPr="004719C9">
        <w:t xml:space="preserve"> can be enumerated or non-enumerated. The valid content of an enumerated representation is specified </w:t>
      </w:r>
      <w:r w:rsidR="001F517A" w:rsidRPr="004719C9">
        <w:t xml:space="preserve">either in an </w:t>
      </w:r>
      <w:r w:rsidR="001F517A" w:rsidRPr="004719C9">
        <w:rPr>
          <w:rStyle w:val="AttributeNameChar"/>
          <w:i/>
        </w:rPr>
        <w:t>Item</w:t>
      </w:r>
      <w:r w:rsidRPr="004719C9">
        <w:rPr>
          <w:rStyle w:val="AttributeNameChar"/>
          <w:i/>
        </w:rPr>
        <w:t>Scheme</w:t>
      </w:r>
      <w:r w:rsidRPr="004719C9">
        <w:t xml:space="preserve"> which can be one of </w:t>
      </w:r>
      <w:r w:rsidRPr="004719C9">
        <w:rPr>
          <w:rStyle w:val="AttributeNameChar"/>
        </w:rPr>
        <w:t>ConceptScheme</w:t>
      </w:r>
      <w:r w:rsidRPr="004719C9">
        <w:t xml:space="preserve">, </w:t>
      </w:r>
      <w:r w:rsidR="00DB2C88">
        <w:rPr>
          <w:rStyle w:val="AttributeNameChar"/>
        </w:rPr>
        <w:t>Codel</w:t>
      </w:r>
      <w:r w:rsidRPr="004719C9">
        <w:rPr>
          <w:rStyle w:val="AttributeNameChar"/>
        </w:rPr>
        <w:t>ist</w:t>
      </w:r>
      <w:r w:rsidRPr="004719C9">
        <w:t xml:space="preserve">, </w:t>
      </w:r>
      <w:r w:rsidRPr="004719C9">
        <w:rPr>
          <w:rStyle w:val="AttributeNameChar"/>
          <w:i/>
        </w:rPr>
        <w:t>OrganisationScheme</w:t>
      </w:r>
      <w:r w:rsidRPr="004719C9">
        <w:t xml:space="preserve">, </w:t>
      </w:r>
      <w:r w:rsidRPr="004719C9">
        <w:rPr>
          <w:rStyle w:val="AttributeNameChar"/>
        </w:rPr>
        <w:t>CategoryScheme</w:t>
      </w:r>
      <w:r w:rsidR="005B26A9">
        <w:rPr>
          <w:rStyle w:val="AttributeNameChar"/>
        </w:rPr>
        <w:t xml:space="preserve">, and </w:t>
      </w:r>
      <w:r w:rsidR="005B26A9" w:rsidRPr="005B26A9">
        <w:rPr>
          <w:rStyle w:val="AttributeNameChar"/>
        </w:rPr>
        <w:t>ReportingTaxonomy</w:t>
      </w:r>
      <w:r w:rsidRPr="004719C9">
        <w:t xml:space="preserve">. The valid content of a non-enumerated representation is specified as one or more </w:t>
      </w:r>
      <w:r w:rsidRPr="004719C9">
        <w:rPr>
          <w:rStyle w:val="AttributeNameChar"/>
        </w:rPr>
        <w:t xml:space="preserve">Facet </w:t>
      </w:r>
      <w:r w:rsidRPr="004719C9">
        <w:t xml:space="preserve">(for example these may specify minimum and maximum values). For a </w:t>
      </w:r>
      <w:r w:rsidRPr="004719C9">
        <w:rPr>
          <w:rStyle w:val="AttributeNameChar"/>
        </w:rPr>
        <w:t>MetadataAttribute</w:t>
      </w:r>
      <w:r w:rsidRPr="004719C9">
        <w:t xml:space="preserve"> this is achieved by one of more </w:t>
      </w:r>
      <w:r w:rsidRPr="004719C9">
        <w:rPr>
          <w:rStyle w:val="AttributeNameChar"/>
        </w:rPr>
        <w:t>Extended Facet</w:t>
      </w:r>
      <w:r w:rsidRPr="004719C9">
        <w:t xml:space="preserve"> which allows the additional representation of XHTML.</w:t>
      </w:r>
    </w:p>
    <w:p w:rsidR="00A00D5F" w:rsidRPr="004719C9" w:rsidRDefault="00A00D5F" w:rsidP="00A00D5F">
      <w:pPr>
        <w:pStyle w:val="Paragraph"/>
      </w:pPr>
    </w:p>
    <w:p w:rsidR="00A00D5F" w:rsidRPr="004719C9" w:rsidRDefault="00A00D5F" w:rsidP="00A00D5F">
      <w:pPr>
        <w:pStyle w:val="Paragraph"/>
      </w:pPr>
      <w:r w:rsidRPr="004719C9">
        <w:t>The types of representation that are valid for specific components is expressed in the model as a constraint on the association viz:</w:t>
      </w:r>
    </w:p>
    <w:p w:rsidR="00A00D5F" w:rsidRPr="004719C9" w:rsidRDefault="00A00D5F" w:rsidP="00A00D5F">
      <w:pPr>
        <w:pStyle w:val="Paragraph"/>
      </w:pPr>
    </w:p>
    <w:p w:rsidR="00A00D5F" w:rsidRPr="004719C9" w:rsidRDefault="00A00D5F" w:rsidP="00A00D5F">
      <w:pPr>
        <w:pStyle w:val="Paragraph"/>
        <w:numPr>
          <w:ilvl w:val="0"/>
          <w:numId w:val="36"/>
        </w:numPr>
      </w:pPr>
      <w:r w:rsidRPr="004719C9">
        <w:t xml:space="preserve">The </w:t>
      </w:r>
      <w:r w:rsidRPr="004719C9">
        <w:rPr>
          <w:rStyle w:val="AttributeNameChar"/>
        </w:rPr>
        <w:t>MeasureDimension</w:t>
      </w:r>
      <w:r w:rsidRPr="004719C9">
        <w:t xml:space="preserve"> must be enumerated and use a </w:t>
      </w:r>
      <w:r w:rsidRPr="004719C9">
        <w:rPr>
          <w:rStyle w:val="AttributeNameChar"/>
        </w:rPr>
        <w:t>ConceptScheme</w:t>
      </w:r>
    </w:p>
    <w:p w:rsidR="002A7208" w:rsidRPr="004719C9" w:rsidRDefault="00A00D5F" w:rsidP="002A7208">
      <w:pPr>
        <w:pStyle w:val="Paragraph"/>
        <w:numPr>
          <w:ilvl w:val="0"/>
          <w:numId w:val="36"/>
        </w:numPr>
        <w:rPr>
          <w:rFonts w:ascii="Courier New" w:hAnsi="Courier New" w:cs="Courier New"/>
        </w:rPr>
      </w:pPr>
      <w:r w:rsidRPr="004719C9">
        <w:t xml:space="preserve">The </w:t>
      </w:r>
      <w:r w:rsidRPr="004719C9">
        <w:rPr>
          <w:rStyle w:val="AttributeNameChar"/>
        </w:rPr>
        <w:t>Dimension</w:t>
      </w:r>
      <w:r w:rsidRPr="004719C9">
        <w:t xml:space="preserve"> (but not </w:t>
      </w:r>
      <w:r w:rsidRPr="004719C9">
        <w:rPr>
          <w:rStyle w:val="AttributeNameChar"/>
        </w:rPr>
        <w:t>MeasureDimension</w:t>
      </w:r>
      <w:r w:rsidRPr="004719C9">
        <w:t xml:space="preserve">), </w:t>
      </w:r>
      <w:r w:rsidR="00B03BEF" w:rsidRPr="004719C9">
        <w:rPr>
          <w:rStyle w:val="AttributeNameChar"/>
        </w:rPr>
        <w:t>Data</w:t>
      </w:r>
      <w:r w:rsidRPr="004719C9">
        <w:rPr>
          <w:rStyle w:val="AttributeNameChar"/>
        </w:rPr>
        <w:t>Attribute</w:t>
      </w:r>
      <w:r w:rsidRPr="004719C9">
        <w:t xml:space="preserve">, </w:t>
      </w:r>
      <w:r w:rsidRPr="004719C9">
        <w:rPr>
          <w:rStyle w:val="AttributeNameChar"/>
        </w:rPr>
        <w:t>PrimaryMeasure</w:t>
      </w:r>
      <w:r w:rsidR="002A7208" w:rsidRPr="004719C9">
        <w:rPr>
          <w:rStyle w:val="AttributeNameChar"/>
        </w:rPr>
        <w:t>, MetadataAttribute</w:t>
      </w:r>
      <w:r w:rsidRPr="004719C9">
        <w:t xml:space="preserve"> may be enumerated and, if so, use a </w:t>
      </w:r>
      <w:r w:rsidR="00DB2C88">
        <w:rPr>
          <w:rStyle w:val="AttributeNameChar"/>
        </w:rPr>
        <w:t>Codel</w:t>
      </w:r>
      <w:r w:rsidRPr="004719C9">
        <w:rPr>
          <w:rStyle w:val="AttributeNameChar"/>
        </w:rPr>
        <w:t>ist</w:t>
      </w:r>
    </w:p>
    <w:p w:rsidR="002A7208" w:rsidRPr="004719C9" w:rsidRDefault="002A7208" w:rsidP="00A00D5F">
      <w:pPr>
        <w:pStyle w:val="Paragraph"/>
        <w:numPr>
          <w:ilvl w:val="0"/>
          <w:numId w:val="36"/>
        </w:numPr>
        <w:rPr>
          <w:rFonts w:ascii="Courier New" w:hAnsi="Courier New" w:cs="Courier New"/>
        </w:rPr>
      </w:pPr>
      <w:r w:rsidRPr="004719C9">
        <w:t xml:space="preserve">The </w:t>
      </w:r>
      <w:r w:rsidRPr="004719C9">
        <w:rPr>
          <w:rFonts w:ascii="Courier New" w:hAnsi="Courier New" w:cs="Courier New"/>
          <w:i/>
        </w:rPr>
        <w:t>TargetObject</w:t>
      </w:r>
      <w:r w:rsidRPr="004719C9">
        <w:rPr>
          <w:rFonts w:ascii="Courier New" w:hAnsi="Courier New" w:cs="Courier New"/>
        </w:rPr>
        <w:t xml:space="preserve"> </w:t>
      </w:r>
      <w:r w:rsidRPr="004719C9">
        <w:t xml:space="preserve">may be enumerated and, if so, can use any </w:t>
      </w:r>
      <w:r w:rsidRPr="004719C9">
        <w:rPr>
          <w:rFonts w:ascii="Courier New" w:hAnsi="Courier New" w:cs="Courier New"/>
        </w:rPr>
        <w:t>ItemScheme</w:t>
      </w:r>
      <w:r w:rsidRPr="004719C9">
        <w:t xml:space="preserve"> (</w:t>
      </w:r>
      <w:r w:rsidR="00DB2C88">
        <w:rPr>
          <w:rFonts w:ascii="Courier New" w:hAnsi="Courier New" w:cs="Courier New"/>
        </w:rPr>
        <w:t>Codel</w:t>
      </w:r>
      <w:r w:rsidRPr="004719C9">
        <w:rPr>
          <w:rFonts w:ascii="Courier New" w:hAnsi="Courier New" w:cs="Courier New"/>
        </w:rPr>
        <w:t xml:space="preserve">ist, ConceptScheme, </w:t>
      </w:r>
      <w:r w:rsidRPr="004719C9">
        <w:rPr>
          <w:rFonts w:ascii="Courier New" w:hAnsi="Courier New" w:cs="Courier New"/>
          <w:i/>
        </w:rPr>
        <w:t>OrganisationScheme</w:t>
      </w:r>
      <w:r w:rsidR="00DB2C88">
        <w:rPr>
          <w:rFonts w:ascii="Courier New" w:hAnsi="Courier New" w:cs="Courier New"/>
        </w:rPr>
        <w:t>, CategorySche</w:t>
      </w:r>
      <w:r w:rsidRPr="004719C9">
        <w:rPr>
          <w:rFonts w:ascii="Courier New" w:hAnsi="Courier New" w:cs="Courier New"/>
        </w:rPr>
        <w:t>m</w:t>
      </w:r>
      <w:r w:rsidR="00DB2C88">
        <w:rPr>
          <w:rFonts w:ascii="Courier New" w:hAnsi="Courier New" w:cs="Courier New"/>
        </w:rPr>
        <w:t>e</w:t>
      </w:r>
      <w:r w:rsidRPr="004719C9">
        <w:rPr>
          <w:rFonts w:ascii="Courier New" w:hAnsi="Courier New" w:cs="Courier New"/>
        </w:rPr>
        <w:t>, ReportingTaxonomy</w:t>
      </w:r>
      <w:r w:rsidRPr="004719C9">
        <w:t>)</w:t>
      </w:r>
    </w:p>
    <w:p w:rsidR="00A00D5F" w:rsidRPr="004719C9" w:rsidRDefault="00A00D5F" w:rsidP="00A00D5F">
      <w:pPr>
        <w:pStyle w:val="Paragraph"/>
        <w:numPr>
          <w:ilvl w:val="0"/>
          <w:numId w:val="36"/>
        </w:numPr>
        <w:rPr>
          <w:rStyle w:val="AttributeNameChar"/>
        </w:rPr>
      </w:pPr>
      <w:r w:rsidRPr="004719C9">
        <w:t xml:space="preserve">The </w:t>
      </w:r>
      <w:r w:rsidRPr="004719C9">
        <w:rPr>
          <w:rStyle w:val="AttributeNameChar"/>
        </w:rPr>
        <w:t>Dimension</w:t>
      </w:r>
      <w:r w:rsidRPr="004719C9">
        <w:t xml:space="preserve"> (but not </w:t>
      </w:r>
      <w:r w:rsidRPr="004719C9">
        <w:rPr>
          <w:rStyle w:val="AttributeNameChar"/>
        </w:rPr>
        <w:t>MeasureDimension</w:t>
      </w:r>
      <w:r w:rsidRPr="004719C9">
        <w:t xml:space="preserve">), </w:t>
      </w:r>
      <w:r w:rsidRPr="004719C9">
        <w:rPr>
          <w:rStyle w:val="AttributeNameChar"/>
        </w:rPr>
        <w:t>Data Attribute</w:t>
      </w:r>
      <w:r w:rsidRPr="004719C9">
        <w:t xml:space="preserve">, </w:t>
      </w:r>
      <w:r w:rsidRPr="004719C9">
        <w:rPr>
          <w:rStyle w:val="AttributeNameChar"/>
        </w:rPr>
        <w:t>PrimaryMeasure</w:t>
      </w:r>
      <w:r w:rsidRPr="004719C9">
        <w:t xml:space="preserve">, </w:t>
      </w:r>
      <w:r w:rsidR="00B6439E" w:rsidRPr="004719C9">
        <w:rPr>
          <w:rStyle w:val="AttributeNameChar"/>
          <w:i/>
        </w:rPr>
        <w:t>TargetObject</w:t>
      </w:r>
      <w:r w:rsidRPr="004719C9">
        <w:t xml:space="preserve"> may be non-enumerated and, if so, use one of more  </w:t>
      </w:r>
      <w:r w:rsidRPr="004719C9">
        <w:rPr>
          <w:rStyle w:val="AttributeNameChar"/>
        </w:rPr>
        <w:t>Facet</w:t>
      </w:r>
      <w:r w:rsidR="0097329A">
        <w:rPr>
          <w:rStyle w:val="AttributeNameChar"/>
        </w:rPr>
        <w:t xml:space="preserve">, </w:t>
      </w:r>
      <w:r w:rsidR="0097329A" w:rsidRPr="0097329A">
        <w:t>note that the</w:t>
      </w:r>
      <w:r w:rsidR="0097329A">
        <w:rPr>
          <w:rStyle w:val="AttributeNameChar"/>
        </w:rPr>
        <w:t xml:space="preserve"> FacetValueType </w:t>
      </w:r>
      <w:r w:rsidR="0097329A">
        <w:t xml:space="preserve">applicable to the </w:t>
      </w:r>
      <w:r w:rsidR="0097329A" w:rsidRPr="0097329A">
        <w:rPr>
          <w:rStyle w:val="AttributeNameChar"/>
        </w:rPr>
        <w:t>TimeDimension</w:t>
      </w:r>
      <w:r w:rsidR="0097329A">
        <w:t xml:space="preserve"> is restricted to those that represent time</w:t>
      </w:r>
    </w:p>
    <w:p w:rsidR="00A00D5F" w:rsidRPr="004719C9" w:rsidRDefault="00A00D5F" w:rsidP="00A00D5F">
      <w:pPr>
        <w:pStyle w:val="Paragraph"/>
        <w:numPr>
          <w:ilvl w:val="0"/>
          <w:numId w:val="36"/>
        </w:numPr>
      </w:pPr>
      <w:r w:rsidRPr="004719C9">
        <w:t xml:space="preserve">The </w:t>
      </w:r>
      <w:r w:rsidRPr="004719C9">
        <w:rPr>
          <w:rStyle w:val="AttributeNameChar"/>
        </w:rPr>
        <w:t>MetadataAttribute</w:t>
      </w:r>
      <w:r w:rsidRPr="004719C9">
        <w:t xml:space="preserve"> may be non-en</w:t>
      </w:r>
      <w:r w:rsidR="001F517A" w:rsidRPr="004719C9">
        <w:t>umerated and, if so, uses one or</w:t>
      </w:r>
      <w:r w:rsidR="002A7208" w:rsidRPr="004719C9">
        <w:t xml:space="preserve"> more</w:t>
      </w:r>
      <w:r w:rsidRPr="004719C9">
        <w:t xml:space="preserve"> </w:t>
      </w:r>
      <w:r w:rsidRPr="004719C9">
        <w:rPr>
          <w:rStyle w:val="AttributeNameChar"/>
        </w:rPr>
        <w:t>ExtendedFacet</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i/>
          <w:iCs/>
        </w:rPr>
        <w:t>Structure</w:t>
      </w:r>
      <w:r w:rsidRPr="004719C9">
        <w:t xml:space="preserve"> may be used by one or more </w:t>
      </w:r>
      <w:r w:rsidRPr="004719C9">
        <w:rPr>
          <w:rStyle w:val="AttributeNameChar"/>
          <w:i/>
          <w:iCs/>
        </w:rPr>
        <w:t>StructureUsage</w:t>
      </w:r>
      <w:r w:rsidRPr="004719C9">
        <w:t xml:space="preserve">. An example of this in terms of concrete classes is that a </w:t>
      </w:r>
      <w:r w:rsidRPr="004719C9">
        <w:rPr>
          <w:rStyle w:val="AttributeNameChar"/>
        </w:rPr>
        <w:t>DataflowDefinition</w:t>
      </w:r>
      <w:r w:rsidRPr="004719C9">
        <w:t xml:space="preserve"> (sub class of </w:t>
      </w:r>
      <w:r w:rsidRPr="004719C9">
        <w:rPr>
          <w:rStyle w:val="AttributeNameChar"/>
          <w:i/>
          <w:iCs/>
        </w:rPr>
        <w:t>StructureUsage</w:t>
      </w:r>
      <w:r w:rsidRPr="004719C9">
        <w:t xml:space="preserve">) may use a particular </w:t>
      </w:r>
      <w:r w:rsidRPr="004719C9">
        <w:rPr>
          <w:rStyle w:val="AttributeNameChar"/>
        </w:rPr>
        <w:t>DataStructureDefinition</w:t>
      </w:r>
      <w:r w:rsidRPr="004719C9">
        <w:t xml:space="preserve"> (sub class of </w:t>
      </w:r>
      <w:r w:rsidRPr="004719C9">
        <w:rPr>
          <w:rStyle w:val="AttributeNameChar"/>
          <w:i/>
          <w:iCs/>
        </w:rPr>
        <w:t>Structure</w:t>
      </w:r>
      <w:r w:rsidRPr="004719C9">
        <w:t xml:space="preserve">), and similar constructs apply for the </w:t>
      </w:r>
      <w:r w:rsidRPr="004719C9">
        <w:rPr>
          <w:rStyle w:val="AttributeNameChar"/>
        </w:rPr>
        <w:t>MetadataflowDefinition</w:t>
      </w:r>
      <w:r w:rsidRPr="004719C9">
        <w:t xml:space="preserve"> (link to </w:t>
      </w:r>
      <w:r w:rsidRPr="004719C9">
        <w:rPr>
          <w:rStyle w:val="AttributeNameChar"/>
        </w:rPr>
        <w:t>MetadataStructureDefinition</w:t>
      </w:r>
      <w:r w:rsidRPr="004719C9">
        <w:t xml:space="preserve">). </w:t>
      </w:r>
    </w:p>
    <w:p w:rsidR="00A00D5F" w:rsidRPr="004719C9" w:rsidRDefault="00A00D5F" w:rsidP="00A00D5F">
      <w:pPr>
        <w:pStyle w:val="Heading4"/>
      </w:pPr>
      <w:bookmarkStart w:id="71" w:name="_Ref110139384"/>
      <w:r w:rsidRPr="004719C9">
        <w:t>Definitions</w:t>
      </w:r>
      <w:bookmarkEnd w:id="71"/>
    </w:p>
    <w:tbl>
      <w:tblPr>
        <w:tblW w:w="87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2809"/>
        <w:gridCol w:w="2951"/>
        <w:gridCol w:w="2976"/>
      </w:tblGrid>
      <w:tr w:rsidR="00A00D5F" w:rsidRPr="004719C9">
        <w:tblPrEx>
          <w:tblCellMar>
            <w:top w:w="0" w:type="dxa"/>
            <w:bottom w:w="0" w:type="dxa"/>
          </w:tblCellMar>
        </w:tblPrEx>
        <w:trPr>
          <w:cantSplit/>
          <w:tblHeader/>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Class</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Feature</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TableHeading"/>
            </w:pPr>
            <w:r w:rsidRPr="004719C9">
              <w:t>Description</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r w:rsidRPr="004719C9">
              <w:rPr>
                <w:i/>
                <w:iCs/>
              </w:rPr>
              <w:t xml:space="preserve">StructureUsage </w:t>
            </w:r>
          </w:p>
          <w:p w:rsidR="00A00D5F" w:rsidRPr="004719C9" w:rsidRDefault="00A00D5F" w:rsidP="00172E12">
            <w:pPr>
              <w:pStyle w:val="Paragraph"/>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MaintainableArtefact</w:t>
            </w:r>
          </w:p>
          <w:p w:rsidR="00A00D5F" w:rsidRPr="004719C9" w:rsidRDefault="00A00D5F" w:rsidP="00172E12">
            <w:pPr>
              <w:pStyle w:val="Paragraph"/>
            </w:pPr>
            <w:r w:rsidRPr="004719C9">
              <w:t>Sub classes are:</w:t>
            </w:r>
          </w:p>
          <w:p w:rsidR="00A00D5F" w:rsidRPr="004719C9" w:rsidRDefault="00A00D5F" w:rsidP="00172E12">
            <w:pPr>
              <w:pStyle w:val="AttributeName"/>
              <w:rPr>
                <w:i/>
                <w:iCs/>
              </w:rPr>
            </w:pPr>
            <w:r w:rsidRPr="004719C9">
              <w:rPr>
                <w:sz w:val="20"/>
              </w:rPr>
              <w:t>DataflowDefinition</w:t>
            </w:r>
            <w:r w:rsidRPr="004719C9">
              <w:br/>
            </w:r>
            <w:r w:rsidRPr="004719C9">
              <w:rPr>
                <w:sz w:val="20"/>
              </w:rPr>
              <w:t>MetadataflowDefinition</w:t>
            </w:r>
            <w:r w:rsidRPr="004719C9">
              <w:br/>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 xml:space="preserve">An artefact whose components are described by a Structure. In concrete terms (sub-classes) an example would be a Dataflow Definition which is linked to a given structure – in this case the </w:t>
            </w:r>
            <w:r w:rsidR="00A039C1" w:rsidRPr="004719C9">
              <w:t>Data Structure Definition</w:t>
            </w:r>
            <w:r w:rsidRPr="004719C9">
              <w:t>.</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structure</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 xml:space="preserve">An association to a Structure specifying the structure of the artefact. </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r w:rsidRPr="004719C9">
              <w:rPr>
                <w:i/>
                <w:iCs/>
              </w:rPr>
              <w:t>Structure</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MaintainableArtefact</w:t>
            </w:r>
          </w:p>
          <w:p w:rsidR="00A00D5F" w:rsidRPr="004719C9" w:rsidRDefault="00A00D5F" w:rsidP="00172E12">
            <w:pPr>
              <w:pStyle w:val="Paragraph"/>
            </w:pPr>
            <w:r w:rsidRPr="004719C9">
              <w:t>Sub classes are:</w:t>
            </w:r>
          </w:p>
          <w:p w:rsidR="00A00D5F" w:rsidRPr="004719C9" w:rsidRDefault="00A00D5F" w:rsidP="00172E12">
            <w:pPr>
              <w:pStyle w:val="AttributeName"/>
            </w:pPr>
            <w:r w:rsidRPr="004719C9">
              <w:t>DataStructure</w:t>
            </w:r>
            <w:r w:rsidRPr="004719C9">
              <w:br/>
              <w:t>Definition</w:t>
            </w:r>
            <w:r w:rsidRPr="004719C9">
              <w:br/>
              <w:t>MetadataStructure Definition</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Abstract specification of a list of lists to define a complex tabular structure. A concrete example of this would be statistical concepts, code lists, and their organisation in a data or metadata structure definition, defined by a centre institution, usually for the exchange of statistical information with its partners.</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grouping</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 composite association to one or more component lists.</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r w:rsidRPr="004719C9">
              <w:rPr>
                <w:i/>
                <w:iCs/>
              </w:rPr>
              <w:t>ComponentList</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IdentifiableArtefact</w:t>
            </w:r>
          </w:p>
          <w:p w:rsidR="00A00D5F" w:rsidRPr="004719C9" w:rsidRDefault="00A00D5F" w:rsidP="00172E12">
            <w:pPr>
              <w:pStyle w:val="Paragraph"/>
            </w:pPr>
            <w:r w:rsidRPr="004719C9">
              <w:t>Sub classes are:</w:t>
            </w:r>
          </w:p>
          <w:p w:rsidR="00A00D5F" w:rsidRPr="004719C9" w:rsidRDefault="006045FC" w:rsidP="00172E12">
            <w:pPr>
              <w:pStyle w:val="AttributeName"/>
            </w:pPr>
            <w:r>
              <w:t>DimensionDescriptor</w:t>
            </w:r>
            <w:r>
              <w:br/>
              <w:t>GroupDimension</w:t>
            </w:r>
            <w:r>
              <w:br/>
            </w:r>
            <w:r w:rsidR="00A00D5F" w:rsidRPr="004719C9">
              <w:t>Descriptor</w:t>
            </w:r>
            <w:r w:rsidR="00A00D5F" w:rsidRPr="004719C9">
              <w:br/>
              <w:t>MeasureDescriptor</w:t>
            </w:r>
            <w:r w:rsidR="00A00D5F" w:rsidRPr="004719C9">
              <w:br/>
              <w:t>AttributeDescriptor</w:t>
            </w:r>
            <w:r w:rsidR="00CA736C" w:rsidRPr="004719C9">
              <w:br/>
              <w:t>MetadataTarget</w:t>
            </w:r>
            <w:r w:rsidR="00A00D5F" w:rsidRPr="004719C9">
              <w:br/>
              <w:t>ReportStructure</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An abstract definition of a list of componen</w:t>
            </w:r>
            <w:r w:rsidR="005B26A9">
              <w:t>ts.  A concrete example is a Dimension D</w:t>
            </w:r>
            <w:r w:rsidRPr="004719C9">
              <w:t>escriptor which def</w:t>
            </w:r>
            <w:r w:rsidR="005B26A9">
              <w:t>ines the list of D</w:t>
            </w:r>
            <w:r w:rsidRPr="004719C9">
              <w:t xml:space="preserve">imensions </w:t>
            </w:r>
            <w:r w:rsidR="005B26A9">
              <w:t xml:space="preserve">in a </w:t>
            </w:r>
            <w:r w:rsidRPr="004719C9">
              <w:t xml:space="preserve">Data Structure Definition.  </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components</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An aggregate association to one or more components which make up the list.</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r w:rsidRPr="004719C9">
              <w:rPr>
                <w:i/>
                <w:iCs/>
              </w:rPr>
              <w:t>Component</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rPr>
            </w:pPr>
            <w:r w:rsidRPr="004719C9">
              <w:rPr>
                <w:i/>
              </w:rPr>
              <w:t xml:space="preserve">IdentifiableArtefact </w:t>
            </w:r>
          </w:p>
          <w:p w:rsidR="00A00D5F" w:rsidRPr="004719C9" w:rsidRDefault="00A00D5F" w:rsidP="00172E12">
            <w:pPr>
              <w:pStyle w:val="Paragraph"/>
            </w:pPr>
          </w:p>
          <w:p w:rsidR="00A00D5F" w:rsidRPr="004719C9" w:rsidRDefault="00A00D5F" w:rsidP="00172E12">
            <w:pPr>
              <w:pStyle w:val="Paragraph"/>
            </w:pPr>
            <w:r w:rsidRPr="004719C9">
              <w:t>Sub classes are:</w:t>
            </w:r>
          </w:p>
          <w:p w:rsidR="00A00D5F" w:rsidRPr="002701BB" w:rsidRDefault="00A00D5F" w:rsidP="00172E12">
            <w:pPr>
              <w:pStyle w:val="AttributeName"/>
              <w:rPr>
                <w:iCs/>
              </w:rPr>
            </w:pPr>
            <w:r w:rsidRPr="004719C9">
              <w:rPr>
                <w:iCs/>
              </w:rPr>
              <w:t>PrimaryMeasure</w:t>
            </w:r>
            <w:r w:rsidRPr="004719C9">
              <w:rPr>
                <w:iCs/>
              </w:rPr>
              <w:br/>
            </w:r>
            <w:r w:rsidR="00CA736C" w:rsidRPr="004719C9">
              <w:rPr>
                <w:iCs/>
              </w:rPr>
              <w:t>Data</w:t>
            </w:r>
            <w:r w:rsidRPr="004719C9">
              <w:rPr>
                <w:iCs/>
              </w:rPr>
              <w:t>Attribute</w:t>
            </w:r>
            <w:r w:rsidR="002701BB">
              <w:rPr>
                <w:iCs/>
              </w:rPr>
              <w:br/>
            </w:r>
            <w:r w:rsidR="002701BB" w:rsidRPr="002701BB">
              <w:rPr>
                <w:i/>
                <w:iCs/>
              </w:rPr>
              <w:t>DimensionComponent</w:t>
            </w:r>
            <w:r w:rsidRPr="004719C9">
              <w:rPr>
                <w:i/>
                <w:iCs/>
              </w:rPr>
              <w:br/>
            </w:r>
            <w:r w:rsidR="00B6439E" w:rsidRPr="004719C9">
              <w:rPr>
                <w:i/>
              </w:rPr>
              <w:t>TargetObject</w:t>
            </w:r>
            <w:r w:rsidR="00CA736C" w:rsidRPr="004719C9">
              <w:br/>
              <w:t>MetadataAttribute</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 component is an abstract super class used to define qualitative and quantitative data and metadata items that belong to a Component List and hence a Structure.  Component is refined through its sub-classes.</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rPr>
                <w:rFonts w:ascii="Courier New" w:hAnsi="Courier New" w:cs="Courier New"/>
              </w:rPr>
              <w:t>concept</w:t>
            </w:r>
            <w:r w:rsidR="00966CA1" w:rsidRPr="004719C9">
              <w:rPr>
                <w:rFonts w:ascii="Courier New" w:hAnsi="Courier New" w:cs="Courier New"/>
              </w:rPr>
              <w:t>Identity</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 xml:space="preserve">Association to </w:t>
            </w:r>
            <w:r w:rsidR="00966CA1" w:rsidRPr="004719C9">
              <w:t>a</w:t>
            </w:r>
            <w:r w:rsidRPr="004719C9">
              <w:t xml:space="preserve"> Concept in a Concept Scheme</w:t>
            </w:r>
            <w:r w:rsidR="00966CA1" w:rsidRPr="004719C9">
              <w:t xml:space="preserve"> that identifies and defines the semantic of the Component</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rPr>
                <w:rFonts w:ascii="Courier New" w:hAnsi="Courier New" w:cs="Courier New"/>
                <w:sz w:val="20"/>
              </w:rPr>
              <w:t>localRepresentation</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Association to the Representation of the Component if this is different from the coreRepresentation of the Concept which the Component uses (ConceptUsage)</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r w:rsidRPr="004719C9">
              <w:rPr>
                <w:iCs/>
              </w:rPr>
              <w:t>Representation</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The allowable value or format for Component or Concept</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r w:rsidRPr="004719C9">
              <w:rPr>
                <w:rFonts w:ascii="Courier New" w:hAnsi="Courier New" w:cs="Courier New"/>
              </w:rPr>
              <w:t>+enumerated</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Association to an enumerated list that contains the allowable content for the Component when reported in a data or metadata set. The type of enumerated list that is allowed for any concrete Component is shown in the</w:t>
            </w:r>
            <w:r w:rsidR="0072656F">
              <w:t xml:space="preserve"> constraints on the association </w:t>
            </w:r>
            <w:r w:rsidRPr="004719C9">
              <w:t>(e.g. Identifier Component can have any of the sub classes of Item Scheme, whereas Measure Dimension must have a Concept Scheme</w:t>
            </w:r>
            <w:r w:rsidR="0072656F">
              <w:t>)</w:t>
            </w:r>
            <w:r w:rsidRPr="004719C9">
              <w:t>.</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r w:rsidRPr="004719C9">
              <w:rPr>
                <w:rFonts w:ascii="Courier New" w:hAnsi="Courier New" w:cs="Courier New"/>
              </w:rPr>
              <w:t>+nonEnumerated</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Association to a set of Facets that define the allowable format for the content of the Component when reported in a data or metadata set.</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r w:rsidRPr="004719C9">
              <w:rPr>
                <w:iCs/>
              </w:rPr>
              <w:t>Facet</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rPr>
                <w:rFonts w:ascii="Courier New" w:hAnsi="Courier New" w:cs="Courier New"/>
              </w:rPr>
            </w:pP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 xml:space="preserve">Defines the format for the content of the Component when reported in a data or metadata set. </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rPr>
                <w:rFonts w:ascii="Courier New" w:hAnsi="Courier New" w:cs="Courier New"/>
              </w:rPr>
            </w:pPr>
            <w:r w:rsidRPr="004719C9">
              <w:rPr>
                <w:rFonts w:ascii="Courier New" w:hAnsi="Courier New" w:cs="Courier New"/>
              </w:rPr>
              <w:t>facetType</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 xml:space="preserve">A specific content type which is constrained by the FacetType enumeration </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rPr>
                <w:rFonts w:ascii="Courier New" w:hAnsi="Courier New" w:cs="Courier New"/>
              </w:rPr>
            </w:pPr>
            <w:r w:rsidRPr="004719C9">
              <w:rPr>
                <w:rFonts w:ascii="Courier New" w:hAnsi="Courier New" w:cs="Courier New"/>
              </w:rPr>
              <w:t>facetValueType</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The format of the value of a Component when reported in a data or metadata set. This is contrained by the FacetValueType enumeration.</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rPr>
                <w:rFonts w:ascii="Courier New" w:hAnsi="Courier New" w:cs="Courier New"/>
              </w:rPr>
            </w:pPr>
            <w:r w:rsidRPr="004719C9">
              <w:rPr>
                <w:rFonts w:ascii="Courier New" w:hAnsi="Courier New" w:cs="Courier New"/>
              </w:rPr>
              <w:t>+itemSchemeFacet</w:t>
            </w: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 xml:space="preserve">Defines the format of the identifiers in an Item Scheme used by a Component. Typically this would define the number of characters (length) of the identifier. </w:t>
            </w:r>
          </w:p>
        </w:tc>
      </w:tr>
      <w:tr w:rsidR="00A00D5F" w:rsidRPr="004719C9">
        <w:tblPrEx>
          <w:tblCellMar>
            <w:top w:w="0" w:type="dxa"/>
            <w:bottom w:w="0" w:type="dxa"/>
          </w:tblCellMar>
        </w:tblPrEx>
        <w:trPr>
          <w:cantSplit/>
        </w:trPr>
        <w:tc>
          <w:tcPr>
            <w:tcW w:w="2809"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rPr>
                <w:iCs/>
              </w:rPr>
            </w:pPr>
            <w:r w:rsidRPr="004719C9">
              <w:rPr>
                <w:iCs/>
              </w:rPr>
              <w:t>ExtendedFacet</w:t>
            </w:r>
          </w:p>
        </w:tc>
        <w:tc>
          <w:tcPr>
            <w:tcW w:w="2951"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rPr>
                <w:rFonts w:ascii="Courier New" w:hAnsi="Courier New" w:cs="Courier New"/>
              </w:rPr>
            </w:pPr>
          </w:p>
        </w:tc>
        <w:tc>
          <w:tcPr>
            <w:tcW w:w="2976" w:type="dxa"/>
            <w:tcBorders>
              <w:top w:val="single" w:sz="6" w:space="0" w:color="auto"/>
              <w:left w:val="single" w:sz="6" w:space="0" w:color="auto"/>
              <w:bottom w:val="single" w:sz="6" w:space="0" w:color="auto"/>
              <w:right w:val="single" w:sz="6" w:space="0" w:color="auto"/>
            </w:tcBorders>
          </w:tcPr>
          <w:p w:rsidR="00A00D5F" w:rsidRPr="004719C9" w:rsidRDefault="00A00D5F" w:rsidP="00E1163B">
            <w:pPr>
              <w:pStyle w:val="Paragraph"/>
              <w:jc w:val="left"/>
            </w:pPr>
            <w:r w:rsidRPr="004719C9">
              <w:t>This has the same function as Facet but allows additionally an XHTML representation. This is constrained for use with a Metadata Attribute</w:t>
            </w:r>
          </w:p>
        </w:tc>
      </w:tr>
    </w:tbl>
    <w:p w:rsidR="00A00D5F" w:rsidRPr="004719C9" w:rsidRDefault="00A00D5F" w:rsidP="00A00D5F">
      <w:pPr>
        <w:pStyle w:val="Paragraph"/>
      </w:pPr>
    </w:p>
    <w:p w:rsidR="00A00D5F" w:rsidRPr="004719C9" w:rsidRDefault="00A00D5F" w:rsidP="00A00D5F">
      <w:pPr>
        <w:pStyle w:val="Paragraph"/>
      </w:pPr>
      <w:r w:rsidRPr="004719C9">
        <w:t xml:space="preserve">The specification of the content and use of the sub classes to </w:t>
      </w:r>
      <w:r w:rsidRPr="004719C9">
        <w:rPr>
          <w:rFonts w:ascii="Courier New" w:hAnsi="Courier New" w:cs="Courier New"/>
          <w:iCs/>
        </w:rPr>
        <w:t>ComponentList</w:t>
      </w:r>
      <w:r w:rsidRPr="004719C9">
        <w:t xml:space="preserve"> and  </w:t>
      </w:r>
      <w:r w:rsidRPr="004719C9">
        <w:rPr>
          <w:rFonts w:ascii="Courier New" w:hAnsi="Courier New" w:cs="Courier New"/>
          <w:iCs/>
        </w:rPr>
        <w:t>Component</w:t>
      </w:r>
      <w:r w:rsidRPr="004719C9">
        <w:t xml:space="preserve"> can be found in the section in which they are used (</w:t>
      </w:r>
      <w:r w:rsidRPr="004719C9">
        <w:rPr>
          <w:rFonts w:ascii="Courier New" w:hAnsi="Courier New" w:cs="Courier New"/>
          <w:iCs/>
        </w:rPr>
        <w:t>DataStructureDefinition</w:t>
      </w:r>
      <w:r w:rsidRPr="004719C9">
        <w:t xml:space="preserve"> and </w:t>
      </w:r>
      <w:r w:rsidRPr="004719C9">
        <w:rPr>
          <w:rFonts w:ascii="Courier New" w:hAnsi="Courier New" w:cs="Courier New"/>
          <w:iCs/>
        </w:rPr>
        <w:t>MetadataStructureDefinition</w:t>
      </w:r>
      <w:r w:rsidRPr="004719C9">
        <w:t>)</w:t>
      </w:r>
    </w:p>
    <w:p w:rsidR="00A00D5F" w:rsidRPr="004719C9" w:rsidRDefault="00A00D5F" w:rsidP="00A00D5F">
      <w:pPr>
        <w:pStyle w:val="Heading4"/>
      </w:pPr>
      <w:r w:rsidRPr="004719C9">
        <w:t>Representation Constructs</w:t>
      </w:r>
    </w:p>
    <w:p w:rsidR="00A00D5F" w:rsidRDefault="00A00D5F" w:rsidP="00A00D5F">
      <w:pPr>
        <w:pStyle w:val="Paragraph"/>
      </w:pPr>
      <w:r w:rsidRPr="004719C9">
        <w:t xml:space="preserve">The majority of SDMX </w:t>
      </w:r>
      <w:r w:rsidRPr="004719C9">
        <w:rPr>
          <w:rFonts w:ascii="Courier New" w:hAnsi="Courier New" w:cs="Courier New"/>
        </w:rPr>
        <w:t>FacetValueType</w:t>
      </w:r>
      <w:r w:rsidRPr="004719C9">
        <w:t>s are compatible with those found in XML Schema, and have equivalents in most current implementation platforms:</w:t>
      </w:r>
    </w:p>
    <w:p w:rsidR="00AD5E84" w:rsidRDefault="00AD5E84" w:rsidP="00A00D5F">
      <w:pPr>
        <w:pStyle w:val="Paragraph"/>
      </w:pPr>
    </w:p>
    <w:tbl>
      <w:tblPr>
        <w:tblW w:w="517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6"/>
        <w:gridCol w:w="2190"/>
        <w:gridCol w:w="2382"/>
        <w:gridCol w:w="2982"/>
      </w:tblGrid>
      <w:tr w:rsidR="00AD5E84" w:rsidRPr="00AD2257" w:rsidTr="0054355B">
        <w:trPr>
          <w:tblHeader/>
        </w:trPr>
        <w:tc>
          <w:tcPr>
            <w:tcW w:w="1122" w:type="pct"/>
          </w:tcPr>
          <w:p w:rsidR="00AD5E84" w:rsidRPr="00AD2257" w:rsidRDefault="00AD5E84" w:rsidP="0054355B">
            <w:pPr>
              <w:autoSpaceDE w:val="0"/>
              <w:autoSpaceDN w:val="0"/>
              <w:adjustRightInd w:val="0"/>
              <w:spacing w:after="0"/>
              <w:jc w:val="center"/>
              <w:rPr>
                <w:rFonts w:cs="Arial"/>
                <w:b/>
                <w:bCs/>
              </w:rPr>
            </w:pPr>
            <w:r w:rsidRPr="004719C9">
              <w:rPr>
                <w:rFonts w:cs="Arial"/>
                <w:b/>
                <w:bCs/>
              </w:rPr>
              <w:t>SDMX Facet Value Type</w:t>
            </w:r>
          </w:p>
        </w:tc>
        <w:tc>
          <w:tcPr>
            <w:tcW w:w="1124" w:type="pct"/>
          </w:tcPr>
          <w:p w:rsidR="00AD5E84" w:rsidRPr="00AD2257" w:rsidRDefault="00AD5E84" w:rsidP="0054355B">
            <w:pPr>
              <w:autoSpaceDE w:val="0"/>
              <w:autoSpaceDN w:val="0"/>
              <w:adjustRightInd w:val="0"/>
              <w:spacing w:after="0"/>
              <w:jc w:val="center"/>
              <w:rPr>
                <w:rFonts w:ascii="Times New Roman" w:hAnsi="Times New Roman"/>
                <w:b/>
                <w:bCs/>
              </w:rPr>
            </w:pPr>
            <w:r w:rsidRPr="00AD2257">
              <w:rPr>
                <w:rFonts w:cs="Arial"/>
                <w:b/>
                <w:bCs/>
              </w:rPr>
              <w:t>XML Schema Data Type</w:t>
            </w:r>
          </w:p>
        </w:tc>
        <w:tc>
          <w:tcPr>
            <w:tcW w:w="1223" w:type="pct"/>
          </w:tcPr>
          <w:p w:rsidR="00AD5E84" w:rsidRPr="00AD2257" w:rsidRDefault="00AD5E84" w:rsidP="0054355B">
            <w:pPr>
              <w:autoSpaceDE w:val="0"/>
              <w:autoSpaceDN w:val="0"/>
              <w:adjustRightInd w:val="0"/>
              <w:spacing w:after="0"/>
              <w:jc w:val="center"/>
              <w:rPr>
                <w:rFonts w:cs="Arial"/>
                <w:b/>
                <w:bCs/>
              </w:rPr>
            </w:pPr>
            <w:r w:rsidRPr="00AD2257">
              <w:rPr>
                <w:b/>
                <w:bCs/>
              </w:rPr>
              <w:t>.NET Framework Type</w:t>
            </w:r>
          </w:p>
        </w:tc>
        <w:tc>
          <w:tcPr>
            <w:tcW w:w="1531" w:type="pct"/>
          </w:tcPr>
          <w:p w:rsidR="00AD5E84" w:rsidRPr="00AD2257" w:rsidRDefault="00AD5E84" w:rsidP="0054355B">
            <w:pPr>
              <w:autoSpaceDE w:val="0"/>
              <w:autoSpaceDN w:val="0"/>
              <w:adjustRightInd w:val="0"/>
              <w:spacing w:after="0"/>
              <w:jc w:val="center"/>
              <w:rPr>
                <w:rFonts w:cs="Arial"/>
                <w:b/>
                <w:bCs/>
              </w:rPr>
            </w:pPr>
            <w:r w:rsidRPr="00AD2257">
              <w:rPr>
                <w:rFonts w:cs="Arial"/>
                <w:b/>
                <w:bCs/>
              </w:rPr>
              <w:t>Java Data Type</w:t>
            </w:r>
          </w:p>
          <w:p w:rsidR="00AD5E84" w:rsidRPr="00AD2257" w:rsidRDefault="00AD5E84" w:rsidP="0054355B">
            <w:pPr>
              <w:autoSpaceDE w:val="0"/>
              <w:autoSpaceDN w:val="0"/>
              <w:adjustRightInd w:val="0"/>
              <w:spacing w:after="0"/>
              <w:rPr>
                <w:rFonts w:ascii="Times New Roman" w:hAnsi="Times New Roman"/>
                <w:b/>
                <w:bCs/>
              </w:rPr>
            </w:pP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String</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xsd:string</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System.String</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java.lang.String</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Big Integer</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xsd:integer</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System.Decimal</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java.math.BigInteger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Integer</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xsd:int</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System.Int32</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int</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Long</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xsd.long</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System.Int64</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long</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Short</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xsd:short</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System.Int16</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short</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Decimal</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xsd:decimal</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System.Decimal</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java.math.BigDecimal</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Float</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xsd:float</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System.Single</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float</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Double</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xsd:double</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System.Double</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double</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Boolean</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xsd:boolean</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System.Boolean</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boolean</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URI</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xsd:anyURI</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System.Uri</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Java.net.URI or java.lang.String</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DateTime</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xsd:dateTime</w:t>
            </w:r>
          </w:p>
        </w:tc>
        <w:tc>
          <w:tcPr>
            <w:tcW w:w="1223"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bCs/>
              </w:rPr>
              <w:t>System.DateTime</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javax.xml.datatype.XMLGregorianCalendar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Time</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xsd:time</w:t>
            </w:r>
          </w:p>
        </w:tc>
        <w:tc>
          <w:tcPr>
            <w:tcW w:w="1223"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bCs/>
              </w:rPr>
              <w:t>System.DateTime</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javax.xml.datatype.XMLGregorianCalendar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GregorianYear</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xsd:gYear</w:t>
            </w:r>
          </w:p>
        </w:tc>
        <w:tc>
          <w:tcPr>
            <w:tcW w:w="1223"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bCs/>
              </w:rPr>
              <w:t>System.DateTime</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javax.xml.datatype.XMLGregorianCalendar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GregorianMonth</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xsd:gYearMonth</w:t>
            </w:r>
          </w:p>
        </w:tc>
        <w:tc>
          <w:tcPr>
            <w:tcW w:w="1223"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bCs/>
              </w:rPr>
              <w:t>System.DateTime</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javax.xml.datatype.XMLGregorianCalendar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GregorianDay</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xsd:date</w:t>
            </w:r>
          </w:p>
        </w:tc>
        <w:tc>
          <w:tcPr>
            <w:tcW w:w="1223"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bCs/>
              </w:rPr>
              <w:t>System.DateTime</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javax.xml.datatype.XMLGregorianCalendar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 xml:space="preserve">Day, MonthDay, Month </w:t>
            </w:r>
          </w:p>
        </w:tc>
        <w:tc>
          <w:tcPr>
            <w:tcW w:w="1124"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xsd:g*</w:t>
            </w:r>
          </w:p>
        </w:tc>
        <w:tc>
          <w:tcPr>
            <w:tcW w:w="1223"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bCs/>
              </w:rPr>
              <w:t>System.DateTime</w:t>
            </w:r>
          </w:p>
        </w:tc>
        <w:tc>
          <w:tcPr>
            <w:tcW w:w="1531" w:type="pct"/>
          </w:tcPr>
          <w:p w:rsidR="00AD5E84" w:rsidRPr="00AD2257" w:rsidRDefault="00AD5E84" w:rsidP="0054355B">
            <w:pPr>
              <w:autoSpaceDE w:val="0"/>
              <w:autoSpaceDN w:val="0"/>
              <w:adjustRightInd w:val="0"/>
              <w:spacing w:after="0"/>
              <w:rPr>
                <w:rFonts w:ascii="Courier New" w:hAnsi="Courier New" w:cs="Courier New"/>
              </w:rPr>
            </w:pPr>
            <w:r w:rsidRPr="00AD2257">
              <w:rPr>
                <w:rFonts w:ascii="Courier New" w:hAnsi="Courier New" w:cs="Courier New"/>
              </w:rPr>
              <w:t>javax.xml.datatype.XMLGregorianCalendar</w:t>
            </w:r>
          </w:p>
        </w:tc>
      </w:tr>
      <w:tr w:rsidR="00AD5E84" w:rsidRPr="00AD2257" w:rsidTr="0054355B">
        <w:tc>
          <w:tcPr>
            <w:tcW w:w="1122"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Duration</w:t>
            </w:r>
          </w:p>
        </w:tc>
        <w:tc>
          <w:tcPr>
            <w:tcW w:w="1124"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 xml:space="preserve">xsd:duration </w:t>
            </w:r>
          </w:p>
        </w:tc>
        <w:tc>
          <w:tcPr>
            <w:tcW w:w="1223"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System.TimeSpan</w:t>
            </w:r>
          </w:p>
        </w:tc>
        <w:tc>
          <w:tcPr>
            <w:tcW w:w="1531" w:type="pct"/>
          </w:tcPr>
          <w:p w:rsidR="00AD5E84" w:rsidRPr="00AD2257" w:rsidRDefault="00AD5E84" w:rsidP="0054355B">
            <w:pPr>
              <w:autoSpaceDE w:val="0"/>
              <w:autoSpaceDN w:val="0"/>
              <w:adjustRightInd w:val="0"/>
              <w:spacing w:after="0"/>
              <w:rPr>
                <w:rFonts w:ascii="Courier New" w:hAnsi="Courier New" w:cs="Courier New"/>
                <w:bCs/>
              </w:rPr>
            </w:pPr>
            <w:r w:rsidRPr="00AD2257">
              <w:rPr>
                <w:rFonts w:ascii="Courier New" w:hAnsi="Courier New" w:cs="Courier New"/>
                <w:bCs/>
              </w:rPr>
              <w:t>javax.xml.datatype.Duration</w:t>
            </w:r>
          </w:p>
        </w:tc>
      </w:tr>
    </w:tbl>
    <w:p w:rsidR="00A00D5F" w:rsidRPr="004719C9" w:rsidRDefault="00A00D5F" w:rsidP="00A00D5F">
      <w:pPr>
        <w:pStyle w:val="Paragraph"/>
      </w:pPr>
    </w:p>
    <w:p w:rsidR="00A00D5F" w:rsidRPr="004719C9" w:rsidRDefault="00A00D5F" w:rsidP="00A00D5F">
      <w:pPr>
        <w:pStyle w:val="Paragraph"/>
      </w:pPr>
      <w:r w:rsidRPr="004719C9">
        <w:t>There are also a number of SDMX data types which do not have these direct correspondences, often because the</w:t>
      </w:r>
      <w:r w:rsidR="00AD5E84">
        <w:t xml:space="preserve">y are composite representations </w:t>
      </w:r>
      <w:r w:rsidR="00AD5E84" w:rsidRPr="00AD2257">
        <w:t>or restrictions of a broader data type</w:t>
      </w:r>
      <w:r w:rsidR="00AD5E84">
        <w:t>. These are detailed in Section 6 of the standards.</w:t>
      </w:r>
    </w:p>
    <w:p w:rsidR="00A00D5F" w:rsidRPr="004719C9" w:rsidRDefault="00A00D5F" w:rsidP="00A00D5F">
      <w:pPr>
        <w:pStyle w:val="Paragraph"/>
      </w:pPr>
    </w:p>
    <w:p w:rsidR="00A00D5F" w:rsidRDefault="00A00D5F" w:rsidP="00A00D5F">
      <w:pPr>
        <w:pStyle w:val="Paragraph"/>
        <w:rPr>
          <w:rStyle w:val="ItalicChar"/>
          <w:i w:val="0"/>
          <w:iCs w:val="0"/>
        </w:rPr>
      </w:pPr>
      <w:r w:rsidRPr="004719C9">
        <w:rPr>
          <w:rStyle w:val="ItalicChar"/>
          <w:i w:val="0"/>
        </w:rPr>
        <w:t>The</w:t>
      </w:r>
      <w:r w:rsidRPr="004719C9">
        <w:rPr>
          <w:rStyle w:val="ItalicChar"/>
          <w:i w:val="0"/>
          <w:iCs w:val="0"/>
        </w:rPr>
        <w:t xml:space="preserve"> </w:t>
      </w:r>
      <w:r w:rsidRPr="004719C9">
        <w:rPr>
          <w:rStyle w:val="AttributeNameChar"/>
        </w:rPr>
        <w:t>Representation</w:t>
      </w:r>
      <w:r w:rsidRPr="004719C9">
        <w:rPr>
          <w:rStyle w:val="ItalicChar"/>
          <w:i w:val="0"/>
          <w:iCs w:val="0"/>
        </w:rPr>
        <w:t xml:space="preserve"> is composed of </w:t>
      </w:r>
      <w:r w:rsidRPr="004719C9">
        <w:rPr>
          <w:rStyle w:val="AttributeNameChar"/>
        </w:rPr>
        <w:t>Facet</w:t>
      </w:r>
      <w:r w:rsidRPr="004719C9">
        <w:rPr>
          <w:rStyle w:val="ItalicChar"/>
          <w:i w:val="0"/>
          <w:iCs w:val="0"/>
        </w:rPr>
        <w:t xml:space="preserve">s, each of which conveys characteristic information related to the definition of a value domain. Often a set of </w:t>
      </w:r>
      <w:r w:rsidRPr="004719C9">
        <w:rPr>
          <w:rStyle w:val="AttributeNameChar"/>
        </w:rPr>
        <w:t>Facet</w:t>
      </w:r>
      <w:r w:rsidR="00DB1251">
        <w:rPr>
          <w:rStyle w:val="ItalicChar"/>
          <w:i w:val="0"/>
          <w:iCs w:val="0"/>
        </w:rPr>
        <w:t>s</w:t>
      </w:r>
      <w:r w:rsidRPr="004719C9">
        <w:rPr>
          <w:rStyle w:val="ItalicChar"/>
          <w:i w:val="0"/>
          <w:iCs w:val="0"/>
        </w:rPr>
        <w:t xml:space="preserve"> are needed to convey the required semantic. For example, a sequence is defined by a minimum of two </w:t>
      </w:r>
      <w:r w:rsidRPr="004719C9">
        <w:rPr>
          <w:rFonts w:ascii="Courier New" w:hAnsi="Courier New" w:cs="Courier New"/>
        </w:rPr>
        <w:t>Facets</w:t>
      </w:r>
      <w:r w:rsidRPr="004719C9">
        <w:rPr>
          <w:rStyle w:val="ItalicChar"/>
          <w:i w:val="0"/>
          <w:iCs w:val="0"/>
        </w:rPr>
        <w:t>: one to define the start value,</w:t>
      </w:r>
      <w:r w:rsidR="00EC66D9">
        <w:rPr>
          <w:rStyle w:val="ItalicChar"/>
          <w:i w:val="0"/>
          <w:iCs w:val="0"/>
        </w:rPr>
        <w:t xml:space="preserve"> and one to define the interval</w:t>
      </w:r>
      <w:r w:rsidRPr="004719C9">
        <w:rPr>
          <w:rStyle w:val="ItalicChar"/>
          <w:i w:val="0"/>
          <w:iCs w:val="0"/>
        </w:rPr>
        <w:t xml:space="preserve">. </w:t>
      </w:r>
    </w:p>
    <w:p w:rsidR="00EC66D9" w:rsidRPr="004719C9" w:rsidRDefault="00EC66D9" w:rsidP="00A00D5F">
      <w:pPr>
        <w:pStyle w:val="Paragraph"/>
        <w:rPr>
          <w:rStyle w:val="ItalicChar"/>
          <w:i w:val="0"/>
          <w:iCs w:val="0"/>
        </w:rPr>
      </w:pPr>
    </w:p>
    <w:tbl>
      <w:tblPr>
        <w:tblpPr w:leftFromText="180" w:rightFromText="180" w:vertAnchor="text" w:tblpY="1"/>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80"/>
      </w:tblGrid>
      <w:tr w:rsidR="00A00D5F" w:rsidRPr="004719C9">
        <w:tc>
          <w:tcPr>
            <w:tcW w:w="2088" w:type="dxa"/>
          </w:tcPr>
          <w:p w:rsidR="00A00D5F" w:rsidRPr="004719C9" w:rsidRDefault="00A00D5F" w:rsidP="00172E12">
            <w:pPr>
              <w:pStyle w:val="Bold"/>
              <w:rPr>
                <w:rStyle w:val="ItalicChar"/>
                <w:i w:val="0"/>
                <w:iCs w:val="0"/>
              </w:rPr>
            </w:pPr>
            <w:r w:rsidRPr="004719C9">
              <w:rPr>
                <w:rStyle w:val="ItalicChar"/>
                <w:i w:val="0"/>
                <w:iCs w:val="0"/>
              </w:rPr>
              <w:t>Facet Type</w:t>
            </w:r>
          </w:p>
        </w:tc>
        <w:tc>
          <w:tcPr>
            <w:tcW w:w="7380" w:type="dxa"/>
          </w:tcPr>
          <w:p w:rsidR="00A00D5F" w:rsidRPr="004719C9" w:rsidRDefault="00A00D5F" w:rsidP="00172E12">
            <w:pPr>
              <w:pStyle w:val="Bold"/>
              <w:rPr>
                <w:rStyle w:val="ItalicChar"/>
                <w:i w:val="0"/>
                <w:iCs w:val="0"/>
              </w:rPr>
            </w:pPr>
            <w:r w:rsidRPr="004719C9">
              <w:rPr>
                <w:rStyle w:val="ItalicChar"/>
                <w:i w:val="0"/>
                <w:iCs w:val="0"/>
              </w:rPr>
              <w:t>Explanation</w:t>
            </w:r>
          </w:p>
        </w:tc>
      </w:tr>
      <w:tr w:rsidR="00A00D5F" w:rsidRPr="004719C9">
        <w:tc>
          <w:tcPr>
            <w:tcW w:w="2088" w:type="dxa"/>
          </w:tcPr>
          <w:p w:rsidR="00A00D5F" w:rsidRPr="004719C9" w:rsidRDefault="00A00D5F" w:rsidP="00172E12">
            <w:pPr>
              <w:pStyle w:val="Paragraph"/>
              <w:rPr>
                <w:rStyle w:val="ItalicChar"/>
                <w:i w:val="0"/>
                <w:iCs w:val="0"/>
              </w:rPr>
            </w:pPr>
            <w:r w:rsidRPr="004719C9">
              <w:rPr>
                <w:rStyle w:val="ItalicChar"/>
                <w:i w:val="0"/>
                <w:iCs w:val="0"/>
              </w:rPr>
              <w:t>isSequence</w:t>
            </w:r>
          </w:p>
        </w:tc>
        <w:tc>
          <w:tcPr>
            <w:tcW w:w="7380" w:type="dxa"/>
          </w:tcPr>
          <w:p w:rsidR="00A00D5F" w:rsidRPr="004719C9" w:rsidRDefault="0010757A" w:rsidP="00172E12">
            <w:pPr>
              <w:pStyle w:val="Paragraph"/>
              <w:rPr>
                <w:rStyle w:val="ItalicChar"/>
                <w:i w:val="0"/>
                <w:iCs w:val="0"/>
              </w:rPr>
            </w:pPr>
            <w:r>
              <w:t>The isSequence facet</w:t>
            </w:r>
            <w:r w:rsidRPr="0010757A">
              <w:t xml:space="preserve"> indicates whether the values are intended to be ordered, and it may work in combination with the interval, sta</w:t>
            </w:r>
            <w:r>
              <w:t>rtValue, and endValue facet</w:t>
            </w:r>
            <w:r w:rsidRPr="0010757A">
              <w:t xml:space="preserve"> or the timeInterval, st</w:t>
            </w:r>
            <w:r>
              <w:t>artTime, and endTime, facets</w:t>
            </w:r>
            <w:r w:rsidRPr="0010757A">
              <w:t>. If this attribute holds a value of true, a start value or time and a numeric or time interval must supplied. If an end value is not given, then the sequence continues indefinitely</w:t>
            </w:r>
            <w:r w:rsidR="00A00D5F" w:rsidRPr="004719C9">
              <w:t>.</w:t>
            </w:r>
          </w:p>
        </w:tc>
      </w:tr>
      <w:tr w:rsidR="00A00D5F" w:rsidRPr="004719C9">
        <w:tc>
          <w:tcPr>
            <w:tcW w:w="2088" w:type="dxa"/>
          </w:tcPr>
          <w:p w:rsidR="00A00D5F" w:rsidRPr="004719C9" w:rsidRDefault="00D27171" w:rsidP="00172E12">
            <w:pPr>
              <w:pStyle w:val="Paragraph"/>
              <w:rPr>
                <w:rStyle w:val="ItalicChar"/>
                <w:i w:val="0"/>
                <w:iCs w:val="0"/>
              </w:rPr>
            </w:pPr>
            <w:r>
              <w:rPr>
                <w:rStyle w:val="ItalicChar"/>
                <w:i w:val="0"/>
                <w:iCs w:val="0"/>
              </w:rPr>
              <w:t>interval</w:t>
            </w:r>
          </w:p>
        </w:tc>
        <w:tc>
          <w:tcPr>
            <w:tcW w:w="7380" w:type="dxa"/>
          </w:tcPr>
          <w:p w:rsidR="00A00D5F" w:rsidRPr="0010757A" w:rsidRDefault="0010757A" w:rsidP="00172E12">
            <w:pPr>
              <w:pStyle w:val="Paragraph"/>
              <w:rPr>
                <w:rStyle w:val="ItalicChar"/>
                <w:i w:val="0"/>
                <w:iCs w:val="0"/>
              </w:rPr>
            </w:pPr>
            <w:r w:rsidRPr="0010757A">
              <w:rPr>
                <w:rStyle w:val="ItalicChar"/>
                <w:i w:val="0"/>
                <w:iCs w:val="0"/>
              </w:rPr>
              <w:t>The interval attribute specifies the permitted interval (increment) in a sequence. In order for this to be used, the isSequence attribute must have a value of true.</w:t>
            </w:r>
          </w:p>
        </w:tc>
      </w:tr>
      <w:tr w:rsidR="00C613DF" w:rsidRPr="004719C9">
        <w:tc>
          <w:tcPr>
            <w:tcW w:w="2088" w:type="dxa"/>
          </w:tcPr>
          <w:p w:rsidR="00C613DF" w:rsidRPr="004719C9" w:rsidRDefault="00C613DF" w:rsidP="00C613DF">
            <w:pPr>
              <w:pStyle w:val="Paragraph"/>
              <w:rPr>
                <w:rStyle w:val="ItalicChar"/>
                <w:i w:val="0"/>
                <w:iCs w:val="0"/>
              </w:rPr>
            </w:pPr>
            <w:r w:rsidRPr="004719C9">
              <w:rPr>
                <w:rStyle w:val="ItalicChar"/>
                <w:i w:val="0"/>
                <w:iCs w:val="0"/>
              </w:rPr>
              <w:t>startValue</w:t>
            </w:r>
          </w:p>
        </w:tc>
        <w:tc>
          <w:tcPr>
            <w:tcW w:w="7380" w:type="dxa"/>
          </w:tcPr>
          <w:p w:rsidR="00C613DF" w:rsidRPr="00C613DF" w:rsidRDefault="00C613DF" w:rsidP="00C613DF">
            <w:pPr>
              <w:pStyle w:val="Paragraph"/>
              <w:rPr>
                <w:rStyle w:val="ItalicChar"/>
                <w:i w:val="0"/>
                <w:iCs w:val="0"/>
              </w:rPr>
            </w:pPr>
            <w:r>
              <w:t>The startValue facet</w:t>
            </w:r>
            <w:r w:rsidRPr="00C613DF">
              <w:t xml:space="preserve"> is used in conjunction with the is</w:t>
            </w:r>
            <w:r>
              <w:t>Sequence and interval facets</w:t>
            </w:r>
            <w:r w:rsidRPr="00C613DF">
              <w:t xml:space="preserve"> (which must be se</w:t>
            </w:r>
            <w:r>
              <w:t>t in order to use this facet). This facet</w:t>
            </w:r>
            <w:r w:rsidRPr="00C613DF">
              <w:t xml:space="preserve"> is used for a numeric sequence, and indicates the starting  point of the sequence. This value is mandatory for a numeric sequence to be expressed.</w:t>
            </w:r>
          </w:p>
        </w:tc>
      </w:tr>
      <w:tr w:rsidR="00C613DF" w:rsidRPr="004719C9">
        <w:tc>
          <w:tcPr>
            <w:tcW w:w="2088" w:type="dxa"/>
          </w:tcPr>
          <w:p w:rsidR="00C613DF" w:rsidRPr="004719C9" w:rsidRDefault="00C613DF" w:rsidP="00C613DF">
            <w:pPr>
              <w:pStyle w:val="Paragraph"/>
              <w:rPr>
                <w:rStyle w:val="ItalicChar"/>
                <w:i w:val="0"/>
                <w:iCs w:val="0"/>
              </w:rPr>
            </w:pPr>
            <w:r w:rsidRPr="004719C9">
              <w:rPr>
                <w:rStyle w:val="ItalicChar"/>
                <w:i w:val="0"/>
                <w:iCs w:val="0"/>
              </w:rPr>
              <w:t>endValue</w:t>
            </w:r>
          </w:p>
        </w:tc>
        <w:tc>
          <w:tcPr>
            <w:tcW w:w="7380" w:type="dxa"/>
          </w:tcPr>
          <w:p w:rsidR="00C613DF" w:rsidRPr="00C613DF" w:rsidRDefault="00C613DF" w:rsidP="00C613DF">
            <w:pPr>
              <w:pStyle w:val="Paragraph"/>
              <w:rPr>
                <w:rStyle w:val="ItalicChar"/>
                <w:i w:val="0"/>
                <w:iCs w:val="0"/>
              </w:rPr>
            </w:pPr>
            <w:r>
              <w:t>The endValue facet</w:t>
            </w:r>
            <w:r w:rsidRPr="00C613DF">
              <w:t xml:space="preserve"> is used in conjunction with the is</w:t>
            </w:r>
            <w:r>
              <w:t>Sequence and interval facets</w:t>
            </w:r>
            <w:r w:rsidRPr="00C613DF">
              <w:t xml:space="preserve"> (which must be se</w:t>
            </w:r>
            <w:r>
              <w:t>t in order to use this facet). This facet</w:t>
            </w:r>
            <w:r w:rsidRPr="00C613DF">
              <w:t xml:space="preserve"> is used for a numeric sequence, and indicates that ending point (if any) of the sequence.</w:t>
            </w:r>
          </w:p>
        </w:tc>
      </w:tr>
      <w:tr w:rsidR="00C613DF" w:rsidRPr="004719C9">
        <w:tc>
          <w:tcPr>
            <w:tcW w:w="2088" w:type="dxa"/>
          </w:tcPr>
          <w:p w:rsidR="00C613DF" w:rsidRPr="004719C9" w:rsidRDefault="00C613DF" w:rsidP="00C613DF">
            <w:pPr>
              <w:pStyle w:val="Paragraph"/>
              <w:rPr>
                <w:rStyle w:val="ItalicChar"/>
                <w:i w:val="0"/>
                <w:iCs w:val="0"/>
              </w:rPr>
            </w:pPr>
            <w:r w:rsidRPr="004719C9">
              <w:rPr>
                <w:rStyle w:val="ItalicChar"/>
                <w:i w:val="0"/>
                <w:iCs w:val="0"/>
              </w:rPr>
              <w:t>timeInterval</w:t>
            </w:r>
          </w:p>
        </w:tc>
        <w:tc>
          <w:tcPr>
            <w:tcW w:w="7380" w:type="dxa"/>
          </w:tcPr>
          <w:p w:rsidR="00C613DF" w:rsidRPr="00C613DF" w:rsidRDefault="00C613DF" w:rsidP="00C613DF">
            <w:pPr>
              <w:pStyle w:val="Paragraph"/>
              <w:rPr>
                <w:rStyle w:val="ItalicChar"/>
                <w:i w:val="0"/>
                <w:iCs w:val="0"/>
              </w:rPr>
            </w:pPr>
            <w:r>
              <w:rPr>
                <w:rStyle w:val="ItalicChar"/>
                <w:i w:val="0"/>
                <w:iCs w:val="0"/>
              </w:rPr>
              <w:t>The timeInterval facet</w:t>
            </w:r>
            <w:r w:rsidRPr="00C613DF">
              <w:rPr>
                <w:rStyle w:val="ItalicChar"/>
                <w:i w:val="0"/>
                <w:iCs w:val="0"/>
              </w:rPr>
              <w:t xml:space="preserve"> indicates the permitted duration in a time sequence. In order for this to b</w:t>
            </w:r>
            <w:r>
              <w:rPr>
                <w:rStyle w:val="ItalicChar"/>
                <w:i w:val="0"/>
                <w:iCs w:val="0"/>
              </w:rPr>
              <w:t>e used, the isSequence facet</w:t>
            </w:r>
            <w:r w:rsidRPr="00C613DF">
              <w:rPr>
                <w:rStyle w:val="ItalicChar"/>
                <w:i w:val="0"/>
                <w:iCs w:val="0"/>
              </w:rPr>
              <w:t xml:space="preserve"> must have a value of true.</w:t>
            </w:r>
          </w:p>
        </w:tc>
      </w:tr>
      <w:tr w:rsidR="00C613DF" w:rsidRPr="004719C9">
        <w:tc>
          <w:tcPr>
            <w:tcW w:w="2088" w:type="dxa"/>
          </w:tcPr>
          <w:p w:rsidR="00C613DF" w:rsidRPr="004719C9" w:rsidRDefault="00C613DF" w:rsidP="00C613DF">
            <w:pPr>
              <w:pStyle w:val="Paragraph"/>
              <w:rPr>
                <w:rStyle w:val="ItalicChar"/>
                <w:i w:val="0"/>
                <w:iCs w:val="0"/>
              </w:rPr>
            </w:pPr>
            <w:r w:rsidRPr="004719C9">
              <w:rPr>
                <w:rStyle w:val="ItalicChar"/>
                <w:i w:val="0"/>
                <w:iCs w:val="0"/>
              </w:rPr>
              <w:t>startTime</w:t>
            </w:r>
          </w:p>
        </w:tc>
        <w:tc>
          <w:tcPr>
            <w:tcW w:w="7380" w:type="dxa"/>
          </w:tcPr>
          <w:p w:rsidR="00C613DF" w:rsidRPr="00C613DF" w:rsidRDefault="00C613DF" w:rsidP="00C613DF">
            <w:pPr>
              <w:pStyle w:val="Paragraph"/>
            </w:pPr>
            <w:r>
              <w:t>The startTime facet</w:t>
            </w:r>
            <w:r w:rsidRPr="00C613DF">
              <w:t xml:space="preserve"> is used in conjunction with the isSequ</w:t>
            </w:r>
            <w:r>
              <w:t>ence and timeInterval facets</w:t>
            </w:r>
            <w:r w:rsidRPr="00C613DF">
              <w:t xml:space="preserve"> (which must be se</w:t>
            </w:r>
            <w:r>
              <w:t>t in order to use this facet</w:t>
            </w:r>
            <w:r w:rsidRPr="00C613DF">
              <w:t>). This attribute is used for a time sequence, and indicates the start time of the sequence. This value is mandatory for a time sequence to be expressed.</w:t>
            </w:r>
          </w:p>
        </w:tc>
      </w:tr>
      <w:tr w:rsidR="00C613DF" w:rsidRPr="004719C9">
        <w:tc>
          <w:tcPr>
            <w:tcW w:w="2088" w:type="dxa"/>
          </w:tcPr>
          <w:p w:rsidR="00C613DF" w:rsidRPr="004719C9" w:rsidRDefault="00C613DF" w:rsidP="00C613DF">
            <w:pPr>
              <w:pStyle w:val="Paragraph"/>
              <w:rPr>
                <w:rStyle w:val="ItalicChar"/>
                <w:i w:val="0"/>
                <w:iCs w:val="0"/>
              </w:rPr>
            </w:pPr>
            <w:r w:rsidRPr="004719C9">
              <w:rPr>
                <w:rStyle w:val="ItalicChar"/>
                <w:i w:val="0"/>
                <w:iCs w:val="0"/>
              </w:rPr>
              <w:t>endTime</w:t>
            </w:r>
          </w:p>
        </w:tc>
        <w:tc>
          <w:tcPr>
            <w:tcW w:w="7380" w:type="dxa"/>
          </w:tcPr>
          <w:p w:rsidR="00C613DF" w:rsidRPr="007D5041" w:rsidRDefault="00885691" w:rsidP="00C613DF">
            <w:pPr>
              <w:pStyle w:val="Paragraph"/>
            </w:pPr>
            <w:r>
              <w:t>The endTime facet</w:t>
            </w:r>
            <w:r w:rsidR="007D5041" w:rsidRPr="007D5041">
              <w:t xml:space="preserve"> is used in conjunction with the isSequ</w:t>
            </w:r>
            <w:r>
              <w:t>ence and timeInterval facets</w:t>
            </w:r>
            <w:r w:rsidR="007D5041" w:rsidRPr="007D5041">
              <w:t xml:space="preserve"> (which must be set in order to u</w:t>
            </w:r>
            <w:r>
              <w:t>se this facet). This facet</w:t>
            </w:r>
            <w:r w:rsidR="007D5041" w:rsidRPr="007D5041">
              <w:t xml:space="preserve"> is used for a time sequence, and indicates that ending point (if any) of the sequence.</w:t>
            </w:r>
          </w:p>
        </w:tc>
      </w:tr>
      <w:tr w:rsidR="00992343" w:rsidRPr="004719C9">
        <w:tc>
          <w:tcPr>
            <w:tcW w:w="2088" w:type="dxa"/>
          </w:tcPr>
          <w:p w:rsidR="00992343" w:rsidRPr="004719C9" w:rsidRDefault="00992343" w:rsidP="00992343">
            <w:pPr>
              <w:pStyle w:val="Paragraph"/>
              <w:rPr>
                <w:rStyle w:val="ItalicChar"/>
                <w:i w:val="0"/>
                <w:iCs w:val="0"/>
              </w:rPr>
            </w:pPr>
            <w:r w:rsidRPr="004719C9">
              <w:rPr>
                <w:rStyle w:val="ItalicChar"/>
                <w:i w:val="0"/>
                <w:iCs w:val="0"/>
              </w:rPr>
              <w:t>minLength</w:t>
            </w:r>
          </w:p>
        </w:tc>
        <w:tc>
          <w:tcPr>
            <w:tcW w:w="7380" w:type="dxa"/>
          </w:tcPr>
          <w:p w:rsidR="00992343" w:rsidRPr="00992343" w:rsidRDefault="00992343" w:rsidP="00992343">
            <w:pPr>
              <w:pStyle w:val="Paragraph"/>
              <w:rPr>
                <w:rStyle w:val="ItalicChar"/>
                <w:i w:val="0"/>
                <w:iCs w:val="0"/>
              </w:rPr>
            </w:pPr>
            <w:r>
              <w:rPr>
                <w:rStyle w:val="ItalicChar"/>
                <w:i w:val="0"/>
                <w:iCs w:val="0"/>
              </w:rPr>
              <w:t>The minLength facet</w:t>
            </w:r>
            <w:r w:rsidRPr="00992343">
              <w:rPr>
                <w:rStyle w:val="ItalicChar"/>
                <w:i w:val="0"/>
                <w:iCs w:val="0"/>
              </w:rPr>
              <w:t xml:space="preserve"> specifies the minimum and length of the value in characters.</w:t>
            </w:r>
          </w:p>
        </w:tc>
      </w:tr>
      <w:tr w:rsidR="00992343" w:rsidRPr="004719C9">
        <w:tc>
          <w:tcPr>
            <w:tcW w:w="2088" w:type="dxa"/>
          </w:tcPr>
          <w:p w:rsidR="00992343" w:rsidRPr="004719C9" w:rsidRDefault="00992343" w:rsidP="00992343">
            <w:pPr>
              <w:pStyle w:val="Paragraph"/>
              <w:rPr>
                <w:rStyle w:val="ItalicChar"/>
                <w:i w:val="0"/>
                <w:iCs w:val="0"/>
              </w:rPr>
            </w:pPr>
            <w:r w:rsidRPr="004719C9">
              <w:rPr>
                <w:rStyle w:val="ItalicChar"/>
                <w:i w:val="0"/>
                <w:iCs w:val="0"/>
              </w:rPr>
              <w:t>maxLength</w:t>
            </w:r>
          </w:p>
        </w:tc>
        <w:tc>
          <w:tcPr>
            <w:tcW w:w="7380" w:type="dxa"/>
          </w:tcPr>
          <w:p w:rsidR="00992343" w:rsidRPr="00992343" w:rsidRDefault="00992343" w:rsidP="00992343">
            <w:pPr>
              <w:pStyle w:val="Paragraph"/>
              <w:rPr>
                <w:rStyle w:val="ItalicChar"/>
                <w:i w:val="0"/>
                <w:iCs w:val="0"/>
              </w:rPr>
            </w:pPr>
            <w:r>
              <w:rPr>
                <w:rStyle w:val="ItalicChar"/>
                <w:i w:val="0"/>
                <w:iCs w:val="0"/>
              </w:rPr>
              <w:t>The maxLength facet</w:t>
            </w:r>
            <w:r w:rsidRPr="00992343">
              <w:rPr>
                <w:rStyle w:val="ItalicChar"/>
                <w:i w:val="0"/>
                <w:iCs w:val="0"/>
              </w:rPr>
              <w:t xml:space="preserve"> specifies the maximum length of the value in characters.</w:t>
            </w:r>
          </w:p>
        </w:tc>
      </w:tr>
      <w:tr w:rsidR="00992343" w:rsidRPr="004719C9">
        <w:tc>
          <w:tcPr>
            <w:tcW w:w="2088" w:type="dxa"/>
          </w:tcPr>
          <w:p w:rsidR="00992343" w:rsidRPr="004719C9" w:rsidRDefault="00992343" w:rsidP="00992343">
            <w:pPr>
              <w:pStyle w:val="Paragraph"/>
              <w:rPr>
                <w:rStyle w:val="ItalicChar"/>
                <w:i w:val="0"/>
                <w:iCs w:val="0"/>
              </w:rPr>
            </w:pPr>
            <w:r w:rsidRPr="004719C9">
              <w:rPr>
                <w:rStyle w:val="ItalicChar"/>
                <w:i w:val="0"/>
                <w:iCs w:val="0"/>
              </w:rPr>
              <w:t>minValue</w:t>
            </w:r>
          </w:p>
        </w:tc>
        <w:tc>
          <w:tcPr>
            <w:tcW w:w="7380" w:type="dxa"/>
          </w:tcPr>
          <w:p w:rsidR="00992343" w:rsidRPr="00992343" w:rsidRDefault="00992343" w:rsidP="00992343">
            <w:pPr>
              <w:pStyle w:val="Paragraph"/>
              <w:rPr>
                <w:rStyle w:val="ItalicChar"/>
                <w:i w:val="0"/>
                <w:iCs w:val="0"/>
              </w:rPr>
            </w:pPr>
            <w:r>
              <w:t>The minValue facet</w:t>
            </w:r>
            <w:r w:rsidRPr="00992343">
              <w:t xml:space="preserv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w:t>
            </w:r>
          </w:p>
        </w:tc>
      </w:tr>
      <w:tr w:rsidR="00992343" w:rsidRPr="004719C9">
        <w:tc>
          <w:tcPr>
            <w:tcW w:w="2088" w:type="dxa"/>
          </w:tcPr>
          <w:p w:rsidR="00992343" w:rsidRPr="004719C9" w:rsidRDefault="00992343" w:rsidP="00992343">
            <w:pPr>
              <w:pStyle w:val="Paragraph"/>
              <w:rPr>
                <w:rStyle w:val="ItalicChar"/>
                <w:i w:val="0"/>
                <w:iCs w:val="0"/>
              </w:rPr>
            </w:pPr>
            <w:r w:rsidRPr="004719C9">
              <w:rPr>
                <w:rStyle w:val="ItalicChar"/>
                <w:i w:val="0"/>
                <w:iCs w:val="0"/>
              </w:rPr>
              <w:t>maxValue</w:t>
            </w:r>
          </w:p>
        </w:tc>
        <w:tc>
          <w:tcPr>
            <w:tcW w:w="7380" w:type="dxa"/>
          </w:tcPr>
          <w:p w:rsidR="00992343" w:rsidRPr="00992343" w:rsidRDefault="00992343" w:rsidP="00992343">
            <w:pPr>
              <w:pStyle w:val="Paragraph"/>
              <w:rPr>
                <w:rStyle w:val="ItalicChar"/>
                <w:i w:val="0"/>
                <w:iCs w:val="0"/>
              </w:rPr>
            </w:pPr>
            <w:r>
              <w:rPr>
                <w:rStyle w:val="ItalicChar"/>
                <w:i w:val="0"/>
                <w:iCs w:val="0"/>
              </w:rPr>
              <w:t>The maxValue facet</w:t>
            </w:r>
            <w:r w:rsidRPr="00992343">
              <w:rPr>
                <w:rStyle w:val="ItalicChar"/>
                <w:i w:val="0"/>
                <w:iCs w:val="0"/>
              </w:rPr>
              <w:t xml:space="preserv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w:t>
            </w:r>
          </w:p>
        </w:tc>
      </w:tr>
      <w:tr w:rsidR="00992343" w:rsidRPr="004719C9">
        <w:tc>
          <w:tcPr>
            <w:tcW w:w="2088" w:type="dxa"/>
          </w:tcPr>
          <w:p w:rsidR="00992343" w:rsidRPr="004719C9" w:rsidRDefault="00992343" w:rsidP="00992343">
            <w:pPr>
              <w:pStyle w:val="Paragraph"/>
              <w:rPr>
                <w:rStyle w:val="ItalicChar"/>
                <w:i w:val="0"/>
                <w:iCs w:val="0"/>
              </w:rPr>
            </w:pPr>
            <w:r w:rsidRPr="004719C9">
              <w:rPr>
                <w:rStyle w:val="ItalicChar"/>
                <w:i w:val="0"/>
                <w:iCs w:val="0"/>
              </w:rPr>
              <w:t>decimals</w:t>
            </w:r>
          </w:p>
        </w:tc>
        <w:tc>
          <w:tcPr>
            <w:tcW w:w="7380" w:type="dxa"/>
          </w:tcPr>
          <w:p w:rsidR="00992343" w:rsidRPr="00992343" w:rsidRDefault="00992343" w:rsidP="00992343">
            <w:pPr>
              <w:pStyle w:val="Paragraph"/>
              <w:rPr>
                <w:rStyle w:val="ItalicChar"/>
                <w:i w:val="0"/>
                <w:iCs w:val="0"/>
              </w:rPr>
            </w:pPr>
            <w:r w:rsidRPr="00992343">
              <w:rPr>
                <w:rStyle w:val="ItalicChar"/>
                <w:i w:val="0"/>
                <w:iCs w:val="0"/>
              </w:rPr>
              <w:t xml:space="preserve">The </w:t>
            </w:r>
            <w:r>
              <w:rPr>
                <w:rStyle w:val="ItalicChar"/>
                <w:i w:val="0"/>
                <w:iCs w:val="0"/>
              </w:rPr>
              <w:t>decimals facet</w:t>
            </w:r>
            <w:r w:rsidRPr="00992343">
              <w:rPr>
                <w:rStyle w:val="ItalicChar"/>
                <w:i w:val="0"/>
                <w:iCs w:val="0"/>
              </w:rPr>
              <w:t xml:space="preserve"> indicates the number of characters allowed after the decimal separator.</w:t>
            </w:r>
          </w:p>
        </w:tc>
      </w:tr>
      <w:tr w:rsidR="00992343" w:rsidRPr="004719C9">
        <w:tc>
          <w:tcPr>
            <w:tcW w:w="2088" w:type="dxa"/>
          </w:tcPr>
          <w:p w:rsidR="00992343" w:rsidRPr="004719C9" w:rsidRDefault="00992343" w:rsidP="00992343">
            <w:pPr>
              <w:pStyle w:val="Paragraph"/>
              <w:rPr>
                <w:rStyle w:val="ItalicChar"/>
                <w:i w:val="0"/>
                <w:iCs w:val="0"/>
              </w:rPr>
            </w:pPr>
            <w:r w:rsidRPr="004719C9">
              <w:rPr>
                <w:rStyle w:val="ItalicChar"/>
                <w:i w:val="0"/>
                <w:iCs w:val="0"/>
              </w:rPr>
              <w:t>pattern</w:t>
            </w:r>
          </w:p>
        </w:tc>
        <w:tc>
          <w:tcPr>
            <w:tcW w:w="7380" w:type="dxa"/>
          </w:tcPr>
          <w:p w:rsidR="00992343" w:rsidRPr="00992343" w:rsidRDefault="00992343" w:rsidP="00992343">
            <w:pPr>
              <w:pStyle w:val="Paragraph"/>
              <w:rPr>
                <w:rStyle w:val="ItalicChar"/>
                <w:i w:val="0"/>
                <w:iCs w:val="0"/>
              </w:rPr>
            </w:pPr>
            <w:r w:rsidRPr="00992343">
              <w:rPr>
                <w:rStyle w:val="ItalicChar"/>
                <w:i w:val="0"/>
                <w:iCs w:val="0"/>
              </w:rPr>
              <w:t xml:space="preserve">The pattern attribute holds any regular expression permitted in the </w:t>
            </w:r>
            <w:r>
              <w:rPr>
                <w:rStyle w:val="ItalicChar"/>
                <w:i w:val="0"/>
                <w:iCs w:val="0"/>
              </w:rPr>
              <w:t xml:space="preserve">implementation syntax (e.g. </w:t>
            </w:r>
            <w:r w:rsidRPr="00992343">
              <w:rPr>
                <w:rStyle w:val="ItalicChar"/>
                <w:i w:val="0"/>
                <w:iCs w:val="0"/>
              </w:rPr>
              <w:t>W3C XML Schema</w:t>
            </w:r>
            <w:r>
              <w:rPr>
                <w:rStyle w:val="ItalicChar"/>
                <w:i w:val="0"/>
                <w:iCs w:val="0"/>
              </w:rPr>
              <w:t>)</w:t>
            </w:r>
            <w:r w:rsidRPr="00992343">
              <w:rPr>
                <w:rStyle w:val="ItalicChar"/>
                <w:i w:val="0"/>
                <w:iCs w:val="0"/>
              </w:rPr>
              <w:t>.</w:t>
            </w:r>
          </w:p>
        </w:tc>
      </w:tr>
    </w:tbl>
    <w:p w:rsidR="00DF517F" w:rsidRPr="004719C9" w:rsidRDefault="00DF517F" w:rsidP="00CB1466">
      <w:pPr>
        <w:pStyle w:val="Heading1"/>
      </w:pPr>
      <w:bookmarkStart w:id="72" w:name="_Toc290467336"/>
      <w:r w:rsidRPr="004719C9">
        <w:t>S</w:t>
      </w:r>
      <w:r w:rsidR="00BA5C5E">
        <w:t>pecific Item Schemes</w:t>
      </w:r>
      <w:bookmarkEnd w:id="72"/>
    </w:p>
    <w:p w:rsidR="00DF517F" w:rsidRPr="004719C9" w:rsidRDefault="00DF517F" w:rsidP="00DF517F">
      <w:pPr>
        <w:pStyle w:val="Heading2"/>
      </w:pPr>
      <w:bookmarkStart w:id="73" w:name="_Toc290467337"/>
      <w:r w:rsidRPr="004719C9">
        <w:t>Introduction</w:t>
      </w:r>
      <w:bookmarkEnd w:id="73"/>
    </w:p>
    <w:p w:rsidR="0021264F" w:rsidRPr="004719C9" w:rsidRDefault="0021264F" w:rsidP="0021264F">
      <w:pPr>
        <w:pStyle w:val="Paragraph"/>
      </w:pPr>
      <w:r w:rsidRPr="004719C9">
        <w:t xml:space="preserve">The structures that are an arrangement of objects into hierarchies or lists based on characteristics, and which are maintained as a group inherit from </w:t>
      </w:r>
      <w:r w:rsidRPr="004719C9">
        <w:rPr>
          <w:rStyle w:val="AttributeNameChar"/>
          <w:i/>
          <w:iCs/>
        </w:rPr>
        <w:t>ItemScheme</w:t>
      </w:r>
      <w:r w:rsidRPr="004719C9">
        <w:t>. These concrete classes are:</w:t>
      </w:r>
    </w:p>
    <w:p w:rsidR="0021264F" w:rsidRPr="004719C9" w:rsidRDefault="0021264F" w:rsidP="0021264F">
      <w:pPr>
        <w:pStyle w:val="Paragraph"/>
      </w:pPr>
    </w:p>
    <w:p w:rsidR="0021264F" w:rsidRPr="004719C9" w:rsidRDefault="00DB2C88" w:rsidP="0021264F">
      <w:pPr>
        <w:pStyle w:val="bulletedattribute"/>
        <w:rPr>
          <w:i/>
          <w:iCs/>
        </w:rPr>
      </w:pPr>
      <w:r>
        <w:t>Codel</w:t>
      </w:r>
      <w:r w:rsidR="0021264F" w:rsidRPr="004719C9">
        <w:t>ist</w:t>
      </w:r>
    </w:p>
    <w:p w:rsidR="0021264F" w:rsidRPr="004719C9" w:rsidRDefault="0021264F" w:rsidP="0021264F">
      <w:pPr>
        <w:pStyle w:val="bulletedattribute"/>
        <w:rPr>
          <w:i/>
          <w:iCs/>
        </w:rPr>
      </w:pPr>
      <w:r w:rsidRPr="004719C9">
        <w:t>ConceptScheme</w:t>
      </w:r>
    </w:p>
    <w:p w:rsidR="0021264F" w:rsidRPr="004719C9" w:rsidRDefault="0021264F" w:rsidP="0021264F">
      <w:pPr>
        <w:pStyle w:val="bulletedattribute"/>
        <w:rPr>
          <w:i/>
          <w:iCs/>
        </w:rPr>
      </w:pPr>
      <w:r w:rsidRPr="004719C9">
        <w:t>CategoryScheme</w:t>
      </w:r>
    </w:p>
    <w:p w:rsidR="000317FF" w:rsidRPr="004719C9" w:rsidRDefault="000317FF" w:rsidP="0021264F">
      <w:pPr>
        <w:pStyle w:val="bulletedattribute"/>
        <w:rPr>
          <w:i/>
          <w:iCs/>
        </w:rPr>
      </w:pPr>
      <w:r w:rsidRPr="004719C9">
        <w:t xml:space="preserve">AgencyScheme, DataProviderScheme, DataConsumerScheme, OrganisationUnitScheme </w:t>
      </w:r>
      <w:r w:rsidRPr="004719C9">
        <w:rPr>
          <w:rFonts w:ascii="Arial" w:hAnsi="Arial"/>
          <w:szCs w:val="20"/>
        </w:rPr>
        <w:t>which all inherit from the abstract class</w:t>
      </w:r>
      <w:r w:rsidRPr="004719C9">
        <w:t xml:space="preserve"> </w:t>
      </w:r>
      <w:r w:rsidRPr="004719C9">
        <w:rPr>
          <w:i/>
        </w:rPr>
        <w:t>OrganisationScheme</w:t>
      </w:r>
    </w:p>
    <w:p w:rsidR="00235D02" w:rsidRPr="004719C9" w:rsidRDefault="00235D02" w:rsidP="00295BB4">
      <w:pPr>
        <w:pStyle w:val="bulletedattribute"/>
        <w:rPr>
          <w:i/>
          <w:iCs/>
        </w:rPr>
      </w:pPr>
      <w:r w:rsidRPr="004719C9">
        <w:t>Reporting Taxonomy</w:t>
      </w:r>
    </w:p>
    <w:p w:rsidR="0021264F" w:rsidRPr="004719C9" w:rsidRDefault="0021264F" w:rsidP="0021264F">
      <w:pPr>
        <w:pStyle w:val="Heading2"/>
      </w:pPr>
      <w:bookmarkStart w:id="74" w:name="_Toc229796344"/>
      <w:bookmarkStart w:id="75" w:name="_Toc224376373"/>
      <w:bookmarkStart w:id="76" w:name="_Toc229796345"/>
      <w:bookmarkStart w:id="77" w:name="_Toc224376374"/>
      <w:bookmarkStart w:id="78" w:name="_Toc229796346"/>
      <w:bookmarkStart w:id="79" w:name="_Toc290467338"/>
      <w:bookmarkEnd w:id="74"/>
      <w:bookmarkEnd w:id="75"/>
      <w:bookmarkEnd w:id="76"/>
      <w:bookmarkEnd w:id="77"/>
      <w:bookmarkEnd w:id="78"/>
      <w:r w:rsidRPr="004719C9">
        <w:t>Inheritance View</w:t>
      </w:r>
      <w:bookmarkEnd w:id="79"/>
    </w:p>
    <w:p w:rsidR="0021264F" w:rsidRPr="004719C9" w:rsidRDefault="0021264F" w:rsidP="0021264F">
      <w:pPr>
        <w:pStyle w:val="Paragraph"/>
      </w:pPr>
      <w:r w:rsidRPr="004719C9">
        <w:t xml:space="preserve">The inheritance and relationship views are shown together in each of the diagrams </w:t>
      </w:r>
      <w:r w:rsidR="003D134A" w:rsidRPr="004719C9">
        <w:t xml:space="preserve">in the specific sections </w:t>
      </w:r>
      <w:r w:rsidRPr="004719C9">
        <w:t xml:space="preserve">below. </w:t>
      </w:r>
    </w:p>
    <w:p w:rsidR="00A00D5F" w:rsidRPr="004719C9" w:rsidRDefault="00DB2C88" w:rsidP="00B43018">
      <w:pPr>
        <w:pStyle w:val="Heading2"/>
      </w:pPr>
      <w:bookmarkStart w:id="80" w:name="_Toc224376393"/>
      <w:bookmarkStart w:id="81" w:name="_Toc229796371"/>
      <w:bookmarkStart w:id="82" w:name="_Toc224376397"/>
      <w:bookmarkStart w:id="83" w:name="_Toc229796375"/>
      <w:bookmarkStart w:id="84" w:name="_Toc224376401"/>
      <w:bookmarkStart w:id="85" w:name="_Toc229796379"/>
      <w:bookmarkStart w:id="86" w:name="_Toc224376409"/>
      <w:bookmarkStart w:id="87" w:name="_Toc229796387"/>
      <w:bookmarkStart w:id="88" w:name="_Toc224376413"/>
      <w:bookmarkStart w:id="89" w:name="_Toc229796391"/>
      <w:bookmarkStart w:id="90" w:name="_Toc224376417"/>
      <w:bookmarkStart w:id="91" w:name="_Toc229796395"/>
      <w:bookmarkStart w:id="92" w:name="_Toc224376425"/>
      <w:bookmarkStart w:id="93" w:name="_Toc229796403"/>
      <w:bookmarkStart w:id="94" w:name="_Toc224376433"/>
      <w:bookmarkStart w:id="95" w:name="_Toc229796411"/>
      <w:bookmarkStart w:id="96" w:name="_Toc224376437"/>
      <w:bookmarkStart w:id="97" w:name="_Toc229796415"/>
      <w:bookmarkStart w:id="98" w:name="_Toc29046733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t>Codel</w:t>
      </w:r>
      <w:r w:rsidR="00A00D5F" w:rsidRPr="004719C9">
        <w:t>ist</w:t>
      </w:r>
      <w:bookmarkEnd w:id="98"/>
    </w:p>
    <w:p w:rsidR="00A00D5F" w:rsidRPr="004719C9" w:rsidRDefault="00A00D5F" w:rsidP="00A00D5F">
      <w:pPr>
        <w:pStyle w:val="Heading3"/>
      </w:pPr>
      <w:bookmarkStart w:id="99" w:name="_Toc290467340"/>
      <w:r w:rsidRPr="004719C9">
        <w:t>Class Diagram</w:t>
      </w:r>
      <w:bookmarkEnd w:id="99"/>
    </w:p>
    <w:p w:rsidR="00A00D5F" w:rsidRPr="004719C9" w:rsidRDefault="00A00D5F" w:rsidP="00A00D5F">
      <w:pPr>
        <w:pStyle w:val="Paragraph"/>
        <w:keepNext/>
      </w:pPr>
    </w:p>
    <w:tbl>
      <w:tblPr>
        <w:tblW w:w="5000" w:type="pct"/>
        <w:tblLook w:val="01E0" w:firstRow="1" w:lastRow="1" w:firstColumn="1" w:lastColumn="1" w:noHBand="0" w:noVBand="0"/>
      </w:tblPr>
      <w:tblGrid>
        <w:gridCol w:w="9418"/>
      </w:tblGrid>
      <w:tr w:rsidR="00A00D5F" w:rsidRPr="004719C9">
        <w:tc>
          <w:tcPr>
            <w:tcW w:w="5000" w:type="pct"/>
          </w:tcPr>
          <w:p w:rsidR="00A00D5F" w:rsidRPr="00343A46" w:rsidRDefault="00343A46" w:rsidP="00172E12">
            <w:pPr>
              <w:jc w:val="center"/>
              <w:rPr>
                <w:sz w:val="22"/>
              </w:rPr>
            </w:pPr>
            <w:r w:rsidRPr="00343A46">
              <w:rPr>
                <w:sz w:val="22"/>
              </w:rPr>
              <w:pict>
                <v:shape id="_x0000_i1065" type="#_x0000_t75" style="width:459.75pt;height:528pt">
                  <v:imagedata r:id="rId50" o:title=""/>
                </v:shape>
              </w:pict>
            </w:r>
          </w:p>
        </w:tc>
      </w:tr>
      <w:tr w:rsidR="00A00D5F" w:rsidRPr="004719C9">
        <w:tc>
          <w:tcPr>
            <w:tcW w:w="5000" w:type="pct"/>
          </w:tcPr>
          <w:p w:rsidR="00A00D5F" w:rsidRPr="004719C9" w:rsidRDefault="00A00D5F" w:rsidP="00172E12">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15</w:t>
            </w:r>
            <w:r w:rsidRPr="004719C9">
              <w:rPr>
                <w:sz w:val="22"/>
                <w:lang w:val="en-GB"/>
              </w:rPr>
              <w:fldChar w:fldCharType="end"/>
            </w:r>
            <w:r w:rsidR="00DB2C88">
              <w:rPr>
                <w:sz w:val="22"/>
                <w:lang w:val="en-GB"/>
              </w:rPr>
              <w:t xml:space="preserve"> Class diagram of the Codel</w:t>
            </w:r>
            <w:r w:rsidRPr="004719C9">
              <w:rPr>
                <w:sz w:val="22"/>
                <w:lang w:val="en-GB"/>
              </w:rPr>
              <w:t>ist</w:t>
            </w:r>
          </w:p>
        </w:tc>
      </w:tr>
    </w:tbl>
    <w:p w:rsidR="00A00D5F" w:rsidRPr="004719C9" w:rsidRDefault="00A00D5F" w:rsidP="00A00D5F">
      <w:pPr>
        <w:pStyle w:val="Paragraph"/>
      </w:pPr>
    </w:p>
    <w:p w:rsidR="00A00D5F" w:rsidRPr="004719C9" w:rsidRDefault="00A00D5F" w:rsidP="00A00D5F">
      <w:pPr>
        <w:pStyle w:val="Heading3"/>
      </w:pPr>
      <w:bookmarkStart w:id="100" w:name="_Toc290467341"/>
      <w:r w:rsidRPr="004719C9">
        <w:t>Explanation of the Diagram</w:t>
      </w:r>
      <w:bookmarkEnd w:id="100"/>
    </w:p>
    <w:p w:rsidR="00A00D5F" w:rsidRPr="004719C9" w:rsidRDefault="00A00D5F" w:rsidP="00A00D5F">
      <w:pPr>
        <w:pStyle w:val="Heading4"/>
      </w:pPr>
      <w:r w:rsidRPr="004719C9">
        <w:t>Narrative</w:t>
      </w:r>
    </w:p>
    <w:p w:rsidR="00A00D5F" w:rsidRPr="004719C9" w:rsidRDefault="00A00D5F" w:rsidP="00A00D5F">
      <w:pPr>
        <w:pStyle w:val="Paragraph"/>
      </w:pPr>
      <w:r w:rsidRPr="004719C9">
        <w:t xml:space="preserve">The </w:t>
      </w:r>
      <w:r w:rsidR="00343A46">
        <w:rPr>
          <w:rStyle w:val="AttributeNameChar"/>
        </w:rPr>
        <w:t>Codel</w:t>
      </w:r>
      <w:r w:rsidRPr="004719C9">
        <w:rPr>
          <w:rStyle w:val="AttributeNameChar"/>
        </w:rPr>
        <w:t>ist</w:t>
      </w:r>
      <w:r w:rsidRPr="004719C9">
        <w:t xml:space="preserve"> inherits from the </w:t>
      </w:r>
      <w:r w:rsidRPr="004719C9">
        <w:rPr>
          <w:rStyle w:val="AttributeNameChar"/>
          <w:i/>
          <w:iCs/>
        </w:rPr>
        <w:t>ItemScheme</w:t>
      </w:r>
      <w:r w:rsidRPr="004719C9">
        <w:t xml:space="preserve"> and therefore has the following attributes:</w:t>
      </w:r>
    </w:p>
    <w:p w:rsidR="00A00D5F" w:rsidRPr="004719C9" w:rsidRDefault="00A00D5F" w:rsidP="00A00D5F">
      <w:pPr>
        <w:pStyle w:val="Paragraph"/>
      </w:pPr>
    </w:p>
    <w:p w:rsidR="00A00D5F" w:rsidRPr="004719C9" w:rsidRDefault="00A00D5F" w:rsidP="00A00D5F">
      <w:pPr>
        <w:pStyle w:val="bulletedattribute"/>
      </w:pPr>
      <w:r w:rsidRPr="004719C9">
        <w:t>id</w:t>
      </w:r>
    </w:p>
    <w:p w:rsidR="00A00D5F" w:rsidRPr="004719C9" w:rsidRDefault="00A00D5F" w:rsidP="00A00D5F">
      <w:pPr>
        <w:pStyle w:val="bulletedattribute"/>
      </w:pPr>
      <w:r w:rsidRPr="004719C9">
        <w:t>uri</w:t>
      </w:r>
    </w:p>
    <w:p w:rsidR="00A00D5F" w:rsidRPr="004719C9" w:rsidRDefault="00A00D5F" w:rsidP="00A00D5F">
      <w:pPr>
        <w:pStyle w:val="bulletedattribute"/>
      </w:pPr>
      <w:r w:rsidRPr="004719C9">
        <w:t>urn</w:t>
      </w:r>
    </w:p>
    <w:p w:rsidR="00A00D5F" w:rsidRPr="004719C9" w:rsidRDefault="00A00D5F" w:rsidP="00A00D5F">
      <w:pPr>
        <w:pStyle w:val="bulletedattribute"/>
      </w:pPr>
      <w:r w:rsidRPr="004719C9">
        <w:t>version</w:t>
      </w:r>
    </w:p>
    <w:p w:rsidR="00A00D5F" w:rsidRPr="004719C9" w:rsidRDefault="00A00D5F" w:rsidP="00A00D5F">
      <w:pPr>
        <w:pStyle w:val="bulletedattribute"/>
        <w:rPr>
          <w:i/>
          <w:iCs/>
        </w:rPr>
      </w:pPr>
      <w:r w:rsidRPr="004719C9">
        <w:t>validFrom</w:t>
      </w:r>
    </w:p>
    <w:p w:rsidR="00A00D5F" w:rsidRPr="004719C9" w:rsidRDefault="00A00D5F" w:rsidP="00A00D5F">
      <w:pPr>
        <w:pStyle w:val="bulletedattribute"/>
        <w:rPr>
          <w:i/>
          <w:iCs/>
        </w:rPr>
      </w:pPr>
      <w:r w:rsidRPr="004719C9">
        <w:t>validTo</w:t>
      </w:r>
    </w:p>
    <w:p w:rsidR="00A00D5F" w:rsidRPr="004719C9" w:rsidRDefault="00A00D5F" w:rsidP="00A00D5F">
      <w:pPr>
        <w:pStyle w:val="bulletedattribute"/>
        <w:rPr>
          <w:iCs/>
        </w:rPr>
      </w:pPr>
      <w:r w:rsidRPr="004719C9">
        <w:rPr>
          <w:iCs/>
        </w:rPr>
        <w:t>isExternalReference</w:t>
      </w:r>
    </w:p>
    <w:p w:rsidR="00A00D5F" w:rsidRPr="004719C9" w:rsidRDefault="00BC7066" w:rsidP="00A00D5F">
      <w:pPr>
        <w:pStyle w:val="bulletedattribute"/>
        <w:rPr>
          <w:iCs/>
        </w:rPr>
      </w:pPr>
      <w:r>
        <w:rPr>
          <w:iCs/>
        </w:rPr>
        <w:t>service</w:t>
      </w:r>
      <w:r w:rsidR="00A00D5F" w:rsidRPr="004719C9">
        <w:rPr>
          <w:iCs/>
        </w:rPr>
        <w:t>URL</w:t>
      </w:r>
    </w:p>
    <w:p w:rsidR="00A00D5F" w:rsidRPr="004719C9" w:rsidRDefault="00A00D5F" w:rsidP="00A00D5F">
      <w:pPr>
        <w:pStyle w:val="bulletedattribute"/>
        <w:rPr>
          <w:iCs/>
        </w:rPr>
      </w:pPr>
      <w:r w:rsidRPr="004719C9">
        <w:rPr>
          <w:iCs/>
        </w:rPr>
        <w:t>structureURL</w:t>
      </w:r>
    </w:p>
    <w:p w:rsidR="00A00D5F" w:rsidRPr="00BC7066" w:rsidRDefault="00A00D5F" w:rsidP="00A00D5F">
      <w:pPr>
        <w:pStyle w:val="bulletedattribute"/>
        <w:rPr>
          <w:i/>
          <w:iCs/>
        </w:rPr>
      </w:pPr>
      <w:r w:rsidRPr="004719C9">
        <w:t>final</w:t>
      </w:r>
    </w:p>
    <w:p w:rsidR="00BC7066" w:rsidRPr="004719C9" w:rsidRDefault="00BC7066" w:rsidP="00A00D5F">
      <w:pPr>
        <w:pStyle w:val="bulletedattribute"/>
        <w:rPr>
          <w:i/>
          <w:iCs/>
        </w:rPr>
      </w:pPr>
      <w:r>
        <w:t>isPartial</w:t>
      </w:r>
    </w:p>
    <w:p w:rsidR="00A00D5F" w:rsidRPr="004719C9" w:rsidRDefault="00A00D5F" w:rsidP="00A00D5F">
      <w:pPr>
        <w:pStyle w:val="Paragraph"/>
      </w:pPr>
      <w:r w:rsidRPr="004719C9">
        <w:t xml:space="preserve">The </w:t>
      </w:r>
      <w:r w:rsidRPr="004719C9">
        <w:rPr>
          <w:rFonts w:ascii="Courier New" w:hAnsi="Courier New"/>
          <w:szCs w:val="22"/>
        </w:rPr>
        <w:t>Code</w:t>
      </w:r>
      <w:r w:rsidRPr="004719C9">
        <w:t xml:space="preserve"> inherits from </w:t>
      </w:r>
      <w:r w:rsidRPr="00DB1251">
        <w:rPr>
          <w:rFonts w:ascii="Courier New" w:hAnsi="Courier New"/>
          <w:i/>
          <w:szCs w:val="22"/>
        </w:rPr>
        <w:t>Item</w:t>
      </w:r>
      <w:r w:rsidRPr="004719C9">
        <w:t xml:space="preserve"> and has the following attributes:</w:t>
      </w:r>
    </w:p>
    <w:p w:rsidR="00A00D5F" w:rsidRPr="004719C9" w:rsidRDefault="00A00D5F" w:rsidP="00A00D5F">
      <w:pPr>
        <w:pStyle w:val="Paragraph"/>
      </w:pPr>
    </w:p>
    <w:p w:rsidR="00A00D5F" w:rsidRPr="004719C9" w:rsidRDefault="00A00D5F" w:rsidP="00A00D5F">
      <w:pPr>
        <w:pStyle w:val="bulletedattribute"/>
      </w:pPr>
      <w:r w:rsidRPr="004719C9">
        <w:t>id</w:t>
      </w:r>
    </w:p>
    <w:p w:rsidR="00A00D5F" w:rsidRPr="004719C9" w:rsidRDefault="00A00D5F" w:rsidP="00A00D5F">
      <w:pPr>
        <w:pStyle w:val="bulletedattribute"/>
      </w:pPr>
      <w:r w:rsidRPr="004719C9">
        <w:t>uri</w:t>
      </w:r>
    </w:p>
    <w:p w:rsidR="00A00D5F" w:rsidRPr="004719C9" w:rsidRDefault="00A00D5F" w:rsidP="00A00D5F">
      <w:pPr>
        <w:pStyle w:val="bulletedattribute"/>
      </w:pPr>
      <w:r w:rsidRPr="004719C9">
        <w:t>urn</w:t>
      </w:r>
    </w:p>
    <w:p w:rsidR="00A00D5F" w:rsidRPr="004719C9" w:rsidRDefault="00A00D5F" w:rsidP="00A00D5F">
      <w:pPr>
        <w:pStyle w:val="Paragraph"/>
      </w:pPr>
      <w:r w:rsidRPr="004719C9">
        <w:t xml:space="preserve">Both </w:t>
      </w:r>
      <w:r w:rsidR="00343A46">
        <w:rPr>
          <w:rFonts w:ascii="Courier New" w:hAnsi="Courier New"/>
          <w:szCs w:val="22"/>
        </w:rPr>
        <w:t>Codel</w:t>
      </w:r>
      <w:r w:rsidRPr="004719C9">
        <w:rPr>
          <w:rFonts w:ascii="Courier New" w:hAnsi="Courier New"/>
          <w:szCs w:val="22"/>
        </w:rPr>
        <w:t>ist</w:t>
      </w:r>
      <w:r w:rsidRPr="004719C9">
        <w:t xml:space="preserve"> and </w:t>
      </w:r>
      <w:r w:rsidRPr="004719C9">
        <w:rPr>
          <w:rFonts w:ascii="Courier New" w:hAnsi="Courier New"/>
          <w:szCs w:val="22"/>
        </w:rPr>
        <w:t>Code</w:t>
      </w:r>
      <w:r w:rsidRPr="004719C9">
        <w:t xml:space="preserve"> have the association to </w:t>
      </w:r>
      <w:r w:rsidRPr="004719C9">
        <w:rPr>
          <w:rStyle w:val="AttributeNameChar"/>
        </w:rPr>
        <w:t>InternationalString</w:t>
      </w:r>
      <w:r w:rsidRPr="004719C9">
        <w:t xml:space="preserve"> to support a multi-lingual name, an optional multi-lingual description, and an association to </w:t>
      </w:r>
      <w:r w:rsidRPr="004719C9">
        <w:rPr>
          <w:rStyle w:val="AttributeNameChar"/>
        </w:rPr>
        <w:t>Annotation</w:t>
      </w:r>
      <w:r w:rsidRPr="004719C9">
        <w:t xml:space="preserve"> to support notes (not shown). </w:t>
      </w:r>
    </w:p>
    <w:p w:rsidR="00A00D5F" w:rsidRPr="004719C9" w:rsidRDefault="00A00D5F" w:rsidP="00A00D5F">
      <w:pPr>
        <w:pStyle w:val="Paragraph"/>
      </w:pPr>
    </w:p>
    <w:p w:rsidR="00A00D5F" w:rsidRPr="004719C9" w:rsidRDefault="00A00D5F" w:rsidP="00A00D5F">
      <w:pPr>
        <w:pStyle w:val="Paragraph"/>
      </w:pPr>
      <w:r w:rsidRPr="004719C9">
        <w:t xml:space="preserve">Through the inheritance the </w:t>
      </w:r>
      <w:r w:rsidR="00343A46">
        <w:rPr>
          <w:rStyle w:val="AttributeNameChar"/>
        </w:rPr>
        <w:t>Codel</w:t>
      </w:r>
      <w:r w:rsidRPr="004719C9">
        <w:rPr>
          <w:rStyle w:val="AttributeNameChar"/>
        </w:rPr>
        <w:t>ist</w:t>
      </w:r>
      <w:r w:rsidRPr="004719C9">
        <w:t xml:space="preserve"> comprise one or more </w:t>
      </w:r>
      <w:r w:rsidRPr="004719C9">
        <w:rPr>
          <w:rStyle w:val="AttributeNameChar"/>
        </w:rPr>
        <w:t>Code</w:t>
      </w:r>
      <w:r w:rsidRPr="004719C9">
        <w:t xml:space="preserve">s, and the </w:t>
      </w:r>
      <w:r w:rsidRPr="004719C9">
        <w:rPr>
          <w:rStyle w:val="AttributeNameChar"/>
        </w:rPr>
        <w:t>Code</w:t>
      </w:r>
      <w:r w:rsidRPr="004719C9">
        <w:t xml:space="preserve"> itself can have one or more child </w:t>
      </w:r>
      <w:r w:rsidRPr="004719C9">
        <w:rPr>
          <w:rStyle w:val="AttributeNameChar"/>
        </w:rPr>
        <w:t>Code</w:t>
      </w:r>
      <w:r w:rsidRPr="004719C9">
        <w:t xml:space="preserve">s in the (inherited) </w:t>
      </w:r>
      <w:r w:rsidRPr="004719C9">
        <w:rPr>
          <w:rStyle w:val="AttributeNameChar"/>
        </w:rPr>
        <w:t>hierarchy</w:t>
      </w:r>
      <w:r w:rsidRPr="004719C9">
        <w:t xml:space="preserve"> association. Note that a child </w:t>
      </w:r>
      <w:r w:rsidRPr="004719C9">
        <w:rPr>
          <w:rStyle w:val="AttributeNameChar"/>
        </w:rPr>
        <w:t>Code</w:t>
      </w:r>
      <w:r w:rsidRPr="004719C9">
        <w:t xml:space="preserve"> can have only one parent </w:t>
      </w:r>
      <w:r w:rsidRPr="004719C9">
        <w:rPr>
          <w:rStyle w:val="AttributeNameChar"/>
        </w:rPr>
        <w:t xml:space="preserve">Code </w:t>
      </w:r>
      <w:r w:rsidRPr="004719C9">
        <w:t xml:space="preserve">in this association. A more complex </w:t>
      </w:r>
      <w:r w:rsidRPr="004719C9">
        <w:rPr>
          <w:rStyle w:val="AttributeNameChar"/>
        </w:rPr>
        <w:t>HierachicalCode</w:t>
      </w:r>
      <w:r w:rsidR="00343A46">
        <w:rPr>
          <w:rStyle w:val="AttributeNameChar"/>
        </w:rPr>
        <w:t>list</w:t>
      </w:r>
      <w:r w:rsidRPr="004719C9">
        <w:t xml:space="preserve"> which allow multiple parents and multiple hierarchies is described later.</w:t>
      </w:r>
    </w:p>
    <w:p w:rsidR="00A00D5F" w:rsidRPr="004719C9" w:rsidRDefault="00A00D5F" w:rsidP="00A00D5F">
      <w:pPr>
        <w:pStyle w:val="Paragraph"/>
      </w:pPr>
    </w:p>
    <w:p w:rsidR="00A00D5F" w:rsidRPr="004719C9" w:rsidRDefault="00A00D5F" w:rsidP="00A00D5F">
      <w:pPr>
        <w:pStyle w:val="Paragraph"/>
      </w:pPr>
      <w:r w:rsidRPr="004719C9">
        <w:t>A</w:t>
      </w:r>
      <w:r w:rsidR="00BC7066">
        <w:t xml:space="preserve"> partial</w:t>
      </w:r>
      <w:r w:rsidRPr="004719C9">
        <w:t xml:space="preserve"> </w:t>
      </w:r>
      <w:r w:rsidR="00343A46">
        <w:rPr>
          <w:rFonts w:ascii="Courier New" w:hAnsi="Courier New"/>
          <w:szCs w:val="22"/>
        </w:rPr>
        <w:t>Codel</w:t>
      </w:r>
      <w:r w:rsidRPr="004719C9">
        <w:rPr>
          <w:rFonts w:ascii="Courier New" w:hAnsi="Courier New"/>
          <w:szCs w:val="22"/>
        </w:rPr>
        <w:t>ist</w:t>
      </w:r>
      <w:r w:rsidRPr="004719C9">
        <w:t xml:space="preserve"> </w:t>
      </w:r>
      <w:r w:rsidR="00BC7066">
        <w:t xml:space="preserve">(where </w:t>
      </w:r>
      <w:r w:rsidR="00BC7066" w:rsidRPr="00192C3C">
        <w:rPr>
          <w:rFonts w:ascii="Courier New" w:hAnsi="Courier New" w:cs="Courier New"/>
        </w:rPr>
        <w:t>isPartial</w:t>
      </w:r>
      <w:r w:rsidR="00BC7066">
        <w:t xml:space="preserve"> is set to “true”) </w:t>
      </w:r>
      <w:r w:rsidRPr="004719C9">
        <w:t xml:space="preserve">is identical to a </w:t>
      </w:r>
      <w:r w:rsidR="00343A46">
        <w:rPr>
          <w:rFonts w:ascii="Courier New" w:hAnsi="Courier New"/>
          <w:szCs w:val="22"/>
        </w:rPr>
        <w:t>Codel</w:t>
      </w:r>
      <w:r w:rsidRPr="004719C9">
        <w:rPr>
          <w:rFonts w:ascii="Courier New" w:hAnsi="Courier New"/>
          <w:szCs w:val="22"/>
        </w:rPr>
        <w:t>ist</w:t>
      </w:r>
      <w:r w:rsidR="00195DB7">
        <w:t xml:space="preserve"> and contains the </w:t>
      </w:r>
      <w:r w:rsidR="00195DB7" w:rsidRPr="00195DB7">
        <w:rPr>
          <w:rFonts w:ascii="Courier New" w:hAnsi="Courier New" w:cs="Courier New"/>
        </w:rPr>
        <w:t>Code</w:t>
      </w:r>
      <w:r w:rsidRPr="00195DB7">
        <w:rPr>
          <w:rFonts w:ascii="Courier New" w:hAnsi="Courier New" w:cs="Courier New"/>
        </w:rPr>
        <w:t xml:space="preserve"> </w:t>
      </w:r>
      <w:r w:rsidRPr="004719C9">
        <w:t xml:space="preserve">and associated names and descriptions, just as in a normal code list. However, </w:t>
      </w:r>
      <w:r w:rsidR="00BC7066">
        <w:t xml:space="preserve">its content is a sub set of the full </w:t>
      </w:r>
      <w:r w:rsidR="00343A46">
        <w:rPr>
          <w:rFonts w:ascii="Courier New" w:hAnsi="Courier New" w:cs="Courier New"/>
        </w:rPr>
        <w:t>Codel</w:t>
      </w:r>
      <w:r w:rsidR="00BC7066" w:rsidRPr="00BC7066">
        <w:rPr>
          <w:rFonts w:ascii="Courier New" w:hAnsi="Courier New" w:cs="Courier New"/>
        </w:rPr>
        <w:t>ist</w:t>
      </w:r>
      <w:r w:rsidR="00BC7066">
        <w:t xml:space="preserve">. The way this works is described in section </w:t>
      </w:r>
      <w:r w:rsidR="00BC7066">
        <w:fldChar w:fldCharType="begin"/>
      </w:r>
      <w:r w:rsidR="00BC7066">
        <w:instrText xml:space="preserve"> REF _Ref287098570 \r \h </w:instrText>
      </w:r>
      <w:r w:rsidR="00BC7066">
        <w:fldChar w:fldCharType="separate"/>
      </w:r>
      <w:r w:rsidR="00F04A51">
        <w:t>3.5.3.1</w:t>
      </w:r>
      <w:r w:rsidR="00BC7066">
        <w:fldChar w:fldCharType="end"/>
      </w:r>
      <w:r w:rsidR="00BC7066">
        <w:t xml:space="preserve"> on </w:t>
      </w:r>
      <w:r w:rsidR="00BC7066" w:rsidRPr="00DB1251">
        <w:rPr>
          <w:rFonts w:ascii="Courier New" w:hAnsi="Courier New" w:cs="Courier New"/>
          <w:i/>
        </w:rPr>
        <w:t>ItemScheme</w:t>
      </w:r>
      <w:r w:rsidR="00BC7066">
        <w:t>.</w:t>
      </w:r>
    </w:p>
    <w:p w:rsidR="00A00D5F" w:rsidRPr="004719C9" w:rsidRDefault="00A00D5F" w:rsidP="00A00D5F">
      <w:pPr>
        <w:pStyle w:val="Paragraph"/>
      </w:pPr>
    </w:p>
    <w:p w:rsidR="00A00D5F" w:rsidRPr="004719C9" w:rsidRDefault="00A00D5F" w:rsidP="00A00D5F">
      <w:pPr>
        <w:pStyle w:val="Heading4"/>
      </w:pPr>
      <w:r w:rsidRPr="004719C9">
        <w:t>Definitions</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24"/>
        <w:gridCol w:w="2860"/>
        <w:gridCol w:w="2845"/>
      </w:tblGrid>
      <w:tr w:rsidR="00A00D5F" w:rsidRPr="004719C9">
        <w:tblPrEx>
          <w:tblCellMar>
            <w:top w:w="0" w:type="dxa"/>
            <w:bottom w:w="0" w:type="dxa"/>
          </w:tblCellMar>
        </w:tblPrEx>
        <w:tc>
          <w:tcPr>
            <w:tcW w:w="2824"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Class</w:t>
            </w:r>
          </w:p>
        </w:tc>
        <w:tc>
          <w:tcPr>
            <w:tcW w:w="286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Feature</w:t>
            </w:r>
          </w:p>
        </w:tc>
        <w:tc>
          <w:tcPr>
            <w:tcW w:w="284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Description</w:t>
            </w:r>
          </w:p>
        </w:tc>
      </w:tr>
      <w:tr w:rsidR="00A00D5F" w:rsidRPr="004719C9">
        <w:tblPrEx>
          <w:tblCellMar>
            <w:top w:w="0" w:type="dxa"/>
            <w:bottom w:w="0" w:type="dxa"/>
          </w:tblCellMar>
        </w:tblPrEx>
        <w:tc>
          <w:tcPr>
            <w:tcW w:w="2824" w:type="dxa"/>
            <w:tcBorders>
              <w:top w:val="single" w:sz="6" w:space="0" w:color="auto"/>
              <w:left w:val="single" w:sz="6" w:space="0" w:color="auto"/>
              <w:bottom w:val="single" w:sz="6" w:space="0" w:color="auto"/>
              <w:right w:val="single" w:sz="6" w:space="0" w:color="auto"/>
            </w:tcBorders>
          </w:tcPr>
          <w:p w:rsidR="00A00D5F" w:rsidRPr="004719C9" w:rsidRDefault="00343A46" w:rsidP="00172E12">
            <w:pPr>
              <w:pStyle w:val="AttributeName"/>
            </w:pPr>
            <w:r>
              <w:t>Codel</w:t>
            </w:r>
            <w:r w:rsidR="00A00D5F" w:rsidRPr="004719C9">
              <w:t>ist</w:t>
            </w:r>
          </w:p>
        </w:tc>
        <w:tc>
          <w:tcPr>
            <w:tcW w:w="286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ItemScheme</w:t>
            </w:r>
          </w:p>
        </w:tc>
        <w:tc>
          <w:tcPr>
            <w:tcW w:w="284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 xml:space="preserve">A list from which some statistical concepts (coded concepts) take their values. </w:t>
            </w:r>
          </w:p>
        </w:tc>
      </w:tr>
      <w:tr w:rsidR="00A00D5F" w:rsidRPr="004719C9">
        <w:tblPrEx>
          <w:tblCellMar>
            <w:top w:w="0" w:type="dxa"/>
            <w:bottom w:w="0" w:type="dxa"/>
          </w:tblCellMar>
        </w:tblPrEx>
        <w:tc>
          <w:tcPr>
            <w:tcW w:w="2824"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Code</w:t>
            </w:r>
          </w:p>
        </w:tc>
        <w:tc>
          <w:tcPr>
            <w:tcW w:w="2860"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Item</w:t>
            </w:r>
          </w:p>
        </w:tc>
        <w:tc>
          <w:tcPr>
            <w:tcW w:w="284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A language independent set of letters, numbers or symbols that represent a concept whose meaning is described in a natural language.</w:t>
            </w:r>
          </w:p>
        </w:tc>
      </w:tr>
      <w:tr w:rsidR="00A00D5F" w:rsidRPr="004719C9">
        <w:tblPrEx>
          <w:tblCellMar>
            <w:top w:w="0" w:type="dxa"/>
            <w:bottom w:w="0" w:type="dxa"/>
          </w:tblCellMar>
        </w:tblPrEx>
        <w:tc>
          <w:tcPr>
            <w:tcW w:w="2824"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860" w:type="dxa"/>
            <w:tcBorders>
              <w:top w:val="single" w:sz="6" w:space="0" w:color="auto"/>
              <w:left w:val="single" w:sz="6" w:space="0" w:color="auto"/>
              <w:bottom w:val="single" w:sz="6" w:space="0" w:color="auto"/>
              <w:right w:val="single" w:sz="6" w:space="0" w:color="auto"/>
            </w:tcBorders>
          </w:tcPr>
          <w:p w:rsidR="00A00D5F" w:rsidRPr="004719C9" w:rsidRDefault="00B73376" w:rsidP="00172E12">
            <w:pPr>
              <w:pStyle w:val="AttributeName"/>
            </w:pPr>
            <w:r w:rsidRPr="004719C9">
              <w:t>/</w:t>
            </w:r>
            <w:r w:rsidR="00A00D5F" w:rsidRPr="004719C9">
              <w:t>hierarchy</w:t>
            </w:r>
          </w:p>
        </w:tc>
        <w:tc>
          <w:tcPr>
            <w:tcW w:w="284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 xml:space="preserve">Associates the parent and the child </w:t>
            </w:r>
            <w:r w:rsidR="001F517A" w:rsidRPr="004719C9">
              <w:t>c</w:t>
            </w:r>
            <w:r w:rsidRPr="004719C9">
              <w:t>odes.</w:t>
            </w:r>
          </w:p>
        </w:tc>
      </w:tr>
    </w:tbl>
    <w:p w:rsidR="00A00D5F" w:rsidRPr="004719C9" w:rsidRDefault="00A00D5F" w:rsidP="00A00D5F"/>
    <w:p w:rsidR="00A00D5F" w:rsidRPr="004719C9" w:rsidRDefault="00A00D5F" w:rsidP="00A00D5F">
      <w:pPr>
        <w:pStyle w:val="Heading2"/>
      </w:pPr>
      <w:bookmarkStart w:id="101" w:name="_Ref119316374"/>
      <w:bookmarkStart w:id="102" w:name="_Toc290467342"/>
      <w:r w:rsidRPr="004719C9">
        <w:t>Concept Scheme</w:t>
      </w:r>
      <w:bookmarkEnd w:id="101"/>
      <w:r w:rsidRPr="004719C9">
        <w:t xml:space="preserve"> and Concepts</w:t>
      </w:r>
      <w:bookmarkEnd w:id="102"/>
    </w:p>
    <w:p w:rsidR="00A00D5F" w:rsidRPr="004719C9" w:rsidRDefault="00A00D5F" w:rsidP="00A00D5F">
      <w:pPr>
        <w:pStyle w:val="Heading3"/>
      </w:pPr>
      <w:bookmarkStart w:id="103" w:name="_Toc290467343"/>
      <w:r w:rsidRPr="004719C9">
        <w:t>Class Diagram</w:t>
      </w:r>
      <w:r w:rsidR="00B43018">
        <w:t xml:space="preserve"> - Inheritance</w:t>
      </w:r>
      <w:bookmarkEnd w:id="103"/>
    </w:p>
    <w:p w:rsidR="00A00D5F" w:rsidRPr="004719C9" w:rsidRDefault="00A00D5F" w:rsidP="00A00D5F">
      <w:pPr>
        <w:pStyle w:val="Paragraph"/>
        <w:keepNext/>
      </w:pPr>
    </w:p>
    <w:tbl>
      <w:tblPr>
        <w:tblW w:w="5000" w:type="pct"/>
        <w:tblLook w:val="01E0" w:firstRow="1" w:lastRow="1" w:firstColumn="1" w:lastColumn="1" w:noHBand="0" w:noVBand="0"/>
      </w:tblPr>
      <w:tblGrid>
        <w:gridCol w:w="9418"/>
      </w:tblGrid>
      <w:tr w:rsidR="00A00D5F" w:rsidRPr="004719C9">
        <w:tc>
          <w:tcPr>
            <w:tcW w:w="5000" w:type="pct"/>
          </w:tcPr>
          <w:p w:rsidR="00A00D5F" w:rsidRPr="00192C3C" w:rsidRDefault="00192C3C" w:rsidP="00172E12">
            <w:pPr>
              <w:jc w:val="center"/>
              <w:rPr>
                <w:sz w:val="22"/>
              </w:rPr>
            </w:pPr>
            <w:r w:rsidRPr="00192C3C">
              <w:rPr>
                <w:sz w:val="22"/>
              </w:rPr>
              <w:pict>
                <v:shape id="_x0000_i1066" type="#_x0000_t75" style="width:417.75pt;height:537pt">
                  <v:imagedata r:id="rId51" o:title=""/>
                </v:shape>
              </w:pict>
            </w:r>
          </w:p>
        </w:tc>
      </w:tr>
      <w:tr w:rsidR="00A00D5F" w:rsidRPr="004719C9">
        <w:tc>
          <w:tcPr>
            <w:tcW w:w="5000" w:type="pct"/>
          </w:tcPr>
          <w:p w:rsidR="00A00D5F" w:rsidRPr="004719C9" w:rsidRDefault="00A00D5F" w:rsidP="00172E12">
            <w:pPr>
              <w:pStyle w:val="CaptionText"/>
              <w:rPr>
                <w:sz w:val="22"/>
                <w:lang w:val="en-GB"/>
              </w:rPr>
            </w:pPr>
            <w:bookmarkStart w:id="104" w:name="_Ref229649303"/>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16</w:t>
            </w:r>
            <w:r w:rsidRPr="004719C9">
              <w:rPr>
                <w:sz w:val="22"/>
                <w:lang w:val="en-GB"/>
              </w:rPr>
              <w:fldChar w:fldCharType="end"/>
            </w:r>
            <w:bookmarkEnd w:id="104"/>
            <w:r w:rsidRPr="004719C9">
              <w:rPr>
                <w:sz w:val="22"/>
                <w:lang w:val="en-GB"/>
              </w:rPr>
              <w:t xml:space="preserve"> Class diagram of the Concept Scheme</w:t>
            </w:r>
          </w:p>
        </w:tc>
      </w:tr>
    </w:tbl>
    <w:p w:rsidR="00A00D5F" w:rsidRPr="004719C9" w:rsidRDefault="00A00D5F" w:rsidP="00A00D5F">
      <w:pPr>
        <w:pStyle w:val="Heading3"/>
      </w:pPr>
      <w:bookmarkStart w:id="105" w:name="_Toc290467344"/>
      <w:r w:rsidRPr="004719C9">
        <w:t>Explanation of the Diagram</w:t>
      </w:r>
      <w:bookmarkEnd w:id="105"/>
    </w:p>
    <w:p w:rsidR="00A00D5F" w:rsidRPr="004719C9" w:rsidRDefault="00A00D5F" w:rsidP="00A00D5F">
      <w:pPr>
        <w:pStyle w:val="Paragraph"/>
      </w:pPr>
      <w:r w:rsidRPr="004719C9">
        <w:t xml:space="preserve">The </w:t>
      </w:r>
      <w:r w:rsidRPr="004719C9">
        <w:rPr>
          <w:rStyle w:val="AttributeNameChar"/>
        </w:rPr>
        <w:t>ConceptScheme</w:t>
      </w:r>
      <w:r w:rsidRPr="004719C9">
        <w:t xml:space="preserve"> inherits from the </w:t>
      </w:r>
      <w:r w:rsidRPr="004719C9">
        <w:rPr>
          <w:rStyle w:val="AttributeNameChar"/>
          <w:i/>
          <w:iCs/>
        </w:rPr>
        <w:t xml:space="preserve">ItemScheme </w:t>
      </w:r>
      <w:r w:rsidRPr="004719C9">
        <w:t>and ther</w:t>
      </w:r>
      <w:r w:rsidR="00192C3C">
        <w:t>efore</w:t>
      </w:r>
      <w:r w:rsidRPr="004719C9">
        <w:t xml:space="preserve"> has the following attributes:</w:t>
      </w:r>
    </w:p>
    <w:p w:rsidR="00A00D5F" w:rsidRPr="004719C9" w:rsidRDefault="00A00D5F" w:rsidP="00A00D5F">
      <w:pPr>
        <w:pStyle w:val="Paragraph"/>
      </w:pPr>
    </w:p>
    <w:p w:rsidR="00A00D5F" w:rsidRPr="004719C9" w:rsidRDefault="00A00D5F" w:rsidP="00A00D5F">
      <w:pPr>
        <w:pStyle w:val="bulletedattribute"/>
        <w:rPr>
          <w:i/>
          <w:iCs/>
        </w:rPr>
      </w:pPr>
      <w:r w:rsidRPr="004719C9">
        <w:t>id</w:t>
      </w:r>
    </w:p>
    <w:p w:rsidR="00A00D5F" w:rsidRPr="004719C9" w:rsidRDefault="00A00D5F" w:rsidP="00A00D5F">
      <w:pPr>
        <w:pStyle w:val="bulletedattribute"/>
        <w:rPr>
          <w:i/>
          <w:iCs/>
        </w:rPr>
      </w:pPr>
      <w:r w:rsidRPr="004719C9">
        <w:t>uri</w:t>
      </w:r>
    </w:p>
    <w:p w:rsidR="00A00D5F" w:rsidRPr="004719C9" w:rsidRDefault="00A00D5F" w:rsidP="00A00D5F">
      <w:pPr>
        <w:pStyle w:val="bulletedattribute"/>
        <w:rPr>
          <w:i/>
          <w:iCs/>
        </w:rPr>
      </w:pPr>
      <w:r w:rsidRPr="004719C9">
        <w:t>urn</w:t>
      </w:r>
    </w:p>
    <w:p w:rsidR="00A00D5F" w:rsidRPr="004719C9" w:rsidRDefault="00A00D5F" w:rsidP="00A00D5F">
      <w:pPr>
        <w:pStyle w:val="bulletedattribute"/>
        <w:rPr>
          <w:i/>
          <w:iCs/>
        </w:rPr>
      </w:pPr>
      <w:r w:rsidRPr="004719C9">
        <w:t>version</w:t>
      </w:r>
    </w:p>
    <w:p w:rsidR="00A00D5F" w:rsidRPr="004719C9" w:rsidRDefault="00A00D5F" w:rsidP="00A00D5F">
      <w:pPr>
        <w:pStyle w:val="bulletedattribute"/>
        <w:rPr>
          <w:i/>
          <w:iCs/>
        </w:rPr>
      </w:pPr>
      <w:r w:rsidRPr="004719C9">
        <w:t>validFrom</w:t>
      </w:r>
    </w:p>
    <w:p w:rsidR="00A00D5F" w:rsidRPr="004719C9" w:rsidRDefault="00A00D5F" w:rsidP="00A00D5F">
      <w:pPr>
        <w:pStyle w:val="bulletedattribute"/>
        <w:rPr>
          <w:i/>
          <w:iCs/>
        </w:rPr>
      </w:pPr>
      <w:r w:rsidRPr="004719C9">
        <w:t>validTo</w:t>
      </w:r>
    </w:p>
    <w:p w:rsidR="00A00D5F" w:rsidRPr="004719C9" w:rsidRDefault="00A00D5F" w:rsidP="00A00D5F">
      <w:pPr>
        <w:pStyle w:val="bulletedattribute"/>
        <w:rPr>
          <w:iCs/>
        </w:rPr>
      </w:pPr>
      <w:r w:rsidRPr="004719C9">
        <w:rPr>
          <w:iCs/>
        </w:rPr>
        <w:t>isExternalReference</w:t>
      </w:r>
    </w:p>
    <w:p w:rsidR="00A00D5F" w:rsidRPr="004719C9" w:rsidRDefault="00A00D5F" w:rsidP="00A00D5F">
      <w:pPr>
        <w:pStyle w:val="bulletedattribute"/>
        <w:rPr>
          <w:iCs/>
        </w:rPr>
      </w:pPr>
      <w:r w:rsidRPr="004719C9">
        <w:rPr>
          <w:iCs/>
        </w:rPr>
        <w:t>registryURL</w:t>
      </w:r>
    </w:p>
    <w:p w:rsidR="00A00D5F" w:rsidRPr="004719C9" w:rsidRDefault="00A00D5F" w:rsidP="00A00D5F">
      <w:pPr>
        <w:pStyle w:val="bulletedattribute"/>
        <w:rPr>
          <w:iCs/>
        </w:rPr>
      </w:pPr>
      <w:r w:rsidRPr="004719C9">
        <w:rPr>
          <w:iCs/>
        </w:rPr>
        <w:t>structureURL</w:t>
      </w:r>
    </w:p>
    <w:p w:rsidR="00A00D5F" w:rsidRPr="004719C9" w:rsidRDefault="00A00D5F" w:rsidP="00A00D5F">
      <w:pPr>
        <w:pStyle w:val="bulletedattribute"/>
        <w:rPr>
          <w:iCs/>
        </w:rPr>
      </w:pPr>
      <w:r w:rsidRPr="004719C9">
        <w:rPr>
          <w:iCs/>
        </w:rPr>
        <w:t>repositoryURL</w:t>
      </w:r>
    </w:p>
    <w:p w:rsidR="00A00D5F" w:rsidRPr="00192C3C" w:rsidRDefault="00A00D5F" w:rsidP="00A00D5F">
      <w:pPr>
        <w:pStyle w:val="bulletedattribute"/>
        <w:rPr>
          <w:i/>
          <w:iCs/>
        </w:rPr>
      </w:pPr>
      <w:r w:rsidRPr="004719C9">
        <w:t>final</w:t>
      </w:r>
    </w:p>
    <w:p w:rsidR="00192C3C" w:rsidRPr="004719C9" w:rsidRDefault="00192C3C" w:rsidP="00A00D5F">
      <w:pPr>
        <w:pStyle w:val="bulletedattribute"/>
        <w:rPr>
          <w:i/>
          <w:iCs/>
        </w:rPr>
      </w:pPr>
      <w:r>
        <w:t>isPartial</w:t>
      </w:r>
    </w:p>
    <w:p w:rsidR="00A00D5F" w:rsidRPr="004719C9" w:rsidRDefault="00A00D5F" w:rsidP="00A00D5F">
      <w:pPr>
        <w:pStyle w:val="Paragraph"/>
      </w:pPr>
      <w:r w:rsidRPr="004719C9">
        <w:rPr>
          <w:rFonts w:ascii="Courier New" w:hAnsi="Courier New"/>
          <w:szCs w:val="22"/>
        </w:rPr>
        <w:t>Concept</w:t>
      </w:r>
      <w:r w:rsidRPr="004719C9">
        <w:t xml:space="preserve"> inherits from </w:t>
      </w:r>
      <w:r w:rsidRPr="004719C9">
        <w:rPr>
          <w:rFonts w:ascii="Courier New" w:hAnsi="Courier New"/>
          <w:szCs w:val="22"/>
        </w:rPr>
        <w:t>Item</w:t>
      </w:r>
      <w:r w:rsidRPr="004719C9">
        <w:t xml:space="preserve"> and has the following attributes:</w:t>
      </w:r>
    </w:p>
    <w:p w:rsidR="00A00D5F" w:rsidRPr="004719C9" w:rsidRDefault="00A00D5F" w:rsidP="00A00D5F">
      <w:pPr>
        <w:pStyle w:val="Paragraph"/>
      </w:pPr>
    </w:p>
    <w:p w:rsidR="00A00D5F" w:rsidRPr="004719C9" w:rsidRDefault="00A00D5F" w:rsidP="00A00D5F">
      <w:pPr>
        <w:pStyle w:val="bulletedattribute"/>
      </w:pPr>
      <w:r w:rsidRPr="004719C9">
        <w:t>id</w:t>
      </w:r>
    </w:p>
    <w:p w:rsidR="00A00D5F" w:rsidRPr="004719C9" w:rsidRDefault="00A00D5F" w:rsidP="00A00D5F">
      <w:pPr>
        <w:pStyle w:val="bulletedattribute"/>
      </w:pPr>
      <w:r w:rsidRPr="004719C9">
        <w:t>uri</w:t>
      </w:r>
    </w:p>
    <w:p w:rsidR="00A00D5F" w:rsidRPr="004719C9" w:rsidRDefault="00A00D5F" w:rsidP="00A00D5F">
      <w:pPr>
        <w:pStyle w:val="bulletedattribute"/>
      </w:pPr>
      <w:r w:rsidRPr="004719C9">
        <w:t>urn</w:t>
      </w:r>
    </w:p>
    <w:p w:rsidR="00A00D5F" w:rsidRPr="004719C9" w:rsidRDefault="00A00D5F" w:rsidP="00A00D5F">
      <w:pPr>
        <w:pStyle w:val="Paragraph"/>
      </w:pPr>
      <w:r w:rsidRPr="004719C9">
        <w:t xml:space="preserve">Through the inheritance from </w:t>
      </w:r>
      <w:r w:rsidRPr="004719C9">
        <w:rPr>
          <w:rStyle w:val="AttributeNameChar"/>
          <w:i/>
        </w:rPr>
        <w:t>Nam</w:t>
      </w:r>
      <w:r w:rsidR="00DB1251">
        <w:rPr>
          <w:rStyle w:val="AttributeNameChar"/>
          <w:i/>
        </w:rPr>
        <w:t>e</w:t>
      </w:r>
      <w:r w:rsidRPr="004719C9">
        <w:rPr>
          <w:rStyle w:val="AttributeNameChar"/>
          <w:i/>
        </w:rPr>
        <w:t>ableArtefact</w:t>
      </w:r>
      <w:r w:rsidRPr="004719C9">
        <w:t xml:space="preserve"> both </w:t>
      </w:r>
      <w:r w:rsidRPr="004719C9">
        <w:rPr>
          <w:rFonts w:ascii="Courier New" w:hAnsi="Courier New"/>
          <w:szCs w:val="22"/>
        </w:rPr>
        <w:t>ConceptScheme</w:t>
      </w:r>
      <w:r w:rsidRPr="004719C9">
        <w:t xml:space="preserve"> and </w:t>
      </w:r>
      <w:r w:rsidRPr="004719C9">
        <w:rPr>
          <w:rFonts w:ascii="Courier New" w:hAnsi="Courier New"/>
          <w:szCs w:val="22"/>
        </w:rPr>
        <w:t>Concept</w:t>
      </w:r>
      <w:r w:rsidRPr="004719C9">
        <w:t xml:space="preserve"> have the association to </w:t>
      </w:r>
      <w:r w:rsidRPr="004719C9">
        <w:rPr>
          <w:rStyle w:val="AttributeNameChar"/>
        </w:rPr>
        <w:t>InternationalString</w:t>
      </w:r>
      <w:r w:rsidRPr="004719C9">
        <w:t xml:space="preserve"> to support a multi-lingual name, an optional multi-lingual description, and an association to </w:t>
      </w:r>
      <w:r w:rsidRPr="004719C9">
        <w:rPr>
          <w:rStyle w:val="AttributeNameChar"/>
        </w:rPr>
        <w:t xml:space="preserve">Annotation </w:t>
      </w:r>
      <w:r w:rsidRPr="004719C9">
        <w:t>to support notes (not shown).</w:t>
      </w:r>
    </w:p>
    <w:p w:rsidR="00A00D5F" w:rsidRPr="004719C9" w:rsidRDefault="00A00D5F" w:rsidP="00A00D5F">
      <w:pPr>
        <w:pStyle w:val="Paragraph"/>
      </w:pPr>
    </w:p>
    <w:p w:rsidR="00A00D5F" w:rsidRPr="004719C9" w:rsidRDefault="00A00D5F" w:rsidP="00A00D5F">
      <w:pPr>
        <w:pStyle w:val="Paragraph"/>
      </w:pPr>
      <w:r w:rsidRPr="004719C9">
        <w:t xml:space="preserve">Through the inheritance from </w:t>
      </w:r>
      <w:r w:rsidRPr="004719C9">
        <w:rPr>
          <w:rStyle w:val="AttributeNameChar"/>
          <w:i/>
        </w:rPr>
        <w:t>ItemScheme</w:t>
      </w:r>
      <w:r w:rsidRPr="004719C9">
        <w:t xml:space="preserve"> the </w:t>
      </w:r>
      <w:r w:rsidRPr="004719C9">
        <w:rPr>
          <w:rStyle w:val="AttributeNameChar"/>
        </w:rPr>
        <w:t>ConceptScheme</w:t>
      </w:r>
      <w:r w:rsidRPr="004719C9">
        <w:t xml:space="preserve"> comprise one or more </w:t>
      </w:r>
      <w:r w:rsidRPr="004719C9">
        <w:rPr>
          <w:rStyle w:val="AttributeNameChar"/>
        </w:rPr>
        <w:t>Concept</w:t>
      </w:r>
      <w:r w:rsidRPr="004719C9">
        <w:t xml:space="preserve">s, and the </w:t>
      </w:r>
      <w:r w:rsidRPr="004719C9">
        <w:rPr>
          <w:rStyle w:val="AttributeNameChar"/>
        </w:rPr>
        <w:t>Concept</w:t>
      </w:r>
      <w:r w:rsidRPr="004719C9">
        <w:t xml:space="preserve"> itself can have one or more child </w:t>
      </w:r>
      <w:r w:rsidRPr="004719C9">
        <w:rPr>
          <w:rStyle w:val="AttributeNameChar"/>
        </w:rPr>
        <w:t>Concept</w:t>
      </w:r>
      <w:r w:rsidRPr="004719C9">
        <w:t xml:space="preserve">s in the (inherited) </w:t>
      </w:r>
      <w:r w:rsidRPr="004719C9">
        <w:rPr>
          <w:rStyle w:val="AttributeNameChar"/>
        </w:rPr>
        <w:t>hierarchy</w:t>
      </w:r>
      <w:r w:rsidRPr="004719C9">
        <w:t xml:space="preserve"> association. Note that a child </w:t>
      </w:r>
      <w:r w:rsidRPr="004719C9">
        <w:rPr>
          <w:rStyle w:val="AttributeNameChar"/>
        </w:rPr>
        <w:t>Concept</w:t>
      </w:r>
      <w:r w:rsidRPr="004719C9">
        <w:t xml:space="preserve"> can have only one parent </w:t>
      </w:r>
      <w:r w:rsidRPr="004719C9">
        <w:rPr>
          <w:rStyle w:val="AttributeNameChar"/>
        </w:rPr>
        <w:t xml:space="preserve">Concept </w:t>
      </w:r>
      <w:r w:rsidRPr="004719C9">
        <w:t>in this association.</w:t>
      </w:r>
    </w:p>
    <w:p w:rsidR="00A00D5F" w:rsidRDefault="00A00D5F" w:rsidP="00A00D5F">
      <w:pPr>
        <w:pStyle w:val="Paragraph"/>
      </w:pPr>
    </w:p>
    <w:p w:rsidR="00192C3C" w:rsidRPr="004719C9" w:rsidRDefault="00192C3C" w:rsidP="00192C3C">
      <w:pPr>
        <w:pStyle w:val="Paragraph"/>
      </w:pPr>
      <w:r w:rsidRPr="004719C9">
        <w:t>A</w:t>
      </w:r>
      <w:r>
        <w:t xml:space="preserve"> partial</w:t>
      </w:r>
      <w:r w:rsidRPr="004719C9">
        <w:t xml:space="preserve"> </w:t>
      </w:r>
      <w:r w:rsidRPr="004719C9">
        <w:rPr>
          <w:rStyle w:val="AttributeNameChar"/>
        </w:rPr>
        <w:t>ConceptScheme</w:t>
      </w:r>
      <w:r w:rsidRPr="004719C9">
        <w:t xml:space="preserve"> </w:t>
      </w:r>
      <w:r>
        <w:t xml:space="preserve">(where </w:t>
      </w:r>
      <w:r w:rsidRPr="00192C3C">
        <w:rPr>
          <w:rFonts w:ascii="Courier New" w:hAnsi="Courier New" w:cs="Courier New"/>
        </w:rPr>
        <w:t xml:space="preserve">isPartial </w:t>
      </w:r>
      <w:r>
        <w:t xml:space="preserve">is set to “true”) </w:t>
      </w:r>
      <w:r w:rsidRPr="004719C9">
        <w:t xml:space="preserve">is identical to a </w:t>
      </w:r>
      <w:r w:rsidRPr="004719C9">
        <w:rPr>
          <w:rStyle w:val="AttributeNameChar"/>
        </w:rPr>
        <w:t>ConceptScheme</w:t>
      </w:r>
      <w:r w:rsidRPr="004719C9">
        <w:t xml:space="preserve"> and contains the </w:t>
      </w:r>
      <w:r w:rsidR="00195DB7">
        <w:rPr>
          <w:rFonts w:ascii="Courier New" w:hAnsi="Courier New" w:cs="Courier New"/>
        </w:rPr>
        <w:t>Concept</w:t>
      </w:r>
      <w:r w:rsidRPr="00192C3C">
        <w:rPr>
          <w:rFonts w:ascii="Courier New" w:hAnsi="Courier New" w:cs="Courier New"/>
        </w:rPr>
        <w:t xml:space="preserve"> </w:t>
      </w:r>
      <w:r w:rsidRPr="004719C9">
        <w:t xml:space="preserve">and associated names and descriptions, just as in a normal </w:t>
      </w:r>
      <w:r w:rsidRPr="004719C9">
        <w:rPr>
          <w:rStyle w:val="AttributeNameChar"/>
        </w:rPr>
        <w:t>ConceptScheme</w:t>
      </w:r>
      <w:r w:rsidRPr="004719C9">
        <w:t xml:space="preserve">. However, </w:t>
      </w:r>
      <w:r>
        <w:t xml:space="preserve">its content is a sub set of the full </w:t>
      </w:r>
      <w:r w:rsidRPr="004719C9">
        <w:rPr>
          <w:rStyle w:val="AttributeNameChar"/>
        </w:rPr>
        <w:t>ConceptScheme</w:t>
      </w:r>
      <w:r>
        <w:t xml:space="preserve">. The way this works is described in section </w:t>
      </w:r>
      <w:r>
        <w:fldChar w:fldCharType="begin"/>
      </w:r>
      <w:r>
        <w:instrText xml:space="preserve"> REF _Ref287098570 \r \h </w:instrText>
      </w:r>
      <w:r>
        <w:fldChar w:fldCharType="separate"/>
      </w:r>
      <w:r w:rsidR="00F04A51">
        <w:t>3.5.3.1</w:t>
      </w:r>
      <w:r>
        <w:fldChar w:fldCharType="end"/>
      </w:r>
      <w:r>
        <w:t xml:space="preserve"> on </w:t>
      </w:r>
      <w:r w:rsidRPr="00BC7066">
        <w:rPr>
          <w:rFonts w:ascii="Courier New" w:hAnsi="Courier New" w:cs="Courier New"/>
        </w:rPr>
        <w:t>ItemScheme</w:t>
      </w:r>
      <w:r>
        <w:t>.</w:t>
      </w:r>
    </w:p>
    <w:p w:rsidR="00192C3C" w:rsidRPr="004719C9" w:rsidRDefault="00192C3C" w:rsidP="00A00D5F">
      <w:pPr>
        <w:pStyle w:val="Paragraph"/>
      </w:pPr>
    </w:p>
    <w:p w:rsidR="00A00D5F" w:rsidRPr="004719C9" w:rsidRDefault="00B43018" w:rsidP="00A00D5F">
      <w:pPr>
        <w:pStyle w:val="Heading3"/>
      </w:pPr>
      <w:bookmarkStart w:id="106" w:name="_Toc290467345"/>
      <w:r>
        <w:t>C</w:t>
      </w:r>
      <w:r w:rsidR="00A00D5F" w:rsidRPr="004719C9">
        <w:t>lass Diagram</w:t>
      </w:r>
      <w:r>
        <w:t xml:space="preserve"> - </w:t>
      </w:r>
      <w:r w:rsidRPr="004719C9">
        <w:t>Relationship</w:t>
      </w:r>
      <w:bookmarkEnd w:id="106"/>
    </w:p>
    <w:p w:rsidR="00A00D5F" w:rsidRPr="004719C9" w:rsidRDefault="00670C77" w:rsidP="00A00D5F">
      <w:pPr>
        <w:pStyle w:val="Paragraph"/>
      </w:pPr>
      <w:r w:rsidRPr="004719C9">
        <w:pict>
          <v:shape id="_x0000_i1067" type="#_x0000_t75" style="width:345.75pt;height:353.25pt">
            <v:imagedata r:id="rId52" o:title=""/>
          </v:shape>
        </w:pict>
      </w:r>
    </w:p>
    <w:p w:rsidR="00A00D5F" w:rsidRPr="004719C9" w:rsidRDefault="00A00D5F" w:rsidP="00A00D5F">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17</w:t>
      </w:r>
      <w:r w:rsidRPr="004719C9">
        <w:rPr>
          <w:lang w:val="en-GB"/>
        </w:rPr>
        <w:fldChar w:fldCharType="end"/>
      </w:r>
      <w:r w:rsidRPr="004719C9">
        <w:rPr>
          <w:lang w:val="en-GB"/>
        </w:rPr>
        <w:t>: Relationship class diagram of the Concept Scheme</w:t>
      </w:r>
    </w:p>
    <w:p w:rsidR="00A00D5F" w:rsidRPr="004719C9" w:rsidRDefault="00A00D5F" w:rsidP="00A00D5F">
      <w:pPr>
        <w:pStyle w:val="Heading3"/>
      </w:pPr>
      <w:bookmarkStart w:id="107" w:name="_Toc290467346"/>
      <w:r w:rsidRPr="004719C9">
        <w:t>Explanation of the diagram</w:t>
      </w:r>
      <w:bookmarkEnd w:id="107"/>
    </w:p>
    <w:p w:rsidR="00A00D5F" w:rsidRPr="004719C9" w:rsidRDefault="00A00D5F" w:rsidP="00A00D5F">
      <w:pPr>
        <w:pStyle w:val="Heading4"/>
      </w:pPr>
      <w:r w:rsidRPr="004719C9">
        <w:t>Narrative</w:t>
      </w:r>
    </w:p>
    <w:p w:rsidR="00A00D5F" w:rsidRPr="004719C9" w:rsidRDefault="00A00D5F" w:rsidP="00A00D5F">
      <w:pPr>
        <w:pStyle w:val="Paragraph"/>
      </w:pPr>
      <w:r w:rsidRPr="004719C9">
        <w:t xml:space="preserve">The </w:t>
      </w:r>
      <w:r w:rsidRPr="004719C9">
        <w:rPr>
          <w:rStyle w:val="AttributeNameChar"/>
        </w:rPr>
        <w:t>ConceptScheme</w:t>
      </w:r>
      <w:r w:rsidRPr="004719C9">
        <w:t xml:space="preserve"> can have one or more </w:t>
      </w:r>
      <w:r w:rsidRPr="004719C9">
        <w:rPr>
          <w:rStyle w:val="AttributeNameChar"/>
        </w:rPr>
        <w:t>Concept</w:t>
      </w:r>
      <w:r w:rsidR="00DB1251" w:rsidRPr="00DB1251">
        <w:t>s</w:t>
      </w:r>
      <w:r w:rsidRPr="004719C9">
        <w:t xml:space="preserve">. A </w:t>
      </w:r>
      <w:r w:rsidRPr="004719C9">
        <w:rPr>
          <w:rStyle w:val="AttributeNameChar"/>
        </w:rPr>
        <w:t>Concept</w:t>
      </w:r>
      <w:r w:rsidRPr="004719C9">
        <w:t xml:space="preserve"> can have zero or more child </w:t>
      </w:r>
      <w:r w:rsidRPr="004719C9">
        <w:rPr>
          <w:rStyle w:val="AttributeNameChar"/>
        </w:rPr>
        <w:t>Concept</w:t>
      </w:r>
      <w:r w:rsidR="00DB1251" w:rsidRPr="00DB1251">
        <w:t>s</w:t>
      </w:r>
      <w:r w:rsidRPr="004719C9">
        <w:t xml:space="preserve">, thus supporting a hierarchy of </w:t>
      </w:r>
      <w:r w:rsidRPr="004719C9">
        <w:rPr>
          <w:rStyle w:val="AttributeNameChar"/>
        </w:rPr>
        <w:t>Concept</w:t>
      </w:r>
      <w:r w:rsidRPr="004719C9">
        <w:t xml:space="preserve">s. Note that a child </w:t>
      </w:r>
      <w:r w:rsidRPr="004719C9">
        <w:rPr>
          <w:rStyle w:val="AttributeNameChar"/>
        </w:rPr>
        <w:t>Concept</w:t>
      </w:r>
      <w:r w:rsidRPr="004719C9">
        <w:t xml:space="preserve"> can have only one parent </w:t>
      </w:r>
      <w:r w:rsidRPr="004719C9">
        <w:rPr>
          <w:rStyle w:val="AttributeNameChar"/>
        </w:rPr>
        <w:t xml:space="preserve">Concept </w:t>
      </w:r>
      <w:r w:rsidRPr="004719C9">
        <w:t xml:space="preserve">in this association. The purpose of the hierarchy is to relate concepts that have a semantic relationship: for example a Reporting_Country and Vis_a_Vis_Country may both have Country as a parent concept, or a CONTACT may have a PRIMARY_CONTACT as a child concept. It is not the purpose of such schemes to define reporting structures: these reporting structures are defined in the </w:t>
      </w:r>
      <w:r w:rsidRPr="004719C9">
        <w:rPr>
          <w:rStyle w:val="AttributeNameChar"/>
        </w:rPr>
        <w:t>MetadataStructureDefinition</w:t>
      </w:r>
      <w:r w:rsidRPr="004719C9">
        <w:t>.</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Style w:val="AttributeNameChar"/>
        </w:rPr>
        <w:t>Concept</w:t>
      </w:r>
      <w:r w:rsidRPr="004719C9">
        <w:t xml:space="preserve"> can be associated with a </w:t>
      </w:r>
      <w:r w:rsidRPr="004719C9">
        <w:rPr>
          <w:rFonts w:ascii="Courier New" w:hAnsi="Courier New" w:cs="Courier New"/>
          <w:iCs/>
        </w:rPr>
        <w:t>coreRepresentation</w:t>
      </w:r>
      <w:r w:rsidRPr="004719C9">
        <w:t xml:space="preserve">. The </w:t>
      </w:r>
      <w:r w:rsidRPr="004719C9">
        <w:rPr>
          <w:rStyle w:val="AttributeNameChar"/>
        </w:rPr>
        <w:t>coreRepresentation</w:t>
      </w:r>
      <w:r w:rsidRPr="004719C9">
        <w:t xml:space="preserve"> is the specification of the format and value domain of the </w:t>
      </w:r>
      <w:r w:rsidRPr="004719C9">
        <w:rPr>
          <w:rStyle w:val="AttributeNameChar"/>
        </w:rPr>
        <w:t>Concept</w:t>
      </w:r>
      <w:r w:rsidRPr="004719C9">
        <w:t xml:space="preserve"> when used on a structure like a </w:t>
      </w:r>
      <w:r w:rsidRPr="004719C9">
        <w:rPr>
          <w:rStyle w:val="AttributeNameChar"/>
        </w:rPr>
        <w:t>DataStructureDefinition</w:t>
      </w:r>
      <w:r w:rsidRPr="004719C9">
        <w:t xml:space="preserve"> or a </w:t>
      </w:r>
      <w:r w:rsidRPr="004719C9">
        <w:rPr>
          <w:rStyle w:val="AttributeNameChar"/>
        </w:rPr>
        <w:t>MetadataStructureDefinition,</w:t>
      </w:r>
      <w:r w:rsidRPr="004719C9">
        <w:t xml:space="preserve"> unless the specification of the </w:t>
      </w:r>
      <w:r w:rsidRPr="004719C9">
        <w:rPr>
          <w:rStyle w:val="AttributeNameChar"/>
        </w:rPr>
        <w:t>Representation</w:t>
      </w:r>
      <w:r w:rsidRPr="004719C9">
        <w:t xml:space="preserve"> is overridden in the relevant structure definition. In a hierarchical </w:t>
      </w:r>
      <w:r w:rsidRPr="004719C9">
        <w:rPr>
          <w:rStyle w:val="AttributeNameChar"/>
        </w:rPr>
        <w:t>ConceptScheme</w:t>
      </w:r>
      <w:r w:rsidRPr="004719C9">
        <w:t xml:space="preserve"> the </w:t>
      </w:r>
      <w:r w:rsidRPr="004719C9">
        <w:rPr>
          <w:rStyle w:val="AttributeNameChar"/>
        </w:rPr>
        <w:t>Representation</w:t>
      </w:r>
      <w:r w:rsidRPr="004719C9">
        <w:t xml:space="preserve"> is inherited from the parent </w:t>
      </w:r>
      <w:r w:rsidRPr="004719C9">
        <w:rPr>
          <w:rStyle w:val="AttributeNameChar"/>
        </w:rPr>
        <w:t>Concept</w:t>
      </w:r>
      <w:r w:rsidRPr="004719C9">
        <w:t xml:space="preserve"> unless overridden at the level of the child </w:t>
      </w:r>
      <w:r w:rsidRPr="004719C9">
        <w:rPr>
          <w:rStyle w:val="AttributeNameChar"/>
        </w:rPr>
        <w:t>Concept</w:t>
      </w:r>
      <w:r w:rsidRPr="004719C9">
        <w:t>.</w:t>
      </w:r>
    </w:p>
    <w:p w:rsidR="00A00D5F" w:rsidRPr="004719C9" w:rsidRDefault="00A00D5F" w:rsidP="00A00D5F">
      <w:pPr>
        <w:pStyle w:val="Paragraph"/>
      </w:pPr>
    </w:p>
    <w:p w:rsidR="00A00D5F" w:rsidRPr="004719C9" w:rsidRDefault="00A00D5F" w:rsidP="00A00D5F">
      <w:pPr>
        <w:pStyle w:val="Paragraph"/>
      </w:pPr>
      <w:r w:rsidRPr="004719C9">
        <w:t xml:space="preserve">Note that the </w:t>
      </w:r>
      <w:r w:rsidRPr="004719C9">
        <w:rPr>
          <w:rFonts w:ascii="Courier New" w:hAnsi="Courier New" w:cs="Courier New"/>
          <w:iCs/>
        </w:rPr>
        <w:t>ConceptScheme</w:t>
      </w:r>
      <w:r w:rsidRPr="004719C9">
        <w:t xml:space="preserve"> is used as the </w:t>
      </w:r>
      <w:r w:rsidRPr="004719C9">
        <w:rPr>
          <w:rFonts w:ascii="Courier New" w:hAnsi="Courier New" w:cs="Courier New"/>
          <w:iCs/>
        </w:rPr>
        <w:t>Representation</w:t>
      </w:r>
      <w:r w:rsidRPr="004719C9">
        <w:t xml:space="preserve"> of the </w:t>
      </w:r>
      <w:r w:rsidRPr="004719C9">
        <w:rPr>
          <w:rFonts w:ascii="Courier New" w:hAnsi="Courier New" w:cs="Courier New"/>
          <w:iCs/>
        </w:rPr>
        <w:t>MeasureDimension</w:t>
      </w:r>
      <w:r w:rsidRPr="004719C9">
        <w:t xml:space="preserve"> in a </w:t>
      </w:r>
      <w:r w:rsidRPr="004719C9">
        <w:rPr>
          <w:rFonts w:ascii="Courier New" w:hAnsi="Courier New" w:cs="Courier New"/>
          <w:iCs/>
        </w:rPr>
        <w:t>DataStructureDefinition</w:t>
      </w:r>
      <w:r w:rsidRPr="004719C9">
        <w:t xml:space="preserve"> (see </w:t>
      </w:r>
      <w:r w:rsidRPr="004719C9">
        <w:fldChar w:fldCharType="begin"/>
      </w:r>
      <w:r w:rsidRPr="004719C9">
        <w:instrText xml:space="preserve"> REF _Ref271971613 \r \h </w:instrText>
      </w:r>
      <w:r w:rsidRPr="004719C9">
        <w:fldChar w:fldCharType="separate"/>
      </w:r>
      <w:r w:rsidR="00F04A51">
        <w:t>5.3.2</w:t>
      </w:r>
      <w:r w:rsidRPr="004719C9">
        <w:fldChar w:fldCharType="end"/>
      </w:r>
      <w:r w:rsidRPr="004719C9">
        <w:t xml:space="preserve">). Each </w:t>
      </w:r>
      <w:r w:rsidRPr="004719C9">
        <w:rPr>
          <w:rFonts w:ascii="Courier New" w:hAnsi="Courier New" w:cs="Courier New"/>
          <w:iCs/>
        </w:rPr>
        <w:t xml:space="preserve">Concept </w:t>
      </w:r>
      <w:r w:rsidRPr="004719C9">
        <w:t xml:space="preserve">in this </w:t>
      </w:r>
      <w:r w:rsidRPr="004719C9">
        <w:rPr>
          <w:rFonts w:ascii="Courier New" w:hAnsi="Courier New" w:cs="Courier New"/>
          <w:iCs/>
        </w:rPr>
        <w:t>ConceptScheme</w:t>
      </w:r>
      <w:r w:rsidRPr="004719C9">
        <w:t xml:space="preserve"> is a specific measure, each of which can be given a </w:t>
      </w:r>
      <w:r w:rsidRPr="004719C9">
        <w:rPr>
          <w:rFonts w:ascii="Courier New" w:hAnsi="Courier New" w:cs="Courier New"/>
          <w:iCs/>
        </w:rPr>
        <w:t>coreRepresentation</w:t>
      </w:r>
      <w:r w:rsidRPr="004719C9">
        <w:t xml:space="preserve">. Thus the valid format of the observation for each measure when reported in a data set for the </w:t>
      </w:r>
      <w:r w:rsidRPr="004719C9">
        <w:rPr>
          <w:rFonts w:ascii="Courier New" w:hAnsi="Courier New" w:cs="Courier New"/>
          <w:iCs/>
        </w:rPr>
        <w:t>MeasureDimension</w:t>
      </w:r>
      <w:r w:rsidRPr="004719C9">
        <w:t xml:space="preserve"> is specified in the </w:t>
      </w:r>
      <w:r w:rsidRPr="004719C9">
        <w:rPr>
          <w:rFonts w:ascii="Courier New" w:hAnsi="Courier New" w:cs="Courier New"/>
          <w:iCs/>
        </w:rPr>
        <w:t>Concept</w:t>
      </w:r>
      <w:r w:rsidRPr="004719C9">
        <w:t>. This allows a different format for each measure.</w:t>
      </w:r>
      <w:r w:rsidR="00B73376" w:rsidRPr="004719C9">
        <w:t xml:space="preserve"> This is covered in more detail in </w:t>
      </w:r>
      <w:r w:rsidR="00B73376" w:rsidRPr="004719C9">
        <w:fldChar w:fldCharType="begin"/>
      </w:r>
      <w:r w:rsidR="00B73376" w:rsidRPr="004719C9">
        <w:instrText xml:space="preserve"> REF _Ref278524527 \r \h </w:instrText>
      </w:r>
      <w:r w:rsidR="00B73376" w:rsidRPr="004719C9">
        <w:fldChar w:fldCharType="separate"/>
      </w:r>
      <w:r w:rsidR="00F04A51">
        <w:t>5.3</w:t>
      </w:r>
      <w:r w:rsidR="00B73376" w:rsidRPr="004719C9">
        <w:fldChar w:fldCharType="end"/>
      </w:r>
      <w:r w:rsidR="00B73376" w:rsidRPr="004719C9">
        <w:t>.</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Fonts w:ascii="Courier New" w:hAnsi="Courier New" w:cs="Courier New"/>
          <w:iCs/>
        </w:rPr>
        <w:t>Representation</w:t>
      </w:r>
      <w:r w:rsidRPr="004719C9">
        <w:t xml:space="preserve"> is documented in more detail in the section on the SDMX Base.</w:t>
      </w:r>
    </w:p>
    <w:p w:rsidR="00A00D5F" w:rsidRPr="004719C9" w:rsidRDefault="00A00D5F" w:rsidP="00A00D5F">
      <w:pPr>
        <w:pStyle w:val="Paragraph"/>
      </w:pPr>
    </w:p>
    <w:p w:rsidR="00A00D5F" w:rsidRPr="004719C9" w:rsidRDefault="00A00D5F" w:rsidP="00A00D5F">
      <w:pPr>
        <w:pStyle w:val="Paragraph"/>
      </w:pPr>
      <w:r w:rsidRPr="004719C9">
        <w:t xml:space="preserve">The </w:t>
      </w:r>
      <w:r w:rsidRPr="004719C9">
        <w:rPr>
          <w:rFonts w:ascii="Courier New" w:hAnsi="Courier New" w:cs="Courier New"/>
          <w:iCs/>
        </w:rPr>
        <w:t>Concept</w:t>
      </w:r>
      <w:r w:rsidRPr="004719C9">
        <w:t xml:space="preserve"> may be related to a concept described in terms of the ISO</w:t>
      </w:r>
      <w:r w:rsidR="00B73376" w:rsidRPr="004719C9">
        <w:t>/IEC</w:t>
      </w:r>
      <w:r w:rsidRPr="004719C9">
        <w:t xml:space="preserve"> 11179 standard. The </w:t>
      </w:r>
      <w:r w:rsidRPr="004719C9">
        <w:rPr>
          <w:rFonts w:ascii="Courier New" w:hAnsi="Courier New" w:cs="Courier New"/>
          <w:iCs/>
        </w:rPr>
        <w:t>ISOConceptReference</w:t>
      </w:r>
      <w:r w:rsidRPr="004719C9">
        <w:t xml:space="preserve"> identifies this concept and concept scheme in which it is contained. </w:t>
      </w:r>
    </w:p>
    <w:p w:rsidR="00A00D5F" w:rsidRPr="004719C9" w:rsidRDefault="00A00D5F" w:rsidP="00A00D5F">
      <w:pPr>
        <w:pStyle w:val="Heading4"/>
      </w:pPr>
      <w:r w:rsidRPr="004719C9">
        <w:t>Definitions</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55"/>
        <w:gridCol w:w="2738"/>
        <w:gridCol w:w="2736"/>
      </w:tblGrid>
      <w:tr w:rsidR="00A00D5F" w:rsidRPr="004719C9">
        <w:tblPrEx>
          <w:tblCellMar>
            <w:top w:w="0" w:type="dxa"/>
            <w:bottom w:w="0" w:type="dxa"/>
          </w:tblCellMar>
        </w:tblPrEx>
        <w:trPr>
          <w:tblHeader/>
        </w:trPr>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Class</w:t>
            </w: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Feature</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TableHeading"/>
            </w:pPr>
            <w:r w:rsidRPr="004719C9">
              <w:t>Description</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ConceptScheme</w:t>
            </w:r>
          </w:p>
          <w:p w:rsidR="00A00D5F" w:rsidRPr="004719C9" w:rsidRDefault="00A00D5F" w:rsidP="00172E12">
            <w:pPr>
              <w:pStyle w:val="Paragraph"/>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ItemScheme</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A00D5F" w:rsidP="00FF3D06">
            <w:pPr>
              <w:pStyle w:val="Paragraph"/>
              <w:jc w:val="left"/>
            </w:pPr>
            <w:r w:rsidRPr="004719C9">
              <w:t>The descriptive information for an arrangement or division of concepts into groups based on characteristics, which the objects have in common.</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Concept</w:t>
            </w: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Paragraph"/>
            </w:pPr>
            <w:r w:rsidRPr="004719C9">
              <w:t>Inherits from</w:t>
            </w:r>
          </w:p>
          <w:p w:rsidR="00A00D5F" w:rsidRPr="004719C9" w:rsidRDefault="00A00D5F" w:rsidP="00172E12">
            <w:pPr>
              <w:pStyle w:val="AttributeName"/>
              <w:rPr>
                <w:i/>
                <w:iCs/>
              </w:rPr>
            </w:pPr>
            <w:r w:rsidRPr="004719C9">
              <w:rPr>
                <w:i/>
                <w:iCs/>
              </w:rPr>
              <w:t>Item</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A00D5F" w:rsidP="00FF3D06">
            <w:pPr>
              <w:pStyle w:val="Paragraph"/>
              <w:jc w:val="left"/>
            </w:pPr>
            <w:r w:rsidRPr="004719C9">
              <w:t>A concept is a unit of knowledge created by a unique combination of characteristics.</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/hierarchy</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A00D5F" w:rsidP="00FF3D06">
            <w:pPr>
              <w:pStyle w:val="Paragraph"/>
              <w:jc w:val="left"/>
            </w:pPr>
            <w:r w:rsidRPr="004719C9">
              <w:t>Associates the parent and the child concept.</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coreRepresentation</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A00D5F" w:rsidP="00FF3D06">
            <w:pPr>
              <w:pStyle w:val="Paragraph"/>
              <w:jc w:val="left"/>
            </w:pPr>
            <w:r w:rsidRPr="004719C9">
              <w:t>Associates a Representation.</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+ISOConcept</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FF3D06" w:rsidP="00FF3D06">
            <w:pPr>
              <w:pStyle w:val="Paragraph"/>
              <w:jc w:val="left"/>
            </w:pPr>
            <w:r w:rsidRPr="004719C9">
              <w:t xml:space="preserve">Association to </w:t>
            </w:r>
            <w:r w:rsidR="004C19E8" w:rsidRPr="004719C9">
              <w:t>an ISO concept r</w:t>
            </w:r>
            <w:r w:rsidR="00A00D5F" w:rsidRPr="004719C9">
              <w:t>eference.</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ISOConceptReference</w:t>
            </w: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4C19E8" w:rsidP="00FF3D06">
            <w:pPr>
              <w:pStyle w:val="Paragraph"/>
              <w:jc w:val="left"/>
            </w:pPr>
            <w:r w:rsidRPr="004719C9">
              <w:t>The identity of an ISO c</w:t>
            </w:r>
            <w:r w:rsidR="00A00D5F" w:rsidRPr="004719C9">
              <w:t>oncept definition.</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conceptAgency</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A00D5F" w:rsidP="00FF3D06">
            <w:pPr>
              <w:pStyle w:val="Paragraph"/>
              <w:jc w:val="left"/>
            </w:pPr>
            <w:r w:rsidRPr="004719C9">
              <w:t>The maintenance agency of the</w:t>
            </w:r>
            <w:r w:rsidR="004C19E8" w:rsidRPr="004719C9">
              <w:t xml:space="preserve"> concept scheme containing the c</w:t>
            </w:r>
            <w:r w:rsidRPr="004719C9">
              <w:t>oncept.</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conceptSchemeID</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4C19E8" w:rsidP="00FF3D06">
            <w:pPr>
              <w:pStyle w:val="Paragraph"/>
              <w:jc w:val="left"/>
            </w:pPr>
            <w:r w:rsidRPr="004719C9">
              <w:t>The identifier of the concept s</w:t>
            </w:r>
            <w:r w:rsidR="00A00D5F" w:rsidRPr="004719C9">
              <w:t>cheme.</w:t>
            </w:r>
          </w:p>
        </w:tc>
      </w:tr>
      <w:tr w:rsidR="00A00D5F" w:rsidRPr="004719C9">
        <w:tblPrEx>
          <w:tblCellMar>
            <w:top w:w="0" w:type="dxa"/>
            <w:bottom w:w="0" w:type="dxa"/>
          </w:tblCellMar>
        </w:tblPrEx>
        <w:tc>
          <w:tcPr>
            <w:tcW w:w="3055"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p>
        </w:tc>
        <w:tc>
          <w:tcPr>
            <w:tcW w:w="2738" w:type="dxa"/>
            <w:tcBorders>
              <w:top w:val="single" w:sz="6" w:space="0" w:color="auto"/>
              <w:left w:val="single" w:sz="6" w:space="0" w:color="auto"/>
              <w:bottom w:val="single" w:sz="6" w:space="0" w:color="auto"/>
              <w:right w:val="single" w:sz="6" w:space="0" w:color="auto"/>
            </w:tcBorders>
          </w:tcPr>
          <w:p w:rsidR="00A00D5F" w:rsidRPr="004719C9" w:rsidRDefault="00A00D5F" w:rsidP="00172E12">
            <w:pPr>
              <w:pStyle w:val="AttributeName"/>
            </w:pPr>
            <w:r w:rsidRPr="004719C9">
              <w:t>conceptID</w:t>
            </w:r>
          </w:p>
        </w:tc>
        <w:tc>
          <w:tcPr>
            <w:tcW w:w="2736" w:type="dxa"/>
            <w:tcBorders>
              <w:top w:val="single" w:sz="6" w:space="0" w:color="auto"/>
              <w:left w:val="single" w:sz="6" w:space="0" w:color="auto"/>
              <w:bottom w:val="single" w:sz="6" w:space="0" w:color="auto"/>
              <w:right w:val="single" w:sz="6" w:space="0" w:color="auto"/>
            </w:tcBorders>
          </w:tcPr>
          <w:p w:rsidR="00A00D5F" w:rsidRPr="004719C9" w:rsidRDefault="004C19E8" w:rsidP="00FF3D06">
            <w:pPr>
              <w:pStyle w:val="Paragraph"/>
              <w:jc w:val="left"/>
            </w:pPr>
            <w:r w:rsidRPr="004719C9">
              <w:t>The identifier of the c</w:t>
            </w:r>
            <w:r w:rsidR="00A00D5F" w:rsidRPr="004719C9">
              <w:t>oncept.</w:t>
            </w:r>
          </w:p>
        </w:tc>
      </w:tr>
    </w:tbl>
    <w:p w:rsidR="00A00D5F" w:rsidRPr="004719C9" w:rsidRDefault="00A00D5F" w:rsidP="00A00D5F"/>
    <w:p w:rsidR="0021264F" w:rsidRPr="004719C9" w:rsidRDefault="0021264F" w:rsidP="0021264F">
      <w:pPr>
        <w:pStyle w:val="Heading2"/>
      </w:pPr>
      <w:bookmarkStart w:id="108" w:name="_Toc290467347"/>
      <w:r w:rsidRPr="004719C9">
        <w:t>Category Scheme</w:t>
      </w:r>
      <w:bookmarkEnd w:id="108"/>
    </w:p>
    <w:p w:rsidR="0021264F" w:rsidRPr="004719C9" w:rsidRDefault="0021264F" w:rsidP="00014790">
      <w:pPr>
        <w:pStyle w:val="Heading3"/>
      </w:pPr>
      <w:bookmarkStart w:id="109" w:name="_Toc290467348"/>
      <w:r w:rsidRPr="004719C9">
        <w:t>Context</w:t>
      </w:r>
      <w:bookmarkEnd w:id="109"/>
    </w:p>
    <w:p w:rsidR="0021264F" w:rsidRPr="004719C9" w:rsidRDefault="0021264F" w:rsidP="0021264F">
      <w:pPr>
        <w:pStyle w:val="Paragraph"/>
        <w:rPr>
          <w:i/>
        </w:rPr>
      </w:pPr>
      <w:r w:rsidRPr="004719C9">
        <w:t xml:space="preserve">This package defines the structure that supports the definition of and relationships between categories in a category scheme. </w:t>
      </w:r>
      <w:r w:rsidR="00FD0DB9" w:rsidRPr="004719C9">
        <w:t xml:space="preserve">It is similar to the package for concept scheme. </w:t>
      </w:r>
      <w:r w:rsidRPr="004719C9">
        <w:t xml:space="preserve">An example of a category scheme is one which categorises data – sometimes known as a subject matter domain scheme or a data category scheme. Importantly, as will be seen later, the individual nodes in the scheme (the “categories”) can be associated to </w:t>
      </w:r>
      <w:r w:rsidR="00E41B2C" w:rsidRPr="004719C9">
        <w:t xml:space="preserve">any set of </w:t>
      </w:r>
      <w:r w:rsidR="00E41B2C" w:rsidRPr="004719C9">
        <w:rPr>
          <w:rFonts w:ascii="Courier New" w:hAnsi="Courier New" w:cs="Courier New"/>
        </w:rPr>
        <w:t>IdentiableArtefacts</w:t>
      </w:r>
      <w:r w:rsidR="00E41B2C" w:rsidRPr="004719C9">
        <w:t xml:space="preserve"> in a </w:t>
      </w:r>
      <w:r w:rsidR="00E41B2C" w:rsidRPr="004719C9">
        <w:rPr>
          <w:rFonts w:ascii="Courier New" w:hAnsi="Courier New" w:cs="Courier New"/>
        </w:rPr>
        <w:t>Categorisation</w:t>
      </w:r>
      <w:r w:rsidR="00E41B2C" w:rsidRPr="004719C9">
        <w:t xml:space="preserve">. </w:t>
      </w:r>
    </w:p>
    <w:p w:rsidR="0021264F" w:rsidRPr="004719C9" w:rsidRDefault="0021264F" w:rsidP="00014790">
      <w:pPr>
        <w:pStyle w:val="Heading3"/>
      </w:pPr>
      <w:bookmarkStart w:id="110" w:name="_Toc290467349"/>
      <w:r w:rsidRPr="004719C9">
        <w:t>Class diagram</w:t>
      </w:r>
      <w:r w:rsidR="00683E34" w:rsidRPr="004719C9">
        <w:t xml:space="preserve"> - Inheritance</w:t>
      </w:r>
      <w:bookmarkEnd w:id="110"/>
    </w:p>
    <w:tbl>
      <w:tblPr>
        <w:tblW w:w="5000" w:type="pct"/>
        <w:tblLook w:val="01E0" w:firstRow="1" w:lastRow="1" w:firstColumn="1" w:lastColumn="1" w:noHBand="0" w:noVBand="0"/>
      </w:tblPr>
      <w:tblGrid>
        <w:gridCol w:w="9418"/>
      </w:tblGrid>
      <w:tr w:rsidR="0021264F" w:rsidRPr="004719C9">
        <w:trPr>
          <w:trHeight w:val="3030"/>
        </w:trPr>
        <w:tc>
          <w:tcPr>
            <w:tcW w:w="5000" w:type="pct"/>
          </w:tcPr>
          <w:p w:rsidR="0021264F" w:rsidRPr="00C43550" w:rsidRDefault="00671BC9" w:rsidP="00595E09">
            <w:pPr>
              <w:jc w:val="center"/>
              <w:rPr>
                <w:sz w:val="22"/>
              </w:rPr>
            </w:pPr>
            <w:r w:rsidRPr="00C43550">
              <w:rPr>
                <w:sz w:val="22"/>
              </w:rPr>
              <w:pict>
                <v:shape id="_x0000_i1068" type="#_x0000_t75" style="width:367.5pt;height:474pt">
                  <v:imagedata r:id="rId53" o:title=""/>
                </v:shape>
              </w:pict>
            </w:r>
          </w:p>
        </w:tc>
      </w:tr>
      <w:tr w:rsidR="0021264F" w:rsidRPr="004719C9">
        <w:trPr>
          <w:trHeight w:val="165"/>
        </w:trPr>
        <w:tc>
          <w:tcPr>
            <w:tcW w:w="5000" w:type="pct"/>
          </w:tcPr>
          <w:p w:rsidR="0021264F" w:rsidRPr="004719C9" w:rsidRDefault="0021264F" w:rsidP="0095750B">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18</w:t>
            </w:r>
            <w:r w:rsidRPr="004719C9">
              <w:rPr>
                <w:sz w:val="22"/>
                <w:lang w:val="en-GB"/>
              </w:rPr>
              <w:fldChar w:fldCharType="end"/>
            </w:r>
            <w:r w:rsidR="004D6A27" w:rsidRPr="004719C9">
              <w:rPr>
                <w:sz w:val="22"/>
                <w:lang w:val="en-GB"/>
              </w:rPr>
              <w:t xml:space="preserve"> </w:t>
            </w:r>
            <w:r w:rsidR="00683E34" w:rsidRPr="004719C9">
              <w:rPr>
                <w:sz w:val="22"/>
                <w:lang w:val="en-GB"/>
              </w:rPr>
              <w:t xml:space="preserve">Inheritance </w:t>
            </w:r>
            <w:r w:rsidR="004D6A27" w:rsidRPr="004719C9">
              <w:rPr>
                <w:sz w:val="22"/>
                <w:lang w:val="en-GB"/>
              </w:rPr>
              <w:t xml:space="preserve">Class diagram of the </w:t>
            </w:r>
            <w:r w:rsidRPr="004719C9">
              <w:rPr>
                <w:sz w:val="22"/>
                <w:lang w:val="en-GB"/>
              </w:rPr>
              <w:t>Category Scheme</w:t>
            </w:r>
          </w:p>
        </w:tc>
      </w:tr>
    </w:tbl>
    <w:p w:rsidR="0021264F" w:rsidRPr="004719C9" w:rsidRDefault="0021264F" w:rsidP="0021264F">
      <w:pPr>
        <w:pStyle w:val="Paragraph"/>
      </w:pPr>
    </w:p>
    <w:p w:rsidR="0021264F" w:rsidRPr="004719C9" w:rsidRDefault="00F23AA8" w:rsidP="00014790">
      <w:pPr>
        <w:pStyle w:val="Heading3"/>
      </w:pPr>
      <w:bookmarkStart w:id="111" w:name="_Toc290467350"/>
      <w:r w:rsidRPr="004719C9">
        <w:t>Explanation of the D</w:t>
      </w:r>
      <w:r w:rsidR="0021264F" w:rsidRPr="004719C9">
        <w:t>iagram</w:t>
      </w:r>
      <w:bookmarkEnd w:id="111"/>
    </w:p>
    <w:p w:rsidR="0021264F" w:rsidRPr="004719C9" w:rsidRDefault="0021264F" w:rsidP="00F23AA8">
      <w:pPr>
        <w:pStyle w:val="Heading4"/>
      </w:pPr>
      <w:r w:rsidRPr="004719C9">
        <w:t>Narrative</w:t>
      </w:r>
    </w:p>
    <w:p w:rsidR="0021264F" w:rsidRPr="004719C9" w:rsidRDefault="00923CD0" w:rsidP="0021264F">
      <w:pPr>
        <w:pStyle w:val="Paragraph"/>
      </w:pPr>
      <w:r w:rsidRPr="004719C9">
        <w:t>The</w:t>
      </w:r>
      <w:r w:rsidR="0021264F" w:rsidRPr="004719C9">
        <w:t xml:space="preserve"> categories </w:t>
      </w:r>
      <w:r w:rsidRPr="004719C9">
        <w:t xml:space="preserve">are modelled as a hierarchical </w:t>
      </w:r>
      <w:r w:rsidRPr="004719C9">
        <w:rPr>
          <w:rStyle w:val="AttributeNameChar"/>
          <w:i/>
          <w:iCs/>
        </w:rPr>
        <w:t>ItemS</w:t>
      </w:r>
      <w:r w:rsidR="0021264F" w:rsidRPr="004719C9">
        <w:rPr>
          <w:rStyle w:val="AttributeNameChar"/>
          <w:i/>
          <w:iCs/>
        </w:rPr>
        <w:t>cheme</w:t>
      </w:r>
      <w:r w:rsidR="0021264F" w:rsidRPr="004719C9">
        <w:t xml:space="preserve">. The </w:t>
      </w:r>
      <w:r w:rsidR="0021264F" w:rsidRPr="004719C9">
        <w:rPr>
          <w:rStyle w:val="AttributeNameChar"/>
        </w:rPr>
        <w:t>CategoryScheme</w:t>
      </w:r>
      <w:r w:rsidR="0021264F" w:rsidRPr="004719C9">
        <w:t xml:space="preserve"> inherits from the </w:t>
      </w:r>
      <w:r w:rsidR="0021264F" w:rsidRPr="004719C9">
        <w:rPr>
          <w:rStyle w:val="AttributeNameChar"/>
          <w:i/>
          <w:iCs/>
        </w:rPr>
        <w:t>ItemScheme</w:t>
      </w:r>
      <w:r w:rsidR="0021264F" w:rsidRPr="004719C9">
        <w:t xml:space="preserve"> and ha</w:t>
      </w:r>
      <w:r w:rsidR="0071581E" w:rsidRPr="004719C9">
        <w:t>s</w:t>
      </w:r>
      <w:r w:rsidR="0021264F" w:rsidRPr="004719C9">
        <w:t xml:space="preserve"> the following attributes:</w:t>
      </w:r>
    </w:p>
    <w:p w:rsidR="0021264F" w:rsidRPr="004719C9" w:rsidRDefault="0021264F" w:rsidP="0021264F">
      <w:pPr>
        <w:pStyle w:val="Paragraph"/>
      </w:pPr>
    </w:p>
    <w:p w:rsidR="0021264F" w:rsidRPr="004719C9" w:rsidRDefault="0021264F" w:rsidP="0021264F">
      <w:pPr>
        <w:pStyle w:val="bulletedattribute"/>
        <w:rPr>
          <w:i/>
          <w:iCs/>
        </w:rPr>
      </w:pPr>
      <w:r w:rsidRPr="004719C9">
        <w:t>id</w:t>
      </w:r>
    </w:p>
    <w:p w:rsidR="0021264F" w:rsidRPr="004719C9" w:rsidRDefault="0021264F" w:rsidP="0021264F">
      <w:pPr>
        <w:pStyle w:val="bulletedattribute"/>
        <w:rPr>
          <w:i/>
          <w:iCs/>
        </w:rPr>
      </w:pPr>
      <w:r w:rsidRPr="004719C9">
        <w:t>uri</w:t>
      </w:r>
    </w:p>
    <w:p w:rsidR="0021264F" w:rsidRPr="004719C9" w:rsidRDefault="0021264F" w:rsidP="0021264F">
      <w:pPr>
        <w:pStyle w:val="bulletedattribute"/>
        <w:rPr>
          <w:i/>
          <w:iCs/>
        </w:rPr>
      </w:pPr>
      <w:r w:rsidRPr="004719C9">
        <w:t>urn</w:t>
      </w:r>
    </w:p>
    <w:p w:rsidR="0021264F" w:rsidRPr="004719C9" w:rsidRDefault="0021264F" w:rsidP="0021264F">
      <w:pPr>
        <w:pStyle w:val="bulletedattribute"/>
        <w:rPr>
          <w:i/>
          <w:iCs/>
        </w:rPr>
      </w:pPr>
      <w:r w:rsidRPr="004719C9">
        <w:t>version</w:t>
      </w:r>
    </w:p>
    <w:p w:rsidR="0021264F" w:rsidRPr="004719C9" w:rsidRDefault="0021264F" w:rsidP="0021264F">
      <w:pPr>
        <w:pStyle w:val="bulletedattribute"/>
      </w:pPr>
      <w:r w:rsidRPr="004719C9">
        <w:t>validFrom</w:t>
      </w:r>
    </w:p>
    <w:p w:rsidR="0021264F" w:rsidRPr="004719C9" w:rsidRDefault="0021264F" w:rsidP="0021264F">
      <w:pPr>
        <w:pStyle w:val="bulletedattribute"/>
        <w:rPr>
          <w:i/>
          <w:iCs/>
        </w:rPr>
      </w:pPr>
      <w:r w:rsidRPr="004719C9">
        <w:t>validTo</w:t>
      </w:r>
    </w:p>
    <w:p w:rsidR="0071581E" w:rsidRPr="004719C9" w:rsidRDefault="0071581E" w:rsidP="0071581E">
      <w:pPr>
        <w:pStyle w:val="bulletedattribute"/>
        <w:rPr>
          <w:iCs/>
        </w:rPr>
      </w:pPr>
      <w:r w:rsidRPr="004719C9">
        <w:rPr>
          <w:iCs/>
        </w:rPr>
        <w:t>isExternalReference</w:t>
      </w:r>
    </w:p>
    <w:p w:rsidR="0071581E" w:rsidRPr="004719C9" w:rsidRDefault="004B74A2" w:rsidP="0071581E">
      <w:pPr>
        <w:pStyle w:val="bulletedattribute"/>
        <w:rPr>
          <w:iCs/>
        </w:rPr>
      </w:pPr>
      <w:r w:rsidRPr="004719C9">
        <w:rPr>
          <w:iCs/>
        </w:rPr>
        <w:t>structureURL</w:t>
      </w:r>
    </w:p>
    <w:p w:rsidR="004B74A2" w:rsidRPr="004719C9" w:rsidRDefault="006045FC" w:rsidP="0071581E">
      <w:pPr>
        <w:pStyle w:val="bulletedattribute"/>
        <w:rPr>
          <w:iCs/>
        </w:rPr>
      </w:pPr>
      <w:r>
        <w:rPr>
          <w:iCs/>
        </w:rPr>
        <w:t>service</w:t>
      </w:r>
      <w:r w:rsidR="004B74A2" w:rsidRPr="004719C9">
        <w:rPr>
          <w:iCs/>
        </w:rPr>
        <w:t>URL</w:t>
      </w:r>
    </w:p>
    <w:p w:rsidR="00E41B2C" w:rsidRPr="00C43550" w:rsidRDefault="00E41B2C" w:rsidP="0021264F">
      <w:pPr>
        <w:pStyle w:val="bulletedattribute"/>
        <w:rPr>
          <w:i/>
          <w:iCs/>
        </w:rPr>
      </w:pPr>
      <w:r w:rsidRPr="004719C9">
        <w:t>final</w:t>
      </w:r>
    </w:p>
    <w:p w:rsidR="00C43550" w:rsidRPr="004719C9" w:rsidRDefault="00C43550" w:rsidP="0021264F">
      <w:pPr>
        <w:pStyle w:val="bulletedattribute"/>
        <w:rPr>
          <w:i/>
          <w:iCs/>
        </w:rPr>
      </w:pPr>
      <w:r>
        <w:t>isPartial</w:t>
      </w:r>
    </w:p>
    <w:p w:rsidR="0071581E" w:rsidRPr="004719C9" w:rsidRDefault="0071581E" w:rsidP="0071581E">
      <w:pPr>
        <w:pStyle w:val="Paragraph"/>
      </w:pPr>
      <w:r w:rsidRPr="004719C9">
        <w:rPr>
          <w:rFonts w:ascii="Courier New" w:hAnsi="Courier New"/>
          <w:szCs w:val="22"/>
        </w:rPr>
        <w:t>Category</w:t>
      </w:r>
      <w:r w:rsidRPr="004719C9">
        <w:t xml:space="preserve"> inherits from </w:t>
      </w:r>
      <w:r w:rsidRPr="00DB1251">
        <w:rPr>
          <w:rFonts w:ascii="Courier New" w:hAnsi="Courier New"/>
          <w:i/>
          <w:szCs w:val="22"/>
        </w:rPr>
        <w:t>Item</w:t>
      </w:r>
      <w:r w:rsidRPr="004719C9">
        <w:t xml:space="preserve"> and has the following attributes:</w:t>
      </w:r>
    </w:p>
    <w:p w:rsidR="0071581E" w:rsidRPr="004719C9" w:rsidRDefault="0071581E" w:rsidP="0071581E">
      <w:pPr>
        <w:pStyle w:val="Paragraph"/>
      </w:pPr>
    </w:p>
    <w:p w:rsidR="0071581E" w:rsidRPr="004719C9" w:rsidRDefault="0071581E" w:rsidP="0071581E">
      <w:pPr>
        <w:pStyle w:val="bulletedattribute"/>
      </w:pPr>
      <w:r w:rsidRPr="004719C9">
        <w:t>id</w:t>
      </w:r>
    </w:p>
    <w:p w:rsidR="0071581E" w:rsidRPr="004719C9" w:rsidRDefault="0071581E" w:rsidP="0071581E">
      <w:pPr>
        <w:pStyle w:val="bulletedattribute"/>
      </w:pPr>
      <w:r w:rsidRPr="004719C9">
        <w:t>uri</w:t>
      </w:r>
    </w:p>
    <w:p w:rsidR="0071581E" w:rsidRPr="004719C9" w:rsidRDefault="0071581E" w:rsidP="0071581E">
      <w:pPr>
        <w:pStyle w:val="bulletedattribute"/>
      </w:pPr>
      <w:r w:rsidRPr="004719C9">
        <w:t>urn</w:t>
      </w:r>
    </w:p>
    <w:p w:rsidR="0021264F" w:rsidRPr="004719C9" w:rsidRDefault="0021264F" w:rsidP="0021264F">
      <w:pPr>
        <w:pStyle w:val="Paragraph"/>
      </w:pPr>
      <w:r w:rsidRPr="004719C9">
        <w:t xml:space="preserve">Both </w:t>
      </w:r>
      <w:r w:rsidR="0071581E" w:rsidRPr="004719C9">
        <w:rPr>
          <w:rFonts w:ascii="Courier New" w:hAnsi="Courier New"/>
          <w:szCs w:val="22"/>
        </w:rPr>
        <w:t>CategoryScheme</w:t>
      </w:r>
      <w:r w:rsidR="0071581E" w:rsidRPr="004719C9">
        <w:t xml:space="preserve"> and </w:t>
      </w:r>
      <w:r w:rsidR="0071581E" w:rsidRPr="004719C9">
        <w:rPr>
          <w:rFonts w:ascii="Courier New" w:hAnsi="Courier New"/>
          <w:szCs w:val="22"/>
        </w:rPr>
        <w:t>Category</w:t>
      </w:r>
      <w:r w:rsidR="0071581E" w:rsidRPr="004719C9">
        <w:t xml:space="preserve"> </w:t>
      </w:r>
      <w:r w:rsidRPr="004719C9">
        <w:t xml:space="preserve">have the association to </w:t>
      </w:r>
      <w:r w:rsidRPr="004719C9">
        <w:rPr>
          <w:rStyle w:val="AttributeNameChar"/>
        </w:rPr>
        <w:t>InternationalString</w:t>
      </w:r>
      <w:r w:rsidRPr="004719C9">
        <w:t xml:space="preserve"> to support a multi-lingual name, an optional multi-lingual description, and an association to </w:t>
      </w:r>
      <w:r w:rsidRPr="004719C9">
        <w:rPr>
          <w:rStyle w:val="AttributeNameChar"/>
        </w:rPr>
        <w:t>Annotation</w:t>
      </w:r>
      <w:r w:rsidRPr="004719C9">
        <w:t xml:space="preserve"> to support notes (not shown on the model).</w:t>
      </w:r>
    </w:p>
    <w:p w:rsidR="0071581E" w:rsidRPr="004719C9" w:rsidRDefault="0071581E" w:rsidP="0021264F">
      <w:pPr>
        <w:pStyle w:val="Paragraph"/>
      </w:pPr>
    </w:p>
    <w:p w:rsidR="0071581E" w:rsidRDefault="0071581E" w:rsidP="0071581E">
      <w:pPr>
        <w:pStyle w:val="Paragraph"/>
      </w:pPr>
      <w:r w:rsidRPr="004719C9">
        <w:t xml:space="preserve">Through the inheritance the </w:t>
      </w:r>
      <w:r w:rsidRPr="004719C9">
        <w:rPr>
          <w:rStyle w:val="AttributeNameChar"/>
        </w:rPr>
        <w:t>CategoryScheme</w:t>
      </w:r>
      <w:r w:rsidRPr="004719C9">
        <w:t xml:space="preserve"> comprise one or more </w:t>
      </w:r>
      <w:r w:rsidRPr="004719C9">
        <w:rPr>
          <w:rStyle w:val="AttributeNameChar"/>
        </w:rPr>
        <w:t>Category</w:t>
      </w:r>
      <w:r w:rsidRPr="004719C9">
        <w:t xml:space="preserve">s, and the </w:t>
      </w:r>
      <w:r w:rsidRPr="004719C9">
        <w:rPr>
          <w:rStyle w:val="AttributeNameChar"/>
        </w:rPr>
        <w:t>Category</w:t>
      </w:r>
      <w:r w:rsidRPr="004719C9">
        <w:t xml:space="preserve"> itself can have one or more child </w:t>
      </w:r>
      <w:r w:rsidRPr="004719C9">
        <w:rPr>
          <w:rStyle w:val="AttributeNameChar"/>
        </w:rPr>
        <w:t xml:space="preserve">Category </w:t>
      </w:r>
      <w:r w:rsidRPr="004719C9">
        <w:t xml:space="preserve">in the (inherited) </w:t>
      </w:r>
      <w:r w:rsidRPr="004719C9">
        <w:rPr>
          <w:rStyle w:val="AttributeNameChar"/>
        </w:rPr>
        <w:t>hierarchy</w:t>
      </w:r>
      <w:r w:rsidRPr="004719C9">
        <w:t xml:space="preserve"> association. Note that a child </w:t>
      </w:r>
      <w:r w:rsidRPr="004719C9">
        <w:rPr>
          <w:rStyle w:val="AttributeNameChar"/>
        </w:rPr>
        <w:t>Category</w:t>
      </w:r>
      <w:r w:rsidRPr="004719C9">
        <w:t xml:space="preserve"> can have only one parent </w:t>
      </w:r>
      <w:r w:rsidRPr="004719C9">
        <w:rPr>
          <w:rStyle w:val="AttributeNameChar"/>
        </w:rPr>
        <w:t xml:space="preserve">Category </w:t>
      </w:r>
      <w:r w:rsidRPr="004719C9">
        <w:t>in this association.</w:t>
      </w:r>
    </w:p>
    <w:p w:rsidR="00C43550" w:rsidRDefault="00C43550" w:rsidP="0071581E">
      <w:pPr>
        <w:pStyle w:val="Paragraph"/>
      </w:pPr>
    </w:p>
    <w:p w:rsidR="00C43550" w:rsidRPr="004719C9" w:rsidRDefault="00C43550" w:rsidP="00C43550">
      <w:pPr>
        <w:pStyle w:val="Paragraph"/>
      </w:pPr>
      <w:r w:rsidRPr="004719C9">
        <w:t>A</w:t>
      </w:r>
      <w:r>
        <w:t xml:space="preserve"> partial</w:t>
      </w:r>
      <w:r w:rsidRPr="004719C9">
        <w:t xml:space="preserve"> </w:t>
      </w:r>
      <w:r w:rsidR="00DB1251" w:rsidRPr="00DB1251">
        <w:rPr>
          <w:rFonts w:ascii="Courier New" w:hAnsi="Courier New"/>
          <w:szCs w:val="22"/>
        </w:rPr>
        <w:t>C</w:t>
      </w:r>
      <w:r w:rsidRPr="004719C9">
        <w:rPr>
          <w:rFonts w:ascii="Courier New" w:hAnsi="Courier New"/>
          <w:szCs w:val="22"/>
        </w:rPr>
        <w:t>ategoryScheme</w:t>
      </w:r>
      <w:r w:rsidRPr="004719C9">
        <w:t xml:space="preserve"> </w:t>
      </w:r>
      <w:r>
        <w:t xml:space="preserve">(where </w:t>
      </w:r>
      <w:r w:rsidRPr="00192C3C">
        <w:rPr>
          <w:rFonts w:ascii="Courier New" w:hAnsi="Courier New" w:cs="Courier New"/>
        </w:rPr>
        <w:t xml:space="preserve">isPartial </w:t>
      </w:r>
      <w:r>
        <w:t xml:space="preserve">is set to “true”) </w:t>
      </w:r>
      <w:r w:rsidRPr="004719C9">
        <w:t xml:space="preserve">is identical to a </w:t>
      </w:r>
      <w:r w:rsidR="00C24162" w:rsidRPr="00CB1466">
        <w:rPr>
          <w:rStyle w:val="AttributeNameChar"/>
        </w:rPr>
        <w:t>C</w:t>
      </w:r>
      <w:r w:rsidRPr="004719C9">
        <w:rPr>
          <w:rFonts w:ascii="Courier New" w:hAnsi="Courier New"/>
          <w:szCs w:val="22"/>
        </w:rPr>
        <w:t>ategoryScheme</w:t>
      </w:r>
      <w:r w:rsidRPr="004719C9">
        <w:t xml:space="preserve"> and contains the </w:t>
      </w:r>
      <w:r>
        <w:rPr>
          <w:rFonts w:ascii="Courier New" w:hAnsi="Courier New" w:cs="Courier New"/>
        </w:rPr>
        <w:t>C</w:t>
      </w:r>
      <w:r w:rsidR="00195DB7">
        <w:rPr>
          <w:rFonts w:ascii="Courier New" w:hAnsi="Courier New" w:cs="Courier New"/>
        </w:rPr>
        <w:t>ategory</w:t>
      </w:r>
      <w:r w:rsidRPr="00192C3C">
        <w:rPr>
          <w:rFonts w:ascii="Courier New" w:hAnsi="Courier New" w:cs="Courier New"/>
        </w:rPr>
        <w:t xml:space="preserve"> </w:t>
      </w:r>
      <w:r w:rsidRPr="004719C9">
        <w:t xml:space="preserve">and associated names and descriptions, just as in a normal </w:t>
      </w:r>
      <w:r w:rsidR="00C24162" w:rsidRPr="00CB1466">
        <w:rPr>
          <w:rStyle w:val="AttributeNameChar"/>
        </w:rPr>
        <w:t>C</w:t>
      </w:r>
      <w:r w:rsidRPr="00CB1466">
        <w:rPr>
          <w:rStyle w:val="AttributeNameChar"/>
        </w:rPr>
        <w:t>a</w:t>
      </w:r>
      <w:r w:rsidRPr="004719C9">
        <w:rPr>
          <w:rFonts w:ascii="Courier New" w:hAnsi="Courier New"/>
          <w:szCs w:val="22"/>
        </w:rPr>
        <w:t>tegoryScheme</w:t>
      </w:r>
      <w:r w:rsidRPr="004719C9">
        <w:t xml:space="preserve">. However, </w:t>
      </w:r>
      <w:r>
        <w:t xml:space="preserve">its content is a sub set of the full </w:t>
      </w:r>
      <w:r w:rsidR="00C24162" w:rsidRPr="00CB1466">
        <w:rPr>
          <w:rStyle w:val="AttributeNameChar"/>
        </w:rPr>
        <w:t>C</w:t>
      </w:r>
      <w:r w:rsidRPr="004719C9">
        <w:rPr>
          <w:rFonts w:ascii="Courier New" w:hAnsi="Courier New"/>
          <w:szCs w:val="22"/>
        </w:rPr>
        <w:t>ategoryScheme</w:t>
      </w:r>
      <w:r>
        <w:t xml:space="preserve">. The way this works is described in section </w:t>
      </w:r>
      <w:r>
        <w:fldChar w:fldCharType="begin"/>
      </w:r>
      <w:r>
        <w:instrText xml:space="preserve"> REF _Ref287098570 \r \h </w:instrText>
      </w:r>
      <w:r>
        <w:fldChar w:fldCharType="separate"/>
      </w:r>
      <w:r w:rsidR="00F04A51">
        <w:t>3.5.3.1</w:t>
      </w:r>
      <w:r>
        <w:fldChar w:fldCharType="end"/>
      </w:r>
      <w:r>
        <w:t xml:space="preserve"> on </w:t>
      </w:r>
      <w:r w:rsidRPr="00BC7066">
        <w:rPr>
          <w:rFonts w:ascii="Courier New" w:hAnsi="Courier New" w:cs="Courier New"/>
        </w:rPr>
        <w:t>ItemScheme</w:t>
      </w:r>
      <w:r>
        <w:t>.</w:t>
      </w:r>
    </w:p>
    <w:p w:rsidR="00C43550" w:rsidRPr="004719C9" w:rsidRDefault="00C43550" w:rsidP="0071581E">
      <w:pPr>
        <w:pStyle w:val="Paragraph"/>
      </w:pPr>
    </w:p>
    <w:p w:rsidR="00E41B2C" w:rsidRPr="004719C9" w:rsidRDefault="00683E34" w:rsidP="00014790">
      <w:pPr>
        <w:pStyle w:val="Heading3"/>
      </w:pPr>
      <w:bookmarkStart w:id="112" w:name="_Toc229796423"/>
      <w:bookmarkStart w:id="113" w:name="_Toc290467351"/>
      <w:bookmarkEnd w:id="112"/>
      <w:r w:rsidRPr="004719C9">
        <w:t>Class diagram - Relationship</w:t>
      </w:r>
      <w:bookmarkEnd w:id="113"/>
    </w:p>
    <w:p w:rsidR="00E41B2C" w:rsidRPr="001A0299" w:rsidRDefault="001A0299" w:rsidP="0021264F">
      <w:pPr>
        <w:pStyle w:val="Paragraph"/>
      </w:pPr>
      <w:r w:rsidRPr="001A0299">
        <w:pict>
          <v:shape id="_x0000_i1069" type="#_x0000_t75" style="width:384pt;height:247.5pt">
            <v:imagedata r:id="rId54" o:title=""/>
          </v:shape>
        </w:pict>
      </w:r>
    </w:p>
    <w:p w:rsidR="00683E34" w:rsidRPr="004719C9" w:rsidRDefault="00683E34" w:rsidP="00683E34">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19</w:t>
      </w:r>
      <w:r w:rsidRPr="004719C9">
        <w:rPr>
          <w:lang w:val="en-GB"/>
        </w:rPr>
        <w:fldChar w:fldCharType="end"/>
      </w:r>
      <w:r w:rsidR="000B147D" w:rsidRPr="004719C9">
        <w:rPr>
          <w:lang w:val="en-GB"/>
        </w:rPr>
        <w:t xml:space="preserve">: Relationship </w:t>
      </w:r>
      <w:r w:rsidRPr="004719C9">
        <w:rPr>
          <w:lang w:val="en-GB"/>
        </w:rPr>
        <w:t>Class diagram of the Category Scheme</w:t>
      </w:r>
    </w:p>
    <w:p w:rsidR="0021264F" w:rsidRPr="004719C9" w:rsidRDefault="0021264F" w:rsidP="0021264F">
      <w:pPr>
        <w:pStyle w:val="Paragraph"/>
      </w:pPr>
      <w:r w:rsidRPr="004719C9">
        <w:t xml:space="preserve">The </w:t>
      </w:r>
      <w:r w:rsidRPr="004719C9">
        <w:rPr>
          <w:rStyle w:val="AttributeNameChar"/>
        </w:rPr>
        <w:t>CategoryScheme</w:t>
      </w:r>
      <w:r w:rsidRPr="004719C9">
        <w:t xml:space="preserve"> can have one or more </w:t>
      </w:r>
      <w:r w:rsidRPr="004719C9">
        <w:rPr>
          <w:rStyle w:val="AttributeNameChar"/>
        </w:rPr>
        <w:t>Category</w:t>
      </w:r>
      <w:r w:rsidR="00DB1251" w:rsidRPr="00DB1251">
        <w:t>s</w:t>
      </w:r>
      <w:r w:rsidRPr="004719C9">
        <w:t xml:space="preserve">. </w:t>
      </w:r>
      <w:r w:rsidR="001818A7" w:rsidRPr="004719C9">
        <w:t xml:space="preserve">The </w:t>
      </w:r>
      <w:r w:rsidR="001818A7" w:rsidRPr="004719C9">
        <w:rPr>
          <w:rFonts w:ascii="Courier New" w:hAnsi="Courier New" w:cs="Courier New"/>
        </w:rPr>
        <w:t>Category</w:t>
      </w:r>
      <w:r w:rsidR="001818A7" w:rsidRPr="004719C9">
        <w:t xml:space="preserve"> </w:t>
      </w:r>
      <w:r w:rsidR="000B147D" w:rsidRPr="004719C9">
        <w:t>is</w:t>
      </w:r>
      <w:r w:rsidR="000C518D" w:rsidRPr="004719C9">
        <w:t xml:space="preserve"> Identifiable and has identity information.</w:t>
      </w:r>
      <w:r w:rsidR="001818A7" w:rsidRPr="004719C9">
        <w:t xml:space="preserve"> </w:t>
      </w:r>
      <w:r w:rsidRPr="004719C9">
        <w:t xml:space="preserve">A </w:t>
      </w:r>
      <w:r w:rsidRPr="004719C9">
        <w:rPr>
          <w:rStyle w:val="AttributeNameChar"/>
        </w:rPr>
        <w:t>Category</w:t>
      </w:r>
      <w:r w:rsidRPr="004719C9">
        <w:t xml:space="preserve"> can have zero or more child </w:t>
      </w:r>
      <w:r w:rsidRPr="004719C9">
        <w:rPr>
          <w:rStyle w:val="AttributeNameChar"/>
        </w:rPr>
        <w:t>Category</w:t>
      </w:r>
      <w:r w:rsidR="00DB1251" w:rsidRPr="00DB1251">
        <w:t>s</w:t>
      </w:r>
      <w:r w:rsidRPr="004719C9">
        <w:t xml:space="preserve">, thus supporting a hierarchy of </w:t>
      </w:r>
      <w:r w:rsidRPr="004719C9">
        <w:rPr>
          <w:rStyle w:val="AttributeNameChar"/>
        </w:rPr>
        <w:t>Category</w:t>
      </w:r>
      <w:r w:rsidRPr="004719C9">
        <w:t>s.</w:t>
      </w:r>
      <w:r w:rsidR="00683E34" w:rsidRPr="004719C9">
        <w:t xml:space="preserve"> Any </w:t>
      </w:r>
      <w:r w:rsidR="00683E34" w:rsidRPr="00CB1466">
        <w:rPr>
          <w:rStyle w:val="AttributeNameChar"/>
        </w:rPr>
        <w:t>Id</w:t>
      </w:r>
      <w:r w:rsidR="00683E34" w:rsidRPr="004719C9">
        <w:rPr>
          <w:rFonts w:ascii="Courier New" w:hAnsi="Courier New" w:cs="Courier New"/>
        </w:rPr>
        <w:t xml:space="preserve">entifiableArtefact </w:t>
      </w:r>
      <w:r w:rsidR="00683E34" w:rsidRPr="004719C9">
        <w:t xml:space="preserve">can be </w:t>
      </w:r>
      <w:r w:rsidR="00683E34" w:rsidRPr="004719C9">
        <w:rPr>
          <w:rStyle w:val="AttributeNameChar"/>
        </w:rPr>
        <w:t>+</w:t>
      </w:r>
      <w:r w:rsidR="00683E34" w:rsidRPr="004719C9">
        <w:rPr>
          <w:rFonts w:ascii="Courier New" w:hAnsi="Courier New" w:cs="Courier New"/>
        </w:rPr>
        <w:t>categorisedBy</w:t>
      </w:r>
      <w:r w:rsidR="00683E34" w:rsidRPr="004719C9">
        <w:t xml:space="preserve"> a </w:t>
      </w:r>
      <w:r w:rsidR="00683E34" w:rsidRPr="004719C9">
        <w:rPr>
          <w:rFonts w:ascii="Courier New" w:hAnsi="Courier New" w:cs="Courier New"/>
        </w:rPr>
        <w:t>C</w:t>
      </w:r>
      <w:r w:rsidR="001818A7" w:rsidRPr="004719C9">
        <w:rPr>
          <w:rFonts w:ascii="Courier New" w:hAnsi="Courier New" w:cs="Courier New"/>
        </w:rPr>
        <w:t>ategory.</w:t>
      </w:r>
      <w:r w:rsidR="001818A7" w:rsidRPr="004719C9">
        <w:t xml:space="preserve"> This is achieved by me</w:t>
      </w:r>
      <w:r w:rsidR="00683E34" w:rsidRPr="004719C9">
        <w:t>a</w:t>
      </w:r>
      <w:r w:rsidR="001818A7" w:rsidRPr="004719C9">
        <w:t>n</w:t>
      </w:r>
      <w:r w:rsidR="00683E34" w:rsidRPr="004719C9">
        <w:t xml:space="preserve">s of a </w:t>
      </w:r>
      <w:r w:rsidR="00683E34" w:rsidRPr="004719C9">
        <w:rPr>
          <w:rFonts w:ascii="Courier New" w:hAnsi="Courier New" w:cs="Courier New"/>
        </w:rPr>
        <w:t>Categorisation</w:t>
      </w:r>
      <w:r w:rsidR="00683E34" w:rsidRPr="004719C9">
        <w:t xml:space="preserve">. Each </w:t>
      </w:r>
      <w:r w:rsidR="00683E34" w:rsidRPr="004719C9">
        <w:rPr>
          <w:rFonts w:ascii="Courier New" w:hAnsi="Courier New" w:cs="Courier New"/>
        </w:rPr>
        <w:t>Categorisation</w:t>
      </w:r>
      <w:r w:rsidR="00683E34" w:rsidRPr="004719C9">
        <w:t xml:space="preserve"> can associate one </w:t>
      </w:r>
      <w:r w:rsidR="00683E34" w:rsidRPr="004719C9">
        <w:rPr>
          <w:rFonts w:ascii="Courier New" w:hAnsi="Courier New" w:cs="Courier New"/>
        </w:rPr>
        <w:t xml:space="preserve">IdentifiableArtefact </w:t>
      </w:r>
      <w:r w:rsidR="00683E34" w:rsidRPr="004719C9">
        <w:t xml:space="preserve">with one </w:t>
      </w:r>
      <w:r w:rsidR="00683E34" w:rsidRPr="004719C9">
        <w:rPr>
          <w:rFonts w:ascii="Courier New" w:hAnsi="Courier New" w:cs="Courier New"/>
        </w:rPr>
        <w:t>Category</w:t>
      </w:r>
      <w:r w:rsidR="00683E34" w:rsidRPr="004719C9">
        <w:t xml:space="preserve">. Multiple </w:t>
      </w:r>
      <w:r w:rsidR="001818A7" w:rsidRPr="004719C9">
        <w:rPr>
          <w:rFonts w:ascii="Courier New" w:hAnsi="Courier New" w:cs="Courier New"/>
        </w:rPr>
        <w:t>Categorisations</w:t>
      </w:r>
      <w:r w:rsidR="001818A7" w:rsidRPr="004719C9">
        <w:t xml:space="preserve"> can be used to build a set of </w:t>
      </w:r>
      <w:r w:rsidR="001818A7" w:rsidRPr="004719C9">
        <w:rPr>
          <w:rFonts w:ascii="Courier New" w:hAnsi="Courier New" w:cs="Courier New"/>
        </w:rPr>
        <w:t>IdentifiableArtefact</w:t>
      </w:r>
      <w:r w:rsidR="001818A7" w:rsidRPr="004719C9">
        <w:t xml:space="preserve">s that are </w:t>
      </w:r>
      <w:r w:rsidR="001818A7" w:rsidRPr="004719C9">
        <w:rPr>
          <w:rFonts w:ascii="Courier New" w:hAnsi="Courier New" w:cs="Courier New"/>
        </w:rPr>
        <w:t>+categorisedBy</w:t>
      </w:r>
      <w:r w:rsidR="001818A7" w:rsidRPr="004719C9">
        <w:t xml:space="preserve"> the same </w:t>
      </w:r>
      <w:r w:rsidR="001818A7" w:rsidRPr="004719C9">
        <w:rPr>
          <w:rFonts w:ascii="Courier New" w:hAnsi="Courier New" w:cs="Courier New"/>
        </w:rPr>
        <w:t>Category</w:t>
      </w:r>
      <w:r w:rsidR="001818A7" w:rsidRPr="004719C9">
        <w:t>. Note that</w:t>
      </w:r>
      <w:r w:rsidR="00187237" w:rsidRPr="004719C9">
        <w:t xml:space="preserve"> </w:t>
      </w:r>
      <w:r w:rsidR="001818A7" w:rsidRPr="004719C9">
        <w:t>there is no navigation</w:t>
      </w:r>
      <w:r w:rsidR="004C19E8" w:rsidRPr="004719C9">
        <w:t xml:space="preserve"> (i.e. no embedded reference) </w:t>
      </w:r>
      <w:r w:rsidR="001818A7" w:rsidRPr="004719C9">
        <w:t xml:space="preserve">to the </w:t>
      </w:r>
      <w:r w:rsidR="001818A7" w:rsidRPr="004719C9">
        <w:rPr>
          <w:rFonts w:ascii="Courier New" w:hAnsi="Courier New" w:cs="Courier New"/>
        </w:rPr>
        <w:t>Categorisation</w:t>
      </w:r>
      <w:r w:rsidR="001818A7" w:rsidRPr="004719C9">
        <w:t xml:space="preserve"> from the </w:t>
      </w:r>
      <w:r w:rsidR="001818A7" w:rsidRPr="004719C9">
        <w:rPr>
          <w:rFonts w:ascii="Courier New" w:hAnsi="Courier New" w:cs="Courier New"/>
        </w:rPr>
        <w:t>Category</w:t>
      </w:r>
      <w:r w:rsidR="001818A7" w:rsidRPr="004719C9">
        <w:t>.</w:t>
      </w:r>
      <w:r w:rsidR="00187237" w:rsidRPr="004719C9">
        <w:t xml:space="preserve"> From an implementation perspective this is necessary as </w:t>
      </w:r>
      <w:r w:rsidR="00187237" w:rsidRPr="004719C9">
        <w:rPr>
          <w:rFonts w:ascii="Courier New" w:hAnsi="Courier New" w:cs="Courier New"/>
        </w:rPr>
        <w:t>Categorisation</w:t>
      </w:r>
      <w:r w:rsidR="00187237" w:rsidRPr="004719C9">
        <w:t xml:space="preserve"> </w:t>
      </w:r>
      <w:r w:rsidR="00686457" w:rsidRPr="004719C9">
        <w:t xml:space="preserve">has </w:t>
      </w:r>
      <w:r w:rsidR="00187237" w:rsidRPr="004719C9">
        <w:t xml:space="preserve">no affect </w:t>
      </w:r>
      <w:r w:rsidR="00C24162">
        <w:t>on the versioning of either the</w:t>
      </w:r>
      <w:r w:rsidR="00187237" w:rsidRPr="004719C9">
        <w:t xml:space="preserve"> </w:t>
      </w:r>
      <w:r w:rsidR="00187237" w:rsidRPr="004719C9">
        <w:rPr>
          <w:rFonts w:ascii="Courier New" w:hAnsi="Courier New" w:cs="Courier New"/>
        </w:rPr>
        <w:t>Category</w:t>
      </w:r>
      <w:r w:rsidR="00187237" w:rsidRPr="004719C9">
        <w:t xml:space="preserve"> or the </w:t>
      </w:r>
      <w:r w:rsidR="00187237" w:rsidRPr="004719C9">
        <w:rPr>
          <w:rFonts w:ascii="Courier New" w:hAnsi="Courier New" w:cs="Courier New"/>
        </w:rPr>
        <w:t>IdentifiableArtefact.</w:t>
      </w:r>
    </w:p>
    <w:p w:rsidR="0021264F" w:rsidRPr="004719C9" w:rsidRDefault="0021264F" w:rsidP="00F23AA8">
      <w:pPr>
        <w:pStyle w:val="Heading4"/>
      </w:pPr>
      <w:r w:rsidRPr="004719C9">
        <w:t>Definitions</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25"/>
        <w:gridCol w:w="2736"/>
        <w:gridCol w:w="2768"/>
      </w:tblGrid>
      <w:tr w:rsidR="0021264F" w:rsidRPr="004719C9">
        <w:tblPrEx>
          <w:tblCellMar>
            <w:top w:w="0" w:type="dxa"/>
            <w:bottom w:w="0" w:type="dxa"/>
          </w:tblCellMar>
        </w:tblPrEx>
        <w:trPr>
          <w:tblHeader/>
        </w:trPr>
        <w:tc>
          <w:tcPr>
            <w:tcW w:w="3025"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TableHeading"/>
            </w:pPr>
            <w:r w:rsidRPr="004719C9">
              <w:t>Class</w:t>
            </w:r>
          </w:p>
        </w:tc>
        <w:tc>
          <w:tcPr>
            <w:tcW w:w="2736"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TableHeading"/>
            </w:pPr>
            <w:r w:rsidRPr="004719C9">
              <w:t>Feature</w:t>
            </w:r>
          </w:p>
        </w:tc>
        <w:tc>
          <w:tcPr>
            <w:tcW w:w="2768"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TableHeading"/>
            </w:pPr>
            <w:r w:rsidRPr="004719C9">
              <w:t>Description</w:t>
            </w:r>
          </w:p>
        </w:tc>
      </w:tr>
      <w:tr w:rsidR="0021264F"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AttributeName"/>
            </w:pPr>
            <w:r w:rsidRPr="004719C9">
              <w:t>CategoryScheme</w:t>
            </w:r>
          </w:p>
          <w:p w:rsidR="0021264F" w:rsidRPr="004719C9" w:rsidRDefault="0021264F" w:rsidP="0095750B">
            <w:pPr>
              <w:pStyle w:val="Paragraph"/>
            </w:pPr>
          </w:p>
        </w:tc>
        <w:tc>
          <w:tcPr>
            <w:tcW w:w="2736"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r w:rsidRPr="004719C9">
              <w:t>Inherits from</w:t>
            </w:r>
          </w:p>
          <w:p w:rsidR="0021264F" w:rsidRPr="004719C9" w:rsidRDefault="0021264F" w:rsidP="0095750B">
            <w:pPr>
              <w:pStyle w:val="AttributeName"/>
              <w:rPr>
                <w:i/>
                <w:iCs/>
              </w:rPr>
            </w:pPr>
            <w:r w:rsidRPr="004719C9">
              <w:rPr>
                <w:i/>
                <w:iCs/>
              </w:rPr>
              <w:t>ItemScheme</w:t>
            </w:r>
          </w:p>
        </w:tc>
        <w:tc>
          <w:tcPr>
            <w:tcW w:w="2768"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r w:rsidRPr="004719C9">
              <w:t>The descriptive information for an arrangement or division of categories into groups based on characteristics, which the objects have in common.</w:t>
            </w:r>
          </w:p>
        </w:tc>
      </w:tr>
      <w:tr w:rsidR="0021264F"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p>
        </w:tc>
        <w:tc>
          <w:tcPr>
            <w:tcW w:w="2736" w:type="dxa"/>
            <w:tcBorders>
              <w:top w:val="single" w:sz="6" w:space="0" w:color="auto"/>
              <w:left w:val="single" w:sz="6" w:space="0" w:color="auto"/>
              <w:bottom w:val="single" w:sz="6" w:space="0" w:color="auto"/>
              <w:right w:val="single" w:sz="6" w:space="0" w:color="auto"/>
            </w:tcBorders>
          </w:tcPr>
          <w:p w:rsidR="0021264F" w:rsidRPr="004719C9" w:rsidRDefault="007C461A" w:rsidP="0095750B">
            <w:pPr>
              <w:pStyle w:val="AttributeName"/>
            </w:pPr>
            <w:r w:rsidRPr="004719C9">
              <w:t>/i</w:t>
            </w:r>
            <w:r w:rsidR="0021264F" w:rsidRPr="004719C9">
              <w:t>tems</w:t>
            </w:r>
          </w:p>
        </w:tc>
        <w:tc>
          <w:tcPr>
            <w:tcW w:w="2768"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r w:rsidRPr="004719C9">
              <w:t>Associates the categor</w:t>
            </w:r>
            <w:r w:rsidR="00686457" w:rsidRPr="004719C9">
              <w:t>ies</w:t>
            </w:r>
            <w:r w:rsidRPr="004719C9">
              <w:t>.</w:t>
            </w:r>
          </w:p>
        </w:tc>
      </w:tr>
      <w:tr w:rsidR="0021264F"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AttributeName"/>
            </w:pPr>
            <w:r w:rsidRPr="004719C9">
              <w:t>Category</w:t>
            </w:r>
          </w:p>
          <w:p w:rsidR="0021264F" w:rsidRPr="004719C9" w:rsidRDefault="0021264F" w:rsidP="0095750B">
            <w:pPr>
              <w:pStyle w:val="Paragraph"/>
            </w:pPr>
          </w:p>
        </w:tc>
        <w:tc>
          <w:tcPr>
            <w:tcW w:w="2736"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r w:rsidRPr="004719C9">
              <w:t>Inherits from</w:t>
            </w:r>
          </w:p>
          <w:p w:rsidR="0021264F" w:rsidRPr="004719C9" w:rsidRDefault="0021264F" w:rsidP="0095750B">
            <w:pPr>
              <w:pStyle w:val="AttributeName"/>
              <w:rPr>
                <w:i/>
                <w:iCs/>
              </w:rPr>
            </w:pPr>
            <w:r w:rsidRPr="004719C9">
              <w:rPr>
                <w:i/>
                <w:iCs/>
              </w:rPr>
              <w:t>Item</w:t>
            </w:r>
          </w:p>
        </w:tc>
        <w:tc>
          <w:tcPr>
            <w:tcW w:w="2768" w:type="dxa"/>
            <w:tcBorders>
              <w:top w:val="single" w:sz="6" w:space="0" w:color="auto"/>
              <w:left w:val="single" w:sz="6" w:space="0" w:color="auto"/>
              <w:bottom w:val="single" w:sz="6" w:space="0" w:color="auto"/>
              <w:right w:val="single" w:sz="6" w:space="0" w:color="auto"/>
            </w:tcBorders>
          </w:tcPr>
          <w:p w:rsidR="0021264F" w:rsidRPr="004719C9" w:rsidRDefault="002274C4" w:rsidP="0095750B">
            <w:pPr>
              <w:pStyle w:val="Paragraph"/>
            </w:pPr>
            <w:r w:rsidRPr="004719C9">
              <w:t>An item at any level within a classification, typically tabulation categories, sections, subsections, divisions, subdivisions, groups, subgroups, classes and subclasses.</w:t>
            </w:r>
          </w:p>
        </w:tc>
      </w:tr>
      <w:tr w:rsidR="0021264F"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p>
        </w:tc>
        <w:tc>
          <w:tcPr>
            <w:tcW w:w="2736" w:type="dxa"/>
            <w:tcBorders>
              <w:top w:val="single" w:sz="6" w:space="0" w:color="auto"/>
              <w:left w:val="single" w:sz="6" w:space="0" w:color="auto"/>
              <w:bottom w:val="single" w:sz="6" w:space="0" w:color="auto"/>
              <w:right w:val="single" w:sz="6" w:space="0" w:color="auto"/>
            </w:tcBorders>
          </w:tcPr>
          <w:p w:rsidR="0021264F" w:rsidRPr="004719C9" w:rsidRDefault="00686457" w:rsidP="0095750B">
            <w:pPr>
              <w:pStyle w:val="AttributeName"/>
            </w:pPr>
            <w:r w:rsidRPr="004719C9">
              <w:t>/</w:t>
            </w:r>
            <w:r w:rsidR="0021264F" w:rsidRPr="004719C9">
              <w:t>hierarchy</w:t>
            </w:r>
          </w:p>
        </w:tc>
        <w:tc>
          <w:tcPr>
            <w:tcW w:w="2768" w:type="dxa"/>
            <w:tcBorders>
              <w:top w:val="single" w:sz="6" w:space="0" w:color="auto"/>
              <w:left w:val="single" w:sz="6" w:space="0" w:color="auto"/>
              <w:bottom w:val="single" w:sz="6" w:space="0" w:color="auto"/>
              <w:right w:val="single" w:sz="6" w:space="0" w:color="auto"/>
            </w:tcBorders>
          </w:tcPr>
          <w:p w:rsidR="0021264F" w:rsidRPr="004719C9" w:rsidRDefault="0021264F" w:rsidP="0095750B">
            <w:pPr>
              <w:pStyle w:val="Paragraph"/>
            </w:pPr>
            <w:r w:rsidRPr="004719C9">
              <w:t xml:space="preserve">Associates the parent and the child </w:t>
            </w:r>
            <w:r w:rsidR="00EE7900" w:rsidRPr="004719C9">
              <w:t>C</w:t>
            </w:r>
            <w:r w:rsidRPr="004719C9">
              <w:t>ategory.</w:t>
            </w:r>
          </w:p>
        </w:tc>
      </w:tr>
      <w:tr w:rsidR="00686457"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86457" w:rsidRPr="004719C9" w:rsidRDefault="00686457" w:rsidP="0095750B">
            <w:pPr>
              <w:pStyle w:val="Paragraph"/>
            </w:pPr>
            <w:r w:rsidRPr="004719C9">
              <w:t>Categorisation</w:t>
            </w:r>
          </w:p>
        </w:tc>
        <w:tc>
          <w:tcPr>
            <w:tcW w:w="2736" w:type="dxa"/>
            <w:tcBorders>
              <w:top w:val="single" w:sz="6" w:space="0" w:color="auto"/>
              <w:left w:val="single" w:sz="6" w:space="0" w:color="auto"/>
              <w:bottom w:val="single" w:sz="6" w:space="0" w:color="auto"/>
              <w:right w:val="single" w:sz="6" w:space="0" w:color="auto"/>
            </w:tcBorders>
          </w:tcPr>
          <w:p w:rsidR="00686457" w:rsidRPr="004719C9" w:rsidRDefault="00686457" w:rsidP="0095750B">
            <w:pPr>
              <w:pStyle w:val="AttributeName"/>
              <w:rPr>
                <w:rFonts w:ascii="Arial" w:hAnsi="Arial" w:cs="Arial"/>
              </w:rPr>
            </w:pPr>
            <w:r w:rsidRPr="004719C9">
              <w:rPr>
                <w:rFonts w:ascii="Arial" w:hAnsi="Arial" w:cs="Arial"/>
              </w:rPr>
              <w:t>Inherits from</w:t>
            </w:r>
          </w:p>
          <w:p w:rsidR="00686457" w:rsidRPr="004719C9" w:rsidRDefault="00686457" w:rsidP="0095750B">
            <w:pPr>
              <w:pStyle w:val="AttributeName"/>
              <w:rPr>
                <w:sz w:val="20"/>
              </w:rPr>
            </w:pPr>
            <w:r w:rsidRPr="004719C9">
              <w:rPr>
                <w:sz w:val="20"/>
              </w:rPr>
              <w:t>MaintainableArtefact</w:t>
            </w:r>
          </w:p>
        </w:tc>
        <w:tc>
          <w:tcPr>
            <w:tcW w:w="2768" w:type="dxa"/>
            <w:tcBorders>
              <w:top w:val="single" w:sz="6" w:space="0" w:color="auto"/>
              <w:left w:val="single" w:sz="6" w:space="0" w:color="auto"/>
              <w:bottom w:val="single" w:sz="6" w:space="0" w:color="auto"/>
              <w:right w:val="single" w:sz="6" w:space="0" w:color="auto"/>
            </w:tcBorders>
          </w:tcPr>
          <w:p w:rsidR="00686457" w:rsidRPr="004719C9" w:rsidRDefault="00686457" w:rsidP="00686457">
            <w:pPr>
              <w:pStyle w:val="Paragraph"/>
              <w:jc w:val="left"/>
            </w:pPr>
            <w:r w:rsidRPr="004719C9">
              <w:t>Associates an IdentifableArtefact with a Category.</w:t>
            </w:r>
          </w:p>
        </w:tc>
      </w:tr>
      <w:tr w:rsidR="00686457"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86457" w:rsidRPr="004719C9" w:rsidRDefault="00686457" w:rsidP="0095750B">
            <w:pPr>
              <w:pStyle w:val="Paragraph"/>
            </w:pPr>
          </w:p>
        </w:tc>
        <w:tc>
          <w:tcPr>
            <w:tcW w:w="2736" w:type="dxa"/>
            <w:tcBorders>
              <w:top w:val="single" w:sz="6" w:space="0" w:color="auto"/>
              <w:left w:val="single" w:sz="6" w:space="0" w:color="auto"/>
              <w:bottom w:val="single" w:sz="6" w:space="0" w:color="auto"/>
              <w:right w:val="single" w:sz="6" w:space="0" w:color="auto"/>
            </w:tcBorders>
          </w:tcPr>
          <w:p w:rsidR="00686457" w:rsidRPr="004719C9" w:rsidRDefault="00686457" w:rsidP="0095750B">
            <w:pPr>
              <w:pStyle w:val="AttributeName"/>
              <w:rPr>
                <w:sz w:val="20"/>
              </w:rPr>
            </w:pPr>
            <w:r w:rsidRPr="004719C9">
              <w:rPr>
                <w:sz w:val="20"/>
              </w:rPr>
              <w:t>+categorisedArtefact</w:t>
            </w:r>
          </w:p>
        </w:tc>
        <w:tc>
          <w:tcPr>
            <w:tcW w:w="2768" w:type="dxa"/>
            <w:tcBorders>
              <w:top w:val="single" w:sz="6" w:space="0" w:color="auto"/>
              <w:left w:val="single" w:sz="6" w:space="0" w:color="auto"/>
              <w:bottom w:val="single" w:sz="6" w:space="0" w:color="auto"/>
              <w:right w:val="single" w:sz="6" w:space="0" w:color="auto"/>
            </w:tcBorders>
          </w:tcPr>
          <w:p w:rsidR="00686457" w:rsidRPr="004719C9" w:rsidRDefault="00686457" w:rsidP="00686457">
            <w:pPr>
              <w:pStyle w:val="Paragraph"/>
              <w:jc w:val="left"/>
            </w:pPr>
            <w:r w:rsidRPr="004719C9">
              <w:t>Associates the IdentifableArtefact</w:t>
            </w:r>
            <w:r w:rsidR="000B147D" w:rsidRPr="004719C9">
              <w:t>.</w:t>
            </w:r>
          </w:p>
        </w:tc>
      </w:tr>
      <w:tr w:rsidR="00686457"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86457" w:rsidRPr="004719C9" w:rsidRDefault="00686457" w:rsidP="0095750B">
            <w:pPr>
              <w:pStyle w:val="Paragraph"/>
            </w:pPr>
          </w:p>
        </w:tc>
        <w:tc>
          <w:tcPr>
            <w:tcW w:w="2736" w:type="dxa"/>
            <w:tcBorders>
              <w:top w:val="single" w:sz="6" w:space="0" w:color="auto"/>
              <w:left w:val="single" w:sz="6" w:space="0" w:color="auto"/>
              <w:bottom w:val="single" w:sz="6" w:space="0" w:color="auto"/>
              <w:right w:val="single" w:sz="6" w:space="0" w:color="auto"/>
            </w:tcBorders>
          </w:tcPr>
          <w:p w:rsidR="00686457" w:rsidRPr="004719C9" w:rsidRDefault="00686457" w:rsidP="0095750B">
            <w:pPr>
              <w:pStyle w:val="AttributeName"/>
            </w:pPr>
            <w:r w:rsidRPr="004719C9">
              <w:t>+categori</w:t>
            </w:r>
            <w:r w:rsidR="003E510F" w:rsidRPr="004719C9">
              <w:t>s</w:t>
            </w:r>
            <w:r w:rsidRPr="004719C9">
              <w:t>edBy</w:t>
            </w:r>
          </w:p>
        </w:tc>
        <w:tc>
          <w:tcPr>
            <w:tcW w:w="2768" w:type="dxa"/>
            <w:tcBorders>
              <w:top w:val="single" w:sz="6" w:space="0" w:color="auto"/>
              <w:left w:val="single" w:sz="6" w:space="0" w:color="auto"/>
              <w:bottom w:val="single" w:sz="6" w:space="0" w:color="auto"/>
              <w:right w:val="single" w:sz="6" w:space="0" w:color="auto"/>
            </w:tcBorders>
          </w:tcPr>
          <w:p w:rsidR="00686457" w:rsidRPr="004719C9" w:rsidRDefault="00686457" w:rsidP="00686457">
            <w:pPr>
              <w:pStyle w:val="Paragraph"/>
              <w:jc w:val="left"/>
            </w:pPr>
            <w:r w:rsidRPr="004719C9">
              <w:t>Associates the Category</w:t>
            </w:r>
            <w:r w:rsidR="000B147D" w:rsidRPr="004719C9">
              <w:t>.</w:t>
            </w:r>
          </w:p>
        </w:tc>
      </w:tr>
    </w:tbl>
    <w:p w:rsidR="00295BB4" w:rsidRPr="004719C9" w:rsidRDefault="00295BB4" w:rsidP="00295BB4">
      <w:pPr>
        <w:pStyle w:val="Heading2"/>
      </w:pPr>
      <w:bookmarkStart w:id="114" w:name="_Toc224376444"/>
      <w:bookmarkStart w:id="115" w:name="_Toc229796427"/>
      <w:bookmarkStart w:id="116" w:name="_Toc224376446"/>
      <w:bookmarkStart w:id="117" w:name="_Toc229796429"/>
      <w:bookmarkStart w:id="118" w:name="_Toc224376447"/>
      <w:bookmarkStart w:id="119" w:name="_Toc229796430"/>
      <w:bookmarkStart w:id="120" w:name="_Toc224376451"/>
      <w:bookmarkStart w:id="121" w:name="_Toc229796434"/>
      <w:bookmarkStart w:id="122" w:name="_Toc224376452"/>
      <w:bookmarkStart w:id="123" w:name="_Toc229796435"/>
      <w:bookmarkStart w:id="124" w:name="_Toc224376453"/>
      <w:bookmarkStart w:id="125" w:name="_Toc229796436"/>
      <w:bookmarkStart w:id="126" w:name="_Toc224376454"/>
      <w:bookmarkStart w:id="127" w:name="_Toc229796437"/>
      <w:bookmarkStart w:id="128" w:name="_Toc224376455"/>
      <w:bookmarkStart w:id="129" w:name="_Toc229796438"/>
      <w:bookmarkStart w:id="130" w:name="_Toc224376456"/>
      <w:bookmarkStart w:id="131" w:name="_Toc229796439"/>
      <w:bookmarkStart w:id="132" w:name="_Toc224376457"/>
      <w:bookmarkStart w:id="133" w:name="_Toc229796440"/>
      <w:bookmarkStart w:id="134" w:name="_Toc224376459"/>
      <w:bookmarkStart w:id="135" w:name="_Toc229796442"/>
      <w:bookmarkStart w:id="136" w:name="_Toc224376461"/>
      <w:bookmarkStart w:id="137" w:name="_Toc229796444"/>
      <w:bookmarkStart w:id="138" w:name="_Toc224376471"/>
      <w:bookmarkStart w:id="139" w:name="_Toc229796454"/>
      <w:bookmarkStart w:id="140" w:name="_Toc224376483"/>
      <w:bookmarkStart w:id="141" w:name="_Toc229796466"/>
      <w:bookmarkStart w:id="142" w:name="_Toc224376485"/>
      <w:bookmarkStart w:id="143" w:name="_Toc229796468"/>
      <w:bookmarkStart w:id="144" w:name="_Toc224376487"/>
      <w:bookmarkStart w:id="145" w:name="_Toc229796470"/>
      <w:bookmarkStart w:id="146" w:name="_Toc224376490"/>
      <w:bookmarkStart w:id="147" w:name="_Toc229796473"/>
      <w:bookmarkStart w:id="148" w:name="_Toc224376491"/>
      <w:bookmarkStart w:id="149" w:name="_Toc229796474"/>
      <w:bookmarkStart w:id="150" w:name="_Toc224376492"/>
      <w:bookmarkStart w:id="151" w:name="_Toc229796475"/>
      <w:bookmarkStart w:id="152" w:name="_Toc224376493"/>
      <w:bookmarkStart w:id="153" w:name="_Toc229796476"/>
      <w:bookmarkStart w:id="154" w:name="_Toc224376494"/>
      <w:bookmarkStart w:id="155" w:name="_Toc229796477"/>
      <w:bookmarkStart w:id="156" w:name="_Toc224376495"/>
      <w:bookmarkStart w:id="157" w:name="_Toc229796478"/>
      <w:bookmarkStart w:id="158" w:name="_Toc224376496"/>
      <w:bookmarkStart w:id="159" w:name="_Toc229796479"/>
      <w:bookmarkStart w:id="160" w:name="_Toc224376498"/>
      <w:bookmarkStart w:id="161" w:name="_Toc229796481"/>
      <w:bookmarkStart w:id="162" w:name="_Toc224376500"/>
      <w:bookmarkStart w:id="163" w:name="_Toc229796483"/>
      <w:bookmarkStart w:id="164" w:name="_Toc224376510"/>
      <w:bookmarkStart w:id="165" w:name="_Toc229796493"/>
      <w:bookmarkStart w:id="166" w:name="_Toc224376519"/>
      <w:bookmarkStart w:id="167" w:name="_Toc229796502"/>
      <w:bookmarkStart w:id="168" w:name="_Toc29046735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4719C9">
        <w:t>Organisation Scheme</w:t>
      </w:r>
      <w:bookmarkEnd w:id="168"/>
    </w:p>
    <w:p w:rsidR="00295BB4" w:rsidRPr="004719C9" w:rsidRDefault="00295BB4" w:rsidP="00014790">
      <w:pPr>
        <w:pStyle w:val="Heading3"/>
      </w:pPr>
      <w:bookmarkStart w:id="169" w:name="_Toc290467353"/>
      <w:r w:rsidRPr="004719C9">
        <w:t>Class Diagram</w:t>
      </w:r>
      <w:bookmarkEnd w:id="169"/>
    </w:p>
    <w:p w:rsidR="00295BB4" w:rsidRPr="004719C9" w:rsidRDefault="00295BB4" w:rsidP="00014790">
      <w:pPr>
        <w:pStyle w:val="Paragraph"/>
        <w:keepNext/>
      </w:pPr>
    </w:p>
    <w:tbl>
      <w:tblPr>
        <w:tblW w:w="4077" w:type="pct"/>
        <w:tblLook w:val="01E0" w:firstRow="1" w:lastRow="1" w:firstColumn="1" w:lastColumn="1" w:noHBand="0" w:noVBand="0"/>
      </w:tblPr>
      <w:tblGrid>
        <w:gridCol w:w="9040"/>
      </w:tblGrid>
      <w:tr w:rsidR="00295BB4" w:rsidRPr="004719C9">
        <w:trPr>
          <w:trHeight w:val="6718"/>
        </w:trPr>
        <w:tc>
          <w:tcPr>
            <w:tcW w:w="5000" w:type="pct"/>
          </w:tcPr>
          <w:p w:rsidR="00295BB4" w:rsidRPr="00F04A51" w:rsidRDefault="00F04A51" w:rsidP="00595E09">
            <w:pPr>
              <w:jc w:val="center"/>
              <w:rPr>
                <w:sz w:val="22"/>
              </w:rPr>
            </w:pPr>
            <w:r w:rsidRPr="00F04A51">
              <w:rPr>
                <w:sz w:val="22"/>
              </w:rPr>
              <w:pict>
                <v:shape id="_x0000_i1070" type="#_x0000_t75" style="width:441pt;height:376.5pt">
                  <v:imagedata r:id="rId55" o:title="" cropleft="2598f" cropright="2498f"/>
                </v:shape>
              </w:pict>
            </w:r>
          </w:p>
        </w:tc>
      </w:tr>
      <w:tr w:rsidR="00295BB4" w:rsidRPr="004719C9">
        <w:trPr>
          <w:trHeight w:val="321"/>
        </w:trPr>
        <w:tc>
          <w:tcPr>
            <w:tcW w:w="5000" w:type="pct"/>
          </w:tcPr>
          <w:p w:rsidR="00295BB4" w:rsidRPr="004719C9" w:rsidRDefault="00295BB4" w:rsidP="00052B04">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20</w:t>
            </w:r>
            <w:r w:rsidRPr="004719C9">
              <w:rPr>
                <w:sz w:val="22"/>
                <w:lang w:val="en-GB"/>
              </w:rPr>
              <w:fldChar w:fldCharType="end"/>
            </w:r>
            <w:r w:rsidRPr="004719C9">
              <w:rPr>
                <w:sz w:val="22"/>
                <w:lang w:val="en-GB"/>
              </w:rPr>
              <w:t xml:space="preserve"> The Organisation </w:t>
            </w:r>
            <w:r w:rsidR="004C19E8" w:rsidRPr="004719C9">
              <w:rPr>
                <w:sz w:val="22"/>
                <w:lang w:val="en-GB"/>
              </w:rPr>
              <w:t xml:space="preserve">Scheme </w:t>
            </w:r>
            <w:r w:rsidRPr="004719C9">
              <w:rPr>
                <w:sz w:val="22"/>
                <w:lang w:val="en-GB"/>
              </w:rPr>
              <w:t>class diagram</w:t>
            </w:r>
          </w:p>
        </w:tc>
      </w:tr>
    </w:tbl>
    <w:p w:rsidR="00295BB4" w:rsidRPr="004719C9" w:rsidRDefault="00F23AA8" w:rsidP="00014790">
      <w:pPr>
        <w:pStyle w:val="Heading3"/>
      </w:pPr>
      <w:bookmarkStart w:id="170" w:name="_Toc290467354"/>
      <w:r w:rsidRPr="004719C9">
        <w:t>Explanation of the D</w:t>
      </w:r>
      <w:r w:rsidR="00295BB4" w:rsidRPr="004719C9">
        <w:t>iagram</w:t>
      </w:r>
      <w:bookmarkEnd w:id="170"/>
    </w:p>
    <w:p w:rsidR="00295BB4" w:rsidRPr="004719C9" w:rsidRDefault="00295BB4" w:rsidP="00F23AA8">
      <w:pPr>
        <w:pStyle w:val="Heading4"/>
      </w:pPr>
      <w:r w:rsidRPr="004719C9">
        <w:t>Narrative</w:t>
      </w:r>
    </w:p>
    <w:p w:rsidR="00CA1470" w:rsidRPr="004719C9" w:rsidRDefault="00CA1470" w:rsidP="00295BB4">
      <w:pPr>
        <w:pStyle w:val="Paragraph"/>
      </w:pPr>
      <w:r w:rsidRPr="004719C9">
        <w:t xml:space="preserve">The </w:t>
      </w:r>
      <w:r w:rsidRPr="004719C9">
        <w:rPr>
          <w:rStyle w:val="AttributeNameChar"/>
          <w:i/>
        </w:rPr>
        <w:t>OrganisationScheme</w:t>
      </w:r>
      <w:r w:rsidRPr="004719C9">
        <w:t xml:space="preserve"> is abstract. It contains </w:t>
      </w:r>
      <w:r w:rsidRPr="004719C9">
        <w:rPr>
          <w:rStyle w:val="AttributeNameChar"/>
          <w:i/>
        </w:rPr>
        <w:t>Organisation</w:t>
      </w:r>
      <w:r w:rsidRPr="004719C9">
        <w:t xml:space="preserve"> which is also abstract. The </w:t>
      </w:r>
      <w:r w:rsidRPr="004719C9">
        <w:rPr>
          <w:rStyle w:val="AttributeNameChar"/>
        </w:rPr>
        <w:t>Organisation</w:t>
      </w:r>
      <w:r w:rsidRPr="004719C9">
        <w:t xml:space="preserve"> can have child </w:t>
      </w:r>
      <w:r w:rsidRPr="004719C9">
        <w:rPr>
          <w:rStyle w:val="AttributeNameChar"/>
        </w:rPr>
        <w:t>Organisation</w:t>
      </w:r>
      <w:r w:rsidRPr="004719C9">
        <w:t>.</w:t>
      </w:r>
    </w:p>
    <w:p w:rsidR="00CA1470" w:rsidRPr="004719C9" w:rsidRDefault="00CA1470" w:rsidP="00295BB4">
      <w:pPr>
        <w:pStyle w:val="Paragraph"/>
      </w:pPr>
    </w:p>
    <w:p w:rsidR="00CA1470" w:rsidRPr="004719C9" w:rsidRDefault="00CA1470" w:rsidP="00295BB4">
      <w:pPr>
        <w:pStyle w:val="Paragraph"/>
      </w:pPr>
      <w:r w:rsidRPr="004719C9">
        <w:t xml:space="preserve">The </w:t>
      </w:r>
      <w:r w:rsidRPr="004719C9">
        <w:rPr>
          <w:rStyle w:val="AttributeNameChar"/>
          <w:i/>
        </w:rPr>
        <w:t>OrganisationScheme</w:t>
      </w:r>
      <w:r w:rsidRPr="004719C9">
        <w:t xml:space="preserve"> can be one of four types:</w:t>
      </w:r>
    </w:p>
    <w:p w:rsidR="00CA1470" w:rsidRPr="004719C9" w:rsidRDefault="00CA1470" w:rsidP="00295BB4">
      <w:pPr>
        <w:pStyle w:val="Paragraph"/>
      </w:pPr>
    </w:p>
    <w:p w:rsidR="00CA1470" w:rsidRPr="004719C9" w:rsidRDefault="00CA1470" w:rsidP="00CA1470">
      <w:pPr>
        <w:pStyle w:val="Paragraph"/>
        <w:numPr>
          <w:ilvl w:val="0"/>
          <w:numId w:val="44"/>
        </w:numPr>
      </w:pPr>
      <w:r w:rsidRPr="004719C9">
        <w:rPr>
          <w:rStyle w:val="AttributeNameChar"/>
        </w:rPr>
        <w:t>AgencyScheme</w:t>
      </w:r>
      <w:r w:rsidRPr="004719C9">
        <w:t xml:space="preserve"> – contains </w:t>
      </w:r>
      <w:r w:rsidRPr="004719C9">
        <w:rPr>
          <w:rStyle w:val="AttributeNameChar"/>
        </w:rPr>
        <w:t>Agency</w:t>
      </w:r>
      <w:r w:rsidRPr="004719C9">
        <w:t xml:space="preserve"> which is restricted to a flat list of agencies (i.e. there is no hierarchy). Note that the SDMX </w:t>
      </w:r>
      <w:r w:rsidR="00FB3E32">
        <w:t>system of (Maintenance) Agency can</w:t>
      </w:r>
      <w:r w:rsidRPr="004719C9">
        <w:t xml:space="preserve"> be hierarchic and this is explained in more detail in the</w:t>
      </w:r>
      <w:r w:rsidR="00DB1251">
        <w:t xml:space="preserve"> separate document “Technical</w:t>
      </w:r>
      <w:r w:rsidRPr="004719C9">
        <w:t xml:space="preserve"> Notes”.</w:t>
      </w:r>
    </w:p>
    <w:p w:rsidR="00CA1470" w:rsidRPr="004719C9" w:rsidRDefault="00CA1470" w:rsidP="00CA1470">
      <w:pPr>
        <w:pStyle w:val="Paragraph"/>
        <w:numPr>
          <w:ilvl w:val="0"/>
          <w:numId w:val="44"/>
        </w:numPr>
      </w:pPr>
      <w:r w:rsidRPr="004719C9">
        <w:rPr>
          <w:rStyle w:val="AttributeNameChar"/>
        </w:rPr>
        <w:t>DataProviderScheme</w:t>
      </w:r>
      <w:r w:rsidRPr="004719C9">
        <w:t xml:space="preserve"> – contains </w:t>
      </w:r>
      <w:r w:rsidRPr="004719C9">
        <w:rPr>
          <w:rStyle w:val="AttributeNameChar"/>
        </w:rPr>
        <w:t>DataProvider</w:t>
      </w:r>
      <w:r w:rsidRPr="004719C9">
        <w:t xml:space="preserve"> which is restricted to a flat list of agencies (i.e. there is no hierarchy)</w:t>
      </w:r>
      <w:r w:rsidR="004C19E8" w:rsidRPr="004719C9">
        <w:t>.</w:t>
      </w:r>
    </w:p>
    <w:p w:rsidR="00CA1470" w:rsidRPr="004719C9" w:rsidRDefault="00CA1470" w:rsidP="00CA1470">
      <w:pPr>
        <w:pStyle w:val="Paragraph"/>
        <w:numPr>
          <w:ilvl w:val="0"/>
          <w:numId w:val="44"/>
        </w:numPr>
      </w:pPr>
      <w:r w:rsidRPr="004719C9">
        <w:rPr>
          <w:rStyle w:val="AttributeNameChar"/>
        </w:rPr>
        <w:t>DataConsumerScheme</w:t>
      </w:r>
      <w:r w:rsidRPr="004719C9">
        <w:t xml:space="preserve"> – contains </w:t>
      </w:r>
      <w:r w:rsidRPr="004719C9">
        <w:rPr>
          <w:rStyle w:val="AttributeNameChar"/>
        </w:rPr>
        <w:t>DataConsumer</w:t>
      </w:r>
      <w:r w:rsidRPr="004719C9">
        <w:t xml:space="preserve"> which is restricted to a flat list of agencies (i.e. there is no hierarchy)</w:t>
      </w:r>
      <w:r w:rsidR="004C19E8" w:rsidRPr="004719C9">
        <w:t>.</w:t>
      </w:r>
    </w:p>
    <w:p w:rsidR="00295BB4" w:rsidRPr="004719C9" w:rsidRDefault="00295BB4" w:rsidP="00CA1470">
      <w:pPr>
        <w:pStyle w:val="Paragraph"/>
        <w:numPr>
          <w:ilvl w:val="0"/>
          <w:numId w:val="44"/>
        </w:numPr>
      </w:pPr>
      <w:r w:rsidRPr="004719C9">
        <w:rPr>
          <w:rStyle w:val="AttributeNameChar"/>
        </w:rPr>
        <w:t>Organisation</w:t>
      </w:r>
      <w:r w:rsidR="00CA1470" w:rsidRPr="004719C9">
        <w:rPr>
          <w:rStyle w:val="AttributeNameChar"/>
        </w:rPr>
        <w:t>UnitScheme</w:t>
      </w:r>
      <w:r w:rsidRPr="004719C9">
        <w:t xml:space="preserve"> </w:t>
      </w:r>
      <w:r w:rsidR="00CA1470" w:rsidRPr="004719C9">
        <w:t xml:space="preserve">– contains </w:t>
      </w:r>
      <w:r w:rsidR="00CA1470" w:rsidRPr="004719C9">
        <w:rPr>
          <w:rStyle w:val="AttributeNameChar"/>
        </w:rPr>
        <w:t>OrganisationUnit</w:t>
      </w:r>
      <w:r w:rsidR="00CA1470" w:rsidRPr="004719C9">
        <w:t xml:space="preserve"> which does inherit the </w:t>
      </w:r>
      <w:r w:rsidR="00CA1470" w:rsidRPr="004719C9">
        <w:rPr>
          <w:rStyle w:val="AttributeNameChar"/>
        </w:rPr>
        <w:t xml:space="preserve">/hierarchy </w:t>
      </w:r>
      <w:r w:rsidR="00CA1470" w:rsidRPr="004719C9">
        <w:t xml:space="preserve">association from </w:t>
      </w:r>
      <w:r w:rsidR="00CA1470" w:rsidRPr="004719C9">
        <w:rPr>
          <w:rStyle w:val="AttributeNameChar"/>
        </w:rPr>
        <w:t>Organisation</w:t>
      </w:r>
      <w:r w:rsidR="004C19E8" w:rsidRPr="004719C9">
        <w:rPr>
          <w:rStyle w:val="AttributeNameChar"/>
        </w:rPr>
        <w:t>.</w:t>
      </w:r>
    </w:p>
    <w:p w:rsidR="00BE2877" w:rsidRPr="004719C9" w:rsidRDefault="00BE2877" w:rsidP="00295BB4">
      <w:pPr>
        <w:pStyle w:val="Paragraph"/>
      </w:pPr>
    </w:p>
    <w:p w:rsidR="00295BB4" w:rsidRDefault="00CB1466" w:rsidP="00295BB4">
      <w:pPr>
        <w:pStyle w:val="Paragraph"/>
      </w:pPr>
      <w:r>
        <w:t>Reference m</w:t>
      </w:r>
      <w:r w:rsidR="00295BB4" w:rsidRPr="004719C9">
        <w:t xml:space="preserve">etadata can be attached to the </w:t>
      </w:r>
      <w:r w:rsidR="00295BB4" w:rsidRPr="004719C9">
        <w:rPr>
          <w:rStyle w:val="AttributeNameChar"/>
          <w:i/>
          <w:iCs/>
        </w:rPr>
        <w:t>Organisation</w:t>
      </w:r>
      <w:r w:rsidR="002915B7" w:rsidRPr="004719C9">
        <w:rPr>
          <w:rStyle w:val="AttributeNameChar"/>
          <w:i/>
          <w:iCs/>
        </w:rPr>
        <w:t xml:space="preserve"> </w:t>
      </w:r>
      <w:r w:rsidR="00295BB4" w:rsidRPr="004719C9">
        <w:t xml:space="preserve">by means of the metadata attachment mechanism. This mechanism is explained in the Reference Metadata section of this document (see section </w:t>
      </w:r>
      <w:r w:rsidR="00295BB4" w:rsidRPr="004719C9">
        <w:fldChar w:fldCharType="begin"/>
      </w:r>
      <w:r w:rsidR="00295BB4" w:rsidRPr="004719C9">
        <w:instrText xml:space="preserve"> REF _Ref119319171 \r \h </w:instrText>
      </w:r>
      <w:r w:rsidR="00295BB4" w:rsidRPr="004719C9">
        <w:fldChar w:fldCharType="separate"/>
      </w:r>
      <w:r w:rsidR="00F04A51">
        <w:t>7</w:t>
      </w:r>
      <w:r w:rsidR="00295BB4" w:rsidRPr="004719C9">
        <w:fldChar w:fldCharType="end"/>
      </w:r>
      <w:r w:rsidR="00295BB4" w:rsidRPr="004719C9">
        <w:t xml:space="preserve">). This means that the model does not specify the specific </w:t>
      </w:r>
      <w:r>
        <w:t xml:space="preserve">reference </w:t>
      </w:r>
      <w:r w:rsidR="00295BB4" w:rsidRPr="004719C9">
        <w:t xml:space="preserve">metadata that can be attached to a </w:t>
      </w:r>
      <w:r w:rsidR="00295BB4" w:rsidRPr="004719C9">
        <w:rPr>
          <w:rStyle w:val="AttributeNameChar"/>
        </w:rPr>
        <w:t>DataProvider</w:t>
      </w:r>
      <w:r w:rsidR="002915B7" w:rsidRPr="004719C9">
        <w:rPr>
          <w:rStyle w:val="AttributeNameChar"/>
        </w:rPr>
        <w:t>, DataConsumer,OrganisationUnit</w:t>
      </w:r>
      <w:r w:rsidR="00295BB4" w:rsidRPr="004719C9">
        <w:t xml:space="preserve"> or </w:t>
      </w:r>
      <w:r w:rsidR="00295BB4" w:rsidRPr="004719C9">
        <w:rPr>
          <w:rStyle w:val="AttributeNameChar"/>
        </w:rPr>
        <w:t>Agency</w:t>
      </w:r>
      <w:r w:rsidR="00295BB4" w:rsidRPr="004719C9">
        <w:t xml:space="preserve">, </w:t>
      </w:r>
      <w:r w:rsidR="00BE2877" w:rsidRPr="004719C9">
        <w:t>except for limited</w:t>
      </w:r>
      <w:r w:rsidR="00295BB4" w:rsidRPr="004719C9">
        <w:t xml:space="preserve"> </w:t>
      </w:r>
      <w:r w:rsidR="00BE2877" w:rsidRPr="004719C9">
        <w:rPr>
          <w:rFonts w:ascii="Courier New" w:hAnsi="Courier New" w:cs="Courier New"/>
        </w:rPr>
        <w:t>C</w:t>
      </w:r>
      <w:r w:rsidR="00295BB4" w:rsidRPr="004719C9">
        <w:rPr>
          <w:rFonts w:ascii="Courier New" w:hAnsi="Courier New" w:cs="Courier New"/>
        </w:rPr>
        <w:t>ontact</w:t>
      </w:r>
      <w:r w:rsidR="00295BB4" w:rsidRPr="004719C9">
        <w:t xml:space="preserve"> information</w:t>
      </w:r>
      <w:r w:rsidR="00BE2877" w:rsidRPr="004719C9">
        <w:t>.</w:t>
      </w:r>
    </w:p>
    <w:p w:rsidR="00C24162" w:rsidRDefault="00C24162" w:rsidP="00295BB4">
      <w:pPr>
        <w:pStyle w:val="Paragraph"/>
      </w:pPr>
    </w:p>
    <w:p w:rsidR="00C24162" w:rsidRPr="004719C9" w:rsidRDefault="00C24162" w:rsidP="00C24162">
      <w:pPr>
        <w:pStyle w:val="Paragraph"/>
      </w:pPr>
      <w:r w:rsidRPr="004719C9">
        <w:t>A</w:t>
      </w:r>
      <w:r>
        <w:t xml:space="preserve"> partial</w:t>
      </w:r>
      <w:r w:rsidRPr="004719C9">
        <w:t xml:space="preserve"> </w:t>
      </w:r>
      <w:r w:rsidRPr="004719C9">
        <w:rPr>
          <w:rStyle w:val="AttributeNameChar"/>
          <w:i/>
        </w:rPr>
        <w:t>OrganisationScheme</w:t>
      </w:r>
      <w:r w:rsidRPr="004719C9">
        <w:t xml:space="preserve"> </w:t>
      </w:r>
      <w:r>
        <w:t xml:space="preserve">(where </w:t>
      </w:r>
      <w:r w:rsidRPr="00192C3C">
        <w:rPr>
          <w:rFonts w:ascii="Courier New" w:hAnsi="Courier New" w:cs="Courier New"/>
        </w:rPr>
        <w:t xml:space="preserve">isPartial </w:t>
      </w:r>
      <w:r>
        <w:t xml:space="preserve">is set to “true”) </w:t>
      </w:r>
      <w:r w:rsidRPr="004719C9">
        <w:t xml:space="preserve">is identical to a </w:t>
      </w:r>
      <w:r w:rsidRPr="004719C9">
        <w:rPr>
          <w:rStyle w:val="AttributeNameChar"/>
          <w:i/>
        </w:rPr>
        <w:t>OrganisationScheme</w:t>
      </w:r>
      <w:r w:rsidRPr="004719C9">
        <w:t xml:space="preserve"> and contains the </w:t>
      </w:r>
      <w:r>
        <w:rPr>
          <w:rFonts w:ascii="Courier New" w:hAnsi="Courier New" w:cs="Courier New"/>
        </w:rPr>
        <w:t>Organisation</w:t>
      </w:r>
      <w:r w:rsidRPr="00192C3C">
        <w:rPr>
          <w:rFonts w:ascii="Courier New" w:hAnsi="Courier New" w:cs="Courier New"/>
        </w:rPr>
        <w:t xml:space="preserve"> </w:t>
      </w:r>
      <w:r w:rsidRPr="004719C9">
        <w:t xml:space="preserve">and associated names and descriptions, just as in a normal </w:t>
      </w:r>
      <w:r w:rsidRPr="004719C9">
        <w:rPr>
          <w:rStyle w:val="AttributeNameChar"/>
          <w:i/>
        </w:rPr>
        <w:t>OrganisationScheme</w:t>
      </w:r>
      <w:r w:rsidRPr="004719C9">
        <w:t xml:space="preserve"> However, </w:t>
      </w:r>
      <w:r>
        <w:t xml:space="preserve">its content is a sub set of the full </w:t>
      </w:r>
      <w:r w:rsidRPr="004719C9">
        <w:rPr>
          <w:rStyle w:val="AttributeNameChar"/>
          <w:i/>
        </w:rPr>
        <w:t>OrganisationScheme</w:t>
      </w:r>
      <w:r>
        <w:t xml:space="preserve">. The way this works is described in section </w:t>
      </w:r>
      <w:r>
        <w:fldChar w:fldCharType="begin"/>
      </w:r>
      <w:r>
        <w:instrText xml:space="preserve"> REF _Ref287098570 \r \h </w:instrText>
      </w:r>
      <w:r>
        <w:fldChar w:fldCharType="separate"/>
      </w:r>
      <w:r w:rsidR="00F04A51">
        <w:t>3.5.3.1</w:t>
      </w:r>
      <w:r>
        <w:fldChar w:fldCharType="end"/>
      </w:r>
      <w:r>
        <w:t xml:space="preserve"> on </w:t>
      </w:r>
      <w:r w:rsidRPr="00BC7066">
        <w:rPr>
          <w:rFonts w:ascii="Courier New" w:hAnsi="Courier New" w:cs="Courier New"/>
        </w:rPr>
        <w:t>ItemScheme</w:t>
      </w:r>
      <w:r>
        <w:t>.</w:t>
      </w:r>
    </w:p>
    <w:p w:rsidR="00C24162" w:rsidRPr="004719C9" w:rsidRDefault="00C24162" w:rsidP="00295BB4">
      <w:pPr>
        <w:pStyle w:val="Paragraph"/>
      </w:pPr>
    </w:p>
    <w:p w:rsidR="00295BB4" w:rsidRPr="004719C9" w:rsidRDefault="00295BB4" w:rsidP="00F23AA8">
      <w:pPr>
        <w:pStyle w:val="Heading4"/>
      </w:pPr>
      <w:bookmarkStart w:id="171" w:name="_Ref110328546"/>
      <w:r w:rsidRPr="004719C9">
        <w:t>Definitions</w:t>
      </w:r>
      <w:bookmarkEnd w:id="171"/>
    </w:p>
    <w:tbl>
      <w:tblPr>
        <w:tblW w:w="0" w:type="auto"/>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21"/>
        <w:gridCol w:w="2784"/>
        <w:gridCol w:w="2608"/>
      </w:tblGrid>
      <w:tr w:rsidR="00295BB4" w:rsidRPr="004719C9">
        <w:tblPrEx>
          <w:tblCellMar>
            <w:top w:w="0" w:type="dxa"/>
            <w:bottom w:w="0" w:type="dxa"/>
          </w:tblCellMar>
        </w:tblPrEx>
        <w:trPr>
          <w:cantSplit/>
          <w:tblHeader/>
        </w:trPr>
        <w:tc>
          <w:tcPr>
            <w:tcW w:w="3121"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TableHeading"/>
            </w:pPr>
            <w:r w:rsidRPr="004719C9">
              <w:t>Class</w:t>
            </w:r>
          </w:p>
        </w:tc>
        <w:tc>
          <w:tcPr>
            <w:tcW w:w="2784"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TableHeading"/>
            </w:pPr>
            <w:r w:rsidRPr="004719C9">
              <w:t>Feature</w:t>
            </w:r>
          </w:p>
        </w:tc>
        <w:tc>
          <w:tcPr>
            <w:tcW w:w="2608"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TableHeading"/>
            </w:pPr>
            <w:r w:rsidRPr="004719C9">
              <w:t>Description</w:t>
            </w:r>
          </w:p>
        </w:tc>
      </w:tr>
      <w:tr w:rsidR="00295BB4"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AttributeName"/>
              <w:rPr>
                <w:i/>
              </w:rPr>
            </w:pPr>
            <w:r w:rsidRPr="004719C9">
              <w:rPr>
                <w:i/>
              </w:rPr>
              <w:t>OrganisationScheme</w:t>
            </w: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Abstract Class</w:t>
            </w:r>
          </w:p>
          <w:p w:rsidR="00295BB4" w:rsidRPr="004719C9" w:rsidRDefault="00295BB4" w:rsidP="00052B04">
            <w:pPr>
              <w:pStyle w:val="Paragraph"/>
            </w:pPr>
            <w:r w:rsidRPr="004719C9">
              <w:t>Inherits from</w:t>
            </w:r>
          </w:p>
          <w:p w:rsidR="00295BB4" w:rsidRPr="004719C9" w:rsidRDefault="00295BB4" w:rsidP="00052B04">
            <w:pPr>
              <w:pStyle w:val="AttributeName"/>
              <w:rPr>
                <w:i/>
                <w:iCs/>
              </w:rPr>
            </w:pPr>
            <w:r w:rsidRPr="004719C9">
              <w:rPr>
                <w:i/>
                <w:iCs/>
              </w:rPr>
              <w:t>ItemScheme</w:t>
            </w:r>
          </w:p>
          <w:p w:rsidR="00E474B1" w:rsidRPr="004719C9" w:rsidRDefault="00E474B1" w:rsidP="00E474B1">
            <w:pPr>
              <w:pStyle w:val="Paragraph"/>
            </w:pPr>
            <w:r w:rsidRPr="004719C9">
              <w:t>Sub classes are:</w:t>
            </w:r>
          </w:p>
          <w:p w:rsidR="00E474B1" w:rsidRPr="004719C9" w:rsidRDefault="00E474B1" w:rsidP="00052B04">
            <w:pPr>
              <w:pStyle w:val="AttributeName"/>
              <w:rPr>
                <w:iCs/>
              </w:rPr>
            </w:pPr>
            <w:r w:rsidRPr="004719C9">
              <w:rPr>
                <w:iCs/>
              </w:rPr>
              <w:t>AgencyScheme</w:t>
            </w:r>
            <w:r w:rsidRPr="004719C9">
              <w:rPr>
                <w:iCs/>
              </w:rPr>
              <w:br/>
              <w:t>DataProviderScheme</w:t>
            </w:r>
            <w:r w:rsidRPr="004719C9">
              <w:rPr>
                <w:iCs/>
              </w:rPr>
              <w:br/>
              <w:t>DataConsumerScheme</w:t>
            </w:r>
            <w:r w:rsidRPr="004719C9">
              <w:rPr>
                <w:iCs/>
              </w:rPr>
              <w:br/>
            </w:r>
            <w:r w:rsidRPr="004719C9">
              <w:rPr>
                <w:iCs/>
                <w:sz w:val="18"/>
                <w:szCs w:val="18"/>
              </w:rPr>
              <w:t>OrganisationUnitScheme</w:t>
            </w:r>
          </w:p>
        </w:tc>
        <w:tc>
          <w:tcPr>
            <w:tcW w:w="2608"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Paragraph"/>
            </w:pPr>
            <w:r w:rsidRPr="004719C9">
              <w:t>A maintained collection of Organisations.</w:t>
            </w:r>
          </w:p>
        </w:tc>
      </w:tr>
      <w:tr w:rsidR="00295BB4"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AttributeName"/>
            </w:pPr>
            <w:r w:rsidRPr="004719C9">
              <w:t>/items</w:t>
            </w:r>
          </w:p>
        </w:tc>
        <w:tc>
          <w:tcPr>
            <w:tcW w:w="2608" w:type="dxa"/>
            <w:tcBorders>
              <w:top w:val="single" w:sz="6" w:space="0" w:color="auto"/>
              <w:left w:val="single" w:sz="6" w:space="0" w:color="auto"/>
              <w:bottom w:val="single" w:sz="6" w:space="0" w:color="auto"/>
              <w:right w:val="single" w:sz="6" w:space="0" w:color="auto"/>
            </w:tcBorders>
          </w:tcPr>
          <w:p w:rsidR="00295BB4" w:rsidRPr="004719C9" w:rsidRDefault="00295BB4" w:rsidP="00052B04">
            <w:pPr>
              <w:pStyle w:val="Paragraph"/>
            </w:pPr>
            <w:r w:rsidRPr="004719C9">
              <w:t>Association to the Organisations in the scheme.</w:t>
            </w:r>
          </w:p>
        </w:tc>
      </w:tr>
      <w:tr w:rsidR="00BE2877" w:rsidRPr="004719C9" w:rsidDel="00BE2877">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BE2877" w:rsidRPr="004719C9" w:rsidDel="00BE2877" w:rsidRDefault="00BE2877" w:rsidP="00052B04">
            <w:pPr>
              <w:pStyle w:val="AttributeName"/>
              <w:rPr>
                <w:i/>
              </w:rPr>
            </w:pPr>
            <w:r w:rsidRPr="004719C9">
              <w:rPr>
                <w:i/>
              </w:rPr>
              <w:t>Organisation</w:t>
            </w:r>
          </w:p>
        </w:tc>
        <w:tc>
          <w:tcPr>
            <w:tcW w:w="2784" w:type="dxa"/>
            <w:tcBorders>
              <w:top w:val="single" w:sz="6" w:space="0" w:color="auto"/>
              <w:left w:val="single" w:sz="6" w:space="0" w:color="auto"/>
              <w:bottom w:val="single" w:sz="6" w:space="0" w:color="auto"/>
              <w:right w:val="single" w:sz="6" w:space="0" w:color="auto"/>
            </w:tcBorders>
          </w:tcPr>
          <w:p w:rsidR="00BE2877" w:rsidRPr="004719C9" w:rsidRDefault="00BE2877" w:rsidP="001D1B70">
            <w:pPr>
              <w:pStyle w:val="Paragraph"/>
            </w:pPr>
            <w:r w:rsidRPr="004719C9">
              <w:t>Inherits from</w:t>
            </w:r>
          </w:p>
          <w:p w:rsidR="00BE2877" w:rsidRPr="004719C9" w:rsidRDefault="00BE2877" w:rsidP="00052B04">
            <w:pPr>
              <w:pStyle w:val="AttributeName"/>
              <w:rPr>
                <w:i/>
                <w:iCs/>
              </w:rPr>
            </w:pPr>
            <w:r w:rsidRPr="004719C9">
              <w:rPr>
                <w:i/>
                <w:iCs/>
              </w:rPr>
              <w:t>Item</w:t>
            </w:r>
          </w:p>
          <w:p w:rsidR="00442F0C" w:rsidRPr="004719C9" w:rsidRDefault="00442F0C" w:rsidP="00442F0C">
            <w:pPr>
              <w:pStyle w:val="Paragraph"/>
            </w:pPr>
            <w:r w:rsidRPr="004719C9">
              <w:t>Sub classes are:</w:t>
            </w:r>
          </w:p>
          <w:p w:rsidR="00442F0C" w:rsidRPr="004719C9" w:rsidDel="00BE2877" w:rsidRDefault="00442F0C" w:rsidP="00052B04">
            <w:pPr>
              <w:pStyle w:val="AttributeName"/>
            </w:pPr>
            <w:r w:rsidRPr="004719C9">
              <w:rPr>
                <w:iCs/>
              </w:rPr>
              <w:t>Agency</w:t>
            </w:r>
            <w:r w:rsidRPr="004719C9">
              <w:rPr>
                <w:iCs/>
              </w:rPr>
              <w:br/>
              <w:t>DataProvider</w:t>
            </w:r>
            <w:r w:rsidRPr="004719C9">
              <w:rPr>
                <w:iCs/>
              </w:rPr>
              <w:br/>
              <w:t>DataConsumer</w:t>
            </w:r>
            <w:r w:rsidRPr="004719C9">
              <w:rPr>
                <w:iCs/>
              </w:rPr>
              <w:br/>
            </w:r>
            <w:r w:rsidRPr="004719C9">
              <w:rPr>
                <w:iCs/>
                <w:szCs w:val="22"/>
              </w:rPr>
              <w:t>OrganisationUnit</w:t>
            </w:r>
          </w:p>
        </w:tc>
        <w:tc>
          <w:tcPr>
            <w:tcW w:w="2608" w:type="dxa"/>
            <w:tcBorders>
              <w:top w:val="single" w:sz="6" w:space="0" w:color="auto"/>
              <w:left w:val="single" w:sz="6" w:space="0" w:color="auto"/>
              <w:bottom w:val="single" w:sz="6" w:space="0" w:color="auto"/>
              <w:right w:val="single" w:sz="6" w:space="0" w:color="auto"/>
            </w:tcBorders>
          </w:tcPr>
          <w:p w:rsidR="00BE2877" w:rsidRPr="004719C9" w:rsidDel="00BE2877" w:rsidRDefault="00BE2877" w:rsidP="00052B04">
            <w:pPr>
              <w:pStyle w:val="Paragraph"/>
            </w:pPr>
            <w:r w:rsidRPr="004719C9">
              <w:t>An organisation is a unique framework of authority within which a person or persons act, or are designated to act, towards some purpose.</w:t>
            </w:r>
          </w:p>
        </w:tc>
      </w:tr>
      <w:tr w:rsidR="00E474B1" w:rsidRPr="004719C9" w:rsidDel="00BE2877">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CD2BCC">
            <w:pPr>
              <w:pStyle w:val="AttributeName"/>
            </w:pPr>
            <w:r w:rsidRPr="004719C9">
              <w:t>+contact</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CD2BCC">
            <w:pPr>
              <w:pStyle w:val="Paragraph"/>
            </w:pPr>
            <w:r w:rsidRPr="004719C9">
              <w:t>Association to the Contact information.</w:t>
            </w:r>
          </w:p>
        </w:tc>
      </w:tr>
      <w:tr w:rsidR="00F04A51" w:rsidRPr="004719C9" w:rsidDel="00BE2877">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F04A51" w:rsidRPr="004719C9" w:rsidRDefault="00F04A5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F04A51" w:rsidRPr="004719C9" w:rsidRDefault="00F04A51" w:rsidP="00CD2BCC">
            <w:pPr>
              <w:pStyle w:val="AttributeName"/>
            </w:pPr>
            <w:r>
              <w:t>/hierarchy</w:t>
            </w:r>
          </w:p>
        </w:tc>
        <w:tc>
          <w:tcPr>
            <w:tcW w:w="2608" w:type="dxa"/>
            <w:tcBorders>
              <w:top w:val="single" w:sz="6" w:space="0" w:color="auto"/>
              <w:left w:val="single" w:sz="6" w:space="0" w:color="auto"/>
              <w:bottom w:val="single" w:sz="6" w:space="0" w:color="auto"/>
              <w:right w:val="single" w:sz="6" w:space="0" w:color="auto"/>
            </w:tcBorders>
          </w:tcPr>
          <w:p w:rsidR="00F04A51" w:rsidRPr="004719C9" w:rsidRDefault="00F04A51" w:rsidP="00CD2BCC">
            <w:pPr>
              <w:pStyle w:val="Paragraph"/>
            </w:pPr>
            <w:r>
              <w:t>Association to child Organisations.</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Contact</w:t>
            </w: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An instance of a role of an individual or an organization (or organization part or organization person) to whom an information item(s), a material object(s) and/or person(s) can be sent to or from in a specified context.</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name</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designation of the Contact person by a linguistic expression.</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FC6450" w:rsidP="00052B04">
            <w:pPr>
              <w:pStyle w:val="AttributeName"/>
            </w:pPr>
            <w:r w:rsidRPr="004719C9">
              <w:t>organisationUnit</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designation of the organisational structure by a linguistic expression, within which Contact person works.</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responsibility</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function of the contact person with respect to the organisation role for which this person is the Contact.</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telephone</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telephone number of the Contact.</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fax</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fax number of the Contact.</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email</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Internet e-mail address of the Contact.</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X400</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X400 address of the Contact.</w:t>
            </w:r>
          </w:p>
        </w:tc>
      </w:tr>
      <w:tr w:rsidR="00E474B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AttributeName"/>
            </w:pPr>
            <w:r w:rsidRPr="004719C9">
              <w:t>uri</w:t>
            </w:r>
          </w:p>
        </w:tc>
        <w:tc>
          <w:tcPr>
            <w:tcW w:w="2608" w:type="dxa"/>
            <w:tcBorders>
              <w:top w:val="single" w:sz="6" w:space="0" w:color="auto"/>
              <w:left w:val="single" w:sz="6" w:space="0" w:color="auto"/>
              <w:bottom w:val="single" w:sz="6" w:space="0" w:color="auto"/>
              <w:right w:val="single" w:sz="6" w:space="0" w:color="auto"/>
            </w:tcBorders>
          </w:tcPr>
          <w:p w:rsidR="00E474B1" w:rsidRPr="004719C9" w:rsidRDefault="00E474B1" w:rsidP="00052B04">
            <w:pPr>
              <w:pStyle w:val="Paragraph"/>
            </w:pPr>
            <w:r w:rsidRPr="004719C9">
              <w:t>The URL address of the Contact.</w:t>
            </w:r>
          </w:p>
        </w:tc>
      </w:tr>
      <w:tr w:rsidR="00FC6450"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FC6450" w:rsidRPr="004719C9" w:rsidRDefault="00FC6450" w:rsidP="00052B04">
            <w:pPr>
              <w:pStyle w:val="AttributeName"/>
            </w:pPr>
            <w:r w:rsidRPr="004719C9">
              <w:t>AgencyScheme</w:t>
            </w:r>
          </w:p>
        </w:tc>
        <w:tc>
          <w:tcPr>
            <w:tcW w:w="2784" w:type="dxa"/>
            <w:tcBorders>
              <w:top w:val="single" w:sz="6" w:space="0" w:color="auto"/>
              <w:left w:val="single" w:sz="6" w:space="0" w:color="auto"/>
              <w:bottom w:val="single" w:sz="6" w:space="0" w:color="auto"/>
              <w:right w:val="single" w:sz="6" w:space="0" w:color="auto"/>
            </w:tcBorders>
          </w:tcPr>
          <w:p w:rsidR="00FC6450" w:rsidRPr="004719C9" w:rsidRDefault="00FC6450" w:rsidP="00052B04">
            <w:pPr>
              <w:pStyle w:val="AttributeName"/>
            </w:pPr>
          </w:p>
        </w:tc>
        <w:tc>
          <w:tcPr>
            <w:tcW w:w="2608" w:type="dxa"/>
            <w:tcBorders>
              <w:top w:val="single" w:sz="6" w:space="0" w:color="auto"/>
              <w:left w:val="single" w:sz="6" w:space="0" w:color="auto"/>
              <w:bottom w:val="single" w:sz="6" w:space="0" w:color="auto"/>
              <w:right w:val="single" w:sz="6" w:space="0" w:color="auto"/>
            </w:tcBorders>
          </w:tcPr>
          <w:p w:rsidR="00FC6450" w:rsidRPr="004719C9" w:rsidRDefault="00E172F1" w:rsidP="00052B04">
            <w:pPr>
              <w:pStyle w:val="Paragraph"/>
            </w:pPr>
            <w:r w:rsidRPr="004719C9">
              <w:t>A maintained collection of Maintenace Agencies</w:t>
            </w:r>
            <w:r w:rsidR="004C19E8" w:rsidRPr="004719C9">
              <w:t>.</w:t>
            </w:r>
          </w:p>
        </w:tc>
      </w:tr>
      <w:tr w:rsidR="00FC6450"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FC6450" w:rsidRPr="004719C9" w:rsidRDefault="00FC6450"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FC6450" w:rsidRPr="004719C9" w:rsidRDefault="00E172F1" w:rsidP="00052B04">
            <w:pPr>
              <w:pStyle w:val="AttributeName"/>
            </w:pPr>
            <w:r w:rsidRPr="004719C9">
              <w:t>/items</w:t>
            </w:r>
          </w:p>
        </w:tc>
        <w:tc>
          <w:tcPr>
            <w:tcW w:w="2608" w:type="dxa"/>
            <w:tcBorders>
              <w:top w:val="single" w:sz="6" w:space="0" w:color="auto"/>
              <w:left w:val="single" w:sz="6" w:space="0" w:color="auto"/>
              <w:bottom w:val="single" w:sz="6" w:space="0" w:color="auto"/>
              <w:right w:val="single" w:sz="6" w:space="0" w:color="auto"/>
            </w:tcBorders>
          </w:tcPr>
          <w:p w:rsidR="00FC6450" w:rsidRPr="004719C9" w:rsidRDefault="00E172F1" w:rsidP="00052B04">
            <w:pPr>
              <w:pStyle w:val="Paragraph"/>
            </w:pPr>
            <w:r w:rsidRPr="004719C9">
              <w:t>Association to the Maintenance Agency in the scheme.</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DataProviderScheme</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Paragraph"/>
            </w:pPr>
            <w:r w:rsidRPr="004719C9">
              <w:t>A maintained collection of Data Providers</w:t>
            </w:r>
            <w:r w:rsidR="004C19E8" w:rsidRPr="004719C9">
              <w:t>.</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/items</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Paragraph"/>
            </w:pPr>
            <w:r w:rsidRPr="004719C9">
              <w:t>Association to the Data Providers in the scheme.</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DataConsumerScheme</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AttributeName"/>
            </w:pP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Paragraph"/>
            </w:pPr>
            <w:r w:rsidRPr="004719C9">
              <w:t>A maintained collection of Data Consumers</w:t>
            </w:r>
            <w:r w:rsidR="004C19E8" w:rsidRPr="004719C9">
              <w:t>.</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AttributeName"/>
            </w:pPr>
            <w:r w:rsidRPr="004719C9">
              <w:t>/items</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Paragraph"/>
            </w:pPr>
            <w:r w:rsidRPr="004719C9">
              <w:t>Association to the Data Consumers in the scheme.</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OrganisationUnitScheme</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AttributeName"/>
            </w:pP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Paragraph"/>
            </w:pPr>
            <w:r w:rsidRPr="004719C9">
              <w:t>A maintained collection of Organisation Units</w:t>
            </w:r>
            <w:r w:rsidR="004C19E8" w:rsidRPr="004719C9">
              <w:t>.</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AttributeName"/>
            </w:pPr>
            <w:r w:rsidRPr="004719C9">
              <w:t>/items</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CD2BCC">
            <w:pPr>
              <w:pStyle w:val="Paragraph"/>
            </w:pPr>
            <w:r w:rsidRPr="004719C9">
              <w:t>Association to the Organisation Units in the scheme.</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Agency</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Paragraph"/>
            </w:pPr>
            <w:r w:rsidRPr="004719C9">
              <w:t>Inherits from</w:t>
            </w:r>
          </w:p>
          <w:p w:rsidR="00E172F1" w:rsidRPr="004719C9" w:rsidRDefault="00E172F1" w:rsidP="00052B04">
            <w:pPr>
              <w:pStyle w:val="AttributeName"/>
              <w:rPr>
                <w:i/>
                <w:iCs/>
              </w:rPr>
            </w:pPr>
            <w:r w:rsidRPr="004719C9">
              <w:rPr>
                <w:i/>
                <w:iCs/>
              </w:rPr>
              <w:t>Organisation</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DB1251">
            <w:pPr>
              <w:pStyle w:val="Paragraph"/>
            </w:pPr>
            <w:r w:rsidRPr="004719C9">
              <w:t>Responsible agency for maintaining artefacts such as statistical classifications, glossaries,</w:t>
            </w:r>
            <w:r w:rsidR="00DB1251">
              <w:t xml:space="preserve"> structural metadata such as</w:t>
            </w:r>
            <w:r w:rsidRPr="004719C9">
              <w:t xml:space="preserve"> Data </w:t>
            </w:r>
            <w:r w:rsidR="00DB1251">
              <w:t xml:space="preserve">and Metadata </w:t>
            </w:r>
            <w:r w:rsidRPr="004719C9">
              <w:t>Structure Definition</w:t>
            </w:r>
            <w:r w:rsidR="00DB1251">
              <w:t>s</w:t>
            </w:r>
            <w:r w:rsidRPr="004719C9">
              <w:t>,</w:t>
            </w:r>
            <w:r w:rsidR="00DB1251">
              <w:t xml:space="preserve"> Concepts and </w:t>
            </w:r>
            <w:r w:rsidR="00F838B5">
              <w:t>Code list</w:t>
            </w:r>
            <w:r w:rsidR="00DB1251">
              <w:t>s</w:t>
            </w:r>
            <w:r w:rsidRPr="004719C9">
              <w:t>.</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DataProvider</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Paragraph"/>
            </w:pPr>
            <w:r w:rsidRPr="004719C9">
              <w:t>Inherits from</w:t>
            </w:r>
          </w:p>
          <w:p w:rsidR="00E172F1" w:rsidRPr="004719C9" w:rsidRDefault="00E172F1" w:rsidP="00052B04">
            <w:pPr>
              <w:pStyle w:val="AttributeName"/>
              <w:rPr>
                <w:i/>
                <w:iCs/>
              </w:rPr>
            </w:pPr>
            <w:r w:rsidRPr="004719C9">
              <w:rPr>
                <w:i/>
                <w:iCs/>
              </w:rPr>
              <w:t>Organisation</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Paragraph"/>
            </w:pPr>
            <w:r w:rsidRPr="004719C9">
              <w:t xml:space="preserve">An organisation that produces data or reference metadata. </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DataConsumer</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Paragraph"/>
            </w:pPr>
            <w:r w:rsidRPr="004719C9">
              <w:t>Inherits from</w:t>
            </w:r>
          </w:p>
          <w:p w:rsidR="00E172F1" w:rsidRPr="004719C9" w:rsidRDefault="00E172F1" w:rsidP="00052B04">
            <w:pPr>
              <w:pStyle w:val="AttributeName"/>
              <w:rPr>
                <w:i/>
                <w:iCs/>
              </w:rPr>
            </w:pPr>
            <w:r w:rsidRPr="004719C9">
              <w:rPr>
                <w:i/>
                <w:iCs/>
              </w:rPr>
              <w:t>Organisation</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Paragraph"/>
            </w:pPr>
            <w:r w:rsidRPr="004719C9">
              <w:t>An organisation using data as input for further processing.</w:t>
            </w:r>
          </w:p>
        </w:tc>
      </w:tr>
      <w:tr w:rsidR="00E172F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E172F1" w:rsidRPr="004719C9" w:rsidRDefault="00E172F1" w:rsidP="00052B04">
            <w:pPr>
              <w:pStyle w:val="AttributeName"/>
            </w:pPr>
            <w:r w:rsidRPr="004719C9">
              <w:t>OrganisationUnit</w:t>
            </w:r>
          </w:p>
        </w:tc>
        <w:tc>
          <w:tcPr>
            <w:tcW w:w="2784" w:type="dxa"/>
            <w:tcBorders>
              <w:top w:val="single" w:sz="6" w:space="0" w:color="auto"/>
              <w:left w:val="single" w:sz="6" w:space="0" w:color="auto"/>
              <w:bottom w:val="single" w:sz="6" w:space="0" w:color="auto"/>
              <w:right w:val="single" w:sz="6" w:space="0" w:color="auto"/>
            </w:tcBorders>
          </w:tcPr>
          <w:p w:rsidR="00E172F1" w:rsidRPr="004719C9" w:rsidRDefault="00E172F1" w:rsidP="00FC6450">
            <w:pPr>
              <w:pStyle w:val="Paragraph"/>
            </w:pPr>
            <w:r w:rsidRPr="004719C9">
              <w:t>Inherits from</w:t>
            </w:r>
          </w:p>
          <w:p w:rsidR="00E172F1" w:rsidRPr="004719C9" w:rsidRDefault="00E172F1" w:rsidP="00FC6450">
            <w:pPr>
              <w:pStyle w:val="Paragraph"/>
              <w:rPr>
                <w:i/>
              </w:rPr>
            </w:pPr>
            <w:r w:rsidRPr="004719C9">
              <w:rPr>
                <w:rStyle w:val="AttributeNameChar"/>
                <w:i/>
              </w:rPr>
              <w:t>Organisation</w:t>
            </w:r>
          </w:p>
        </w:tc>
        <w:tc>
          <w:tcPr>
            <w:tcW w:w="2608" w:type="dxa"/>
            <w:tcBorders>
              <w:top w:val="single" w:sz="6" w:space="0" w:color="auto"/>
              <w:left w:val="single" w:sz="6" w:space="0" w:color="auto"/>
              <w:bottom w:val="single" w:sz="6" w:space="0" w:color="auto"/>
              <w:right w:val="single" w:sz="6" w:space="0" w:color="auto"/>
            </w:tcBorders>
          </w:tcPr>
          <w:p w:rsidR="00E172F1" w:rsidRPr="004719C9" w:rsidRDefault="004C19E8" w:rsidP="00052B04">
            <w:pPr>
              <w:pStyle w:val="Paragraph"/>
            </w:pPr>
            <w:r w:rsidRPr="004719C9">
              <w:t xml:space="preserve">A designation in </w:t>
            </w:r>
            <w:r w:rsidR="00E172F1" w:rsidRPr="004719C9">
              <w:t>the organisational structure.</w:t>
            </w:r>
          </w:p>
        </w:tc>
      </w:tr>
      <w:tr w:rsidR="00F04A51" w:rsidRPr="004719C9">
        <w:tblPrEx>
          <w:tblCellMar>
            <w:top w:w="0" w:type="dxa"/>
            <w:bottom w:w="0" w:type="dxa"/>
          </w:tblCellMar>
        </w:tblPrEx>
        <w:trPr>
          <w:cantSplit/>
        </w:trPr>
        <w:tc>
          <w:tcPr>
            <w:tcW w:w="3121" w:type="dxa"/>
            <w:tcBorders>
              <w:top w:val="single" w:sz="6" w:space="0" w:color="auto"/>
              <w:left w:val="single" w:sz="6" w:space="0" w:color="auto"/>
              <w:bottom w:val="single" w:sz="6" w:space="0" w:color="auto"/>
              <w:right w:val="single" w:sz="6" w:space="0" w:color="auto"/>
            </w:tcBorders>
          </w:tcPr>
          <w:p w:rsidR="00F04A51" w:rsidRPr="004719C9" w:rsidRDefault="00F04A51" w:rsidP="00052B04">
            <w:pPr>
              <w:pStyle w:val="AttributeName"/>
            </w:pPr>
          </w:p>
        </w:tc>
        <w:tc>
          <w:tcPr>
            <w:tcW w:w="2784" w:type="dxa"/>
            <w:tcBorders>
              <w:top w:val="single" w:sz="6" w:space="0" w:color="auto"/>
              <w:left w:val="single" w:sz="6" w:space="0" w:color="auto"/>
              <w:bottom w:val="single" w:sz="6" w:space="0" w:color="auto"/>
              <w:right w:val="single" w:sz="6" w:space="0" w:color="auto"/>
            </w:tcBorders>
          </w:tcPr>
          <w:p w:rsidR="00F04A51" w:rsidRPr="004719C9" w:rsidRDefault="00F04A51" w:rsidP="00FC6450">
            <w:pPr>
              <w:pStyle w:val="Paragraph"/>
            </w:pPr>
            <w:r w:rsidRPr="00CE6D8B">
              <w:rPr>
                <w:rFonts w:ascii="Courier New" w:hAnsi="Courier New" w:cs="Courier New"/>
              </w:rPr>
              <w:t>/hierarchy</w:t>
            </w:r>
          </w:p>
        </w:tc>
        <w:tc>
          <w:tcPr>
            <w:tcW w:w="2608" w:type="dxa"/>
            <w:tcBorders>
              <w:top w:val="single" w:sz="6" w:space="0" w:color="auto"/>
              <w:left w:val="single" w:sz="6" w:space="0" w:color="auto"/>
              <w:bottom w:val="single" w:sz="6" w:space="0" w:color="auto"/>
              <w:right w:val="single" w:sz="6" w:space="0" w:color="auto"/>
            </w:tcBorders>
          </w:tcPr>
          <w:p w:rsidR="00F04A51" w:rsidRPr="004719C9" w:rsidRDefault="00CE6D8B" w:rsidP="00052B04">
            <w:pPr>
              <w:pStyle w:val="Paragraph"/>
            </w:pPr>
            <w:r>
              <w:t>Association to child Organisation Units</w:t>
            </w:r>
          </w:p>
        </w:tc>
      </w:tr>
    </w:tbl>
    <w:p w:rsidR="00295BB4" w:rsidRPr="004719C9" w:rsidRDefault="00295BB4" w:rsidP="00295BB4">
      <w:pPr>
        <w:pStyle w:val="Paragraph"/>
      </w:pPr>
    </w:p>
    <w:p w:rsidR="00AB7342" w:rsidRPr="004719C9" w:rsidRDefault="00AB7342" w:rsidP="00AB7342">
      <w:pPr>
        <w:pStyle w:val="Heading2"/>
      </w:pPr>
      <w:bookmarkStart w:id="172" w:name="_Toc229796511"/>
      <w:bookmarkStart w:id="173" w:name="_Toc229796512"/>
      <w:bookmarkStart w:id="174" w:name="_Toc229796518"/>
      <w:bookmarkStart w:id="175" w:name="_Toc229796519"/>
      <w:bookmarkStart w:id="176" w:name="_Toc229796520"/>
      <w:bookmarkStart w:id="177" w:name="_Toc229796523"/>
      <w:bookmarkStart w:id="178" w:name="_Toc229796524"/>
      <w:bookmarkStart w:id="179" w:name="_Toc229796535"/>
      <w:bookmarkStart w:id="180" w:name="_Toc229796539"/>
      <w:bookmarkStart w:id="181" w:name="_Toc229796543"/>
      <w:bookmarkStart w:id="182" w:name="_Toc229796547"/>
      <w:bookmarkStart w:id="183" w:name="_Toc229796551"/>
      <w:bookmarkStart w:id="184" w:name="_Toc229796560"/>
      <w:bookmarkStart w:id="185" w:name="_Toc229796564"/>
      <w:bookmarkStart w:id="186" w:name="_Toc229796568"/>
      <w:bookmarkStart w:id="187" w:name="_Toc229796572"/>
      <w:bookmarkStart w:id="188" w:name="_Ref110330064"/>
      <w:bookmarkStart w:id="189" w:name="_Toc290467355"/>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4719C9">
        <w:t>Reporting Taxonomy</w:t>
      </w:r>
      <w:bookmarkEnd w:id="188"/>
      <w:bookmarkEnd w:id="189"/>
    </w:p>
    <w:p w:rsidR="00AB7342" w:rsidRPr="004719C9" w:rsidRDefault="00AB7342" w:rsidP="00014790">
      <w:pPr>
        <w:pStyle w:val="Heading3"/>
      </w:pPr>
      <w:bookmarkStart w:id="190" w:name="_Toc290467356"/>
      <w:r w:rsidRPr="004719C9">
        <w:t>Class Diagram</w:t>
      </w:r>
      <w:bookmarkEnd w:id="190"/>
    </w:p>
    <w:p w:rsidR="00AB7342" w:rsidRPr="00C24162" w:rsidRDefault="00C24162" w:rsidP="00AB7342">
      <w:pPr>
        <w:pStyle w:val="Paragraph"/>
        <w:jc w:val="center"/>
      </w:pPr>
      <w:r w:rsidRPr="00C24162">
        <w:pict>
          <v:shape id="_x0000_i1071" type="#_x0000_t75" style="width:459.75pt;height:456.75pt">
            <v:imagedata r:id="rId56" o:title=""/>
          </v:shape>
        </w:pict>
      </w:r>
    </w:p>
    <w:p w:rsidR="00AB7342" w:rsidRPr="004719C9" w:rsidRDefault="00AB7342" w:rsidP="00AB7342">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21</w:t>
      </w:r>
      <w:r w:rsidRPr="004719C9">
        <w:rPr>
          <w:lang w:val="en-GB"/>
        </w:rPr>
        <w:fldChar w:fldCharType="end"/>
      </w:r>
      <w:r w:rsidRPr="004719C9">
        <w:rPr>
          <w:lang w:val="en-GB"/>
        </w:rPr>
        <w:t>: Class diagram of the Reporting Taxonomy</w:t>
      </w:r>
    </w:p>
    <w:p w:rsidR="00AB7342" w:rsidRPr="004719C9" w:rsidRDefault="00AB7342" w:rsidP="00014790">
      <w:pPr>
        <w:pStyle w:val="Heading3"/>
      </w:pPr>
      <w:bookmarkStart w:id="191" w:name="_Toc290467357"/>
      <w:r w:rsidRPr="004719C9">
        <w:t>Explanation of the Diagram</w:t>
      </w:r>
      <w:bookmarkEnd w:id="191"/>
    </w:p>
    <w:p w:rsidR="00AB7342" w:rsidRPr="004719C9" w:rsidRDefault="00AB7342" w:rsidP="00AB7342">
      <w:pPr>
        <w:pStyle w:val="Heading4"/>
      </w:pPr>
      <w:r w:rsidRPr="004719C9">
        <w:t>Narrative</w:t>
      </w:r>
    </w:p>
    <w:p w:rsidR="00AB7342" w:rsidRPr="004719C9" w:rsidRDefault="00AB7342" w:rsidP="00AB7342">
      <w:pPr>
        <w:pStyle w:val="Paragraph"/>
      </w:pPr>
      <w:r w:rsidRPr="004719C9">
        <w:t xml:space="preserve">In some data reporting environments, and in particular those in primary reporting, </w:t>
      </w:r>
      <w:r w:rsidR="000C518D" w:rsidRPr="004719C9">
        <w:t>a</w:t>
      </w:r>
      <w:r w:rsidRPr="004719C9">
        <w:t xml:space="preserve"> report may comprise a variety of heterogeneous data, each described by a different </w:t>
      </w:r>
      <w:r w:rsidRPr="004719C9">
        <w:rPr>
          <w:rFonts w:ascii="Courier New" w:hAnsi="Courier New" w:cs="Courier New"/>
          <w:iCs/>
        </w:rPr>
        <w:t>Structure</w:t>
      </w:r>
      <w:r w:rsidRPr="004719C9">
        <w:t xml:space="preserve">. Equally, a specific disseminated or published report may also comprise a variety of heterogeneous data. The definition of the set of linked sub reports is supported by the </w:t>
      </w:r>
      <w:r w:rsidRPr="004719C9">
        <w:rPr>
          <w:rStyle w:val="AttributeNameChar"/>
        </w:rPr>
        <w:t>ReportingTaxonomy</w:t>
      </w:r>
      <w:r w:rsidRPr="004719C9">
        <w:t>.</w:t>
      </w:r>
    </w:p>
    <w:p w:rsidR="00AB7342" w:rsidRPr="004719C9" w:rsidRDefault="00AB7342" w:rsidP="00AB7342">
      <w:pPr>
        <w:pStyle w:val="Paragraph"/>
      </w:pPr>
    </w:p>
    <w:p w:rsidR="00AB7342" w:rsidRPr="004719C9" w:rsidRDefault="00AB7342" w:rsidP="00AB7342">
      <w:pPr>
        <w:pStyle w:val="Paragraph"/>
      </w:pPr>
      <w:r w:rsidRPr="004719C9">
        <w:t xml:space="preserve">The </w:t>
      </w:r>
      <w:r w:rsidRPr="004719C9">
        <w:rPr>
          <w:rStyle w:val="AttributeNameChar"/>
        </w:rPr>
        <w:t>ReportingTaxonomy</w:t>
      </w:r>
      <w:r w:rsidRPr="004719C9">
        <w:t xml:space="preserve"> is a specialised form of </w:t>
      </w:r>
      <w:r w:rsidRPr="004719C9">
        <w:rPr>
          <w:rStyle w:val="AttributeNameChar"/>
        </w:rPr>
        <w:t>ItemScheme</w:t>
      </w:r>
      <w:r w:rsidRPr="004719C9">
        <w:t xml:space="preserve">. Each </w:t>
      </w:r>
      <w:r w:rsidRPr="004719C9">
        <w:rPr>
          <w:rStyle w:val="AttributeNameChar"/>
        </w:rPr>
        <w:t>ReportingCategory</w:t>
      </w:r>
      <w:r w:rsidRPr="004719C9">
        <w:t xml:space="preserve"> of the </w:t>
      </w:r>
      <w:r w:rsidRPr="004719C9">
        <w:rPr>
          <w:rStyle w:val="AttributeNameChar"/>
        </w:rPr>
        <w:t>ReportingTaxonomy</w:t>
      </w:r>
      <w:r w:rsidRPr="004719C9">
        <w:t xml:space="preserve"> can link to one or more </w:t>
      </w:r>
      <w:r w:rsidRPr="004719C9">
        <w:rPr>
          <w:rStyle w:val="AttributeNameChar"/>
          <w:i/>
          <w:iCs/>
        </w:rPr>
        <w:t>StructureUsage</w:t>
      </w:r>
      <w:r w:rsidRPr="004719C9">
        <w:t xml:space="preserve"> which itself can be one of </w:t>
      </w:r>
      <w:r w:rsidRPr="004719C9">
        <w:rPr>
          <w:rStyle w:val="AttributeNameChar"/>
        </w:rPr>
        <w:t>DataflowDefinition</w:t>
      </w:r>
      <w:r w:rsidRPr="004719C9">
        <w:t xml:space="preserve">, or </w:t>
      </w:r>
      <w:r w:rsidRPr="004719C9">
        <w:rPr>
          <w:rStyle w:val="AttributeNameChar"/>
        </w:rPr>
        <w:t xml:space="preserve">MetadataflowDefinition, </w:t>
      </w:r>
      <w:r w:rsidRPr="004719C9">
        <w:rPr>
          <w:rStyle w:val="AttributeNameChar"/>
          <w:rFonts w:ascii="Arial" w:hAnsi="Arial" w:cs="Arial"/>
        </w:rPr>
        <w:t>and one or more</w:t>
      </w:r>
      <w:r w:rsidRPr="004719C9">
        <w:rPr>
          <w:rStyle w:val="AttributeNameChar"/>
        </w:rPr>
        <w:t xml:space="preserve"> </w:t>
      </w:r>
      <w:r w:rsidRPr="004719C9">
        <w:rPr>
          <w:rStyle w:val="AttributeNameChar"/>
          <w:i/>
        </w:rPr>
        <w:t>Structure</w:t>
      </w:r>
      <w:r w:rsidRPr="004719C9">
        <w:rPr>
          <w:rStyle w:val="AttributeNameChar"/>
        </w:rPr>
        <w:t xml:space="preserve">, </w:t>
      </w:r>
      <w:r w:rsidRPr="004719C9">
        <w:rPr>
          <w:rStyle w:val="AttributeNameChar"/>
          <w:rFonts w:ascii="Arial" w:hAnsi="Arial" w:cs="Arial"/>
        </w:rPr>
        <w:t>which itself can be one of</w:t>
      </w:r>
      <w:r w:rsidRPr="004719C9">
        <w:rPr>
          <w:rStyle w:val="AttributeNameChar"/>
        </w:rPr>
        <w:t xml:space="preserve"> </w:t>
      </w:r>
      <w:r w:rsidR="00A039C1" w:rsidRPr="004719C9">
        <w:rPr>
          <w:rStyle w:val="AttributeNameChar"/>
        </w:rPr>
        <w:t>DataStructureDefinition</w:t>
      </w:r>
      <w:r w:rsidRPr="004719C9">
        <w:rPr>
          <w:rStyle w:val="AttributeNameChar"/>
          <w:rFonts w:ascii="Arial" w:hAnsi="Arial" w:cs="Arial"/>
        </w:rPr>
        <w:t xml:space="preserve"> or </w:t>
      </w:r>
      <w:r w:rsidRPr="004719C9">
        <w:rPr>
          <w:rStyle w:val="AttributeNameChar"/>
        </w:rPr>
        <w:t>MetadataStructureDefinition</w:t>
      </w:r>
      <w:r w:rsidRPr="004719C9" w:rsidDel="00095AE0">
        <w:rPr>
          <w:rStyle w:val="AttributeNameChar"/>
        </w:rPr>
        <w:t>.</w:t>
      </w:r>
      <w:r w:rsidRPr="004719C9">
        <w:t xml:space="preserve"> </w:t>
      </w:r>
      <w:r w:rsidRPr="004719C9" w:rsidDel="00095AE0">
        <w:t xml:space="preserve">It is expected that within a specific </w:t>
      </w:r>
      <w:r w:rsidRPr="004719C9" w:rsidDel="00095AE0">
        <w:rPr>
          <w:rStyle w:val="AttributeNameChar"/>
        </w:rPr>
        <w:t>ReportingTaxonomy</w:t>
      </w:r>
      <w:r w:rsidRPr="004719C9" w:rsidDel="00095AE0">
        <w:t xml:space="preserve"> each </w:t>
      </w:r>
      <w:r w:rsidRPr="004719C9" w:rsidDel="00095AE0">
        <w:rPr>
          <w:rStyle w:val="AttributeNameChar"/>
        </w:rPr>
        <w:t>Category</w:t>
      </w:r>
      <w:r w:rsidRPr="004719C9" w:rsidDel="00095AE0">
        <w:t xml:space="preserve"> that is linked in this way will be linked to the same class (e.g. all </w:t>
      </w:r>
      <w:r w:rsidRPr="004719C9" w:rsidDel="00095AE0">
        <w:rPr>
          <w:rStyle w:val="AttributeNameChar"/>
        </w:rPr>
        <w:t>Category</w:t>
      </w:r>
      <w:r w:rsidRPr="004719C9" w:rsidDel="00095AE0">
        <w:t xml:space="preserve"> in the scheme will link to a </w:t>
      </w:r>
      <w:r w:rsidRPr="004719C9" w:rsidDel="00095AE0">
        <w:rPr>
          <w:rStyle w:val="AttributeNameChar"/>
        </w:rPr>
        <w:t>DataflowDefinition</w:t>
      </w:r>
      <w:r w:rsidRPr="004719C9" w:rsidDel="00095AE0">
        <w:t xml:space="preserve">). </w:t>
      </w:r>
      <w:r w:rsidRPr="004719C9">
        <w:t xml:space="preserve">Note that a </w:t>
      </w:r>
      <w:r w:rsidRPr="004719C9">
        <w:rPr>
          <w:rStyle w:val="AttributeNameChar"/>
        </w:rPr>
        <w:t>ReportingCategory</w:t>
      </w:r>
      <w:r w:rsidRPr="004719C9">
        <w:t xml:space="preserve"> can have child </w:t>
      </w:r>
      <w:r w:rsidRPr="004719C9">
        <w:rPr>
          <w:rStyle w:val="AttributeNameChar"/>
        </w:rPr>
        <w:t>ReportingCategory</w:t>
      </w:r>
      <w:r w:rsidRPr="004719C9">
        <w:t xml:space="preserve"> and in this way it is possible to define a hierarchical </w:t>
      </w:r>
      <w:r w:rsidRPr="004719C9">
        <w:rPr>
          <w:rStyle w:val="AttributeNameChar"/>
        </w:rPr>
        <w:t>ReportingTaxonomy</w:t>
      </w:r>
      <w:r w:rsidRPr="004719C9">
        <w:t xml:space="preserve">. It is possible in this taxonomy that some </w:t>
      </w:r>
      <w:r w:rsidRPr="004719C9">
        <w:rPr>
          <w:rStyle w:val="AttributeNameChar"/>
        </w:rPr>
        <w:t>ReportingCategory</w:t>
      </w:r>
      <w:r w:rsidRPr="004719C9">
        <w:t xml:space="preserve"> are defined just to give a reporting structure. For instance:</w:t>
      </w:r>
    </w:p>
    <w:p w:rsidR="00AB7342" w:rsidRPr="004719C9" w:rsidRDefault="00AB7342" w:rsidP="00AB7342">
      <w:pPr>
        <w:pStyle w:val="Paragraph"/>
      </w:pPr>
    </w:p>
    <w:p w:rsidR="00AB7342" w:rsidRPr="004719C9" w:rsidRDefault="00AB7342" w:rsidP="00AB7342">
      <w:pPr>
        <w:pStyle w:val="Paragraph"/>
      </w:pPr>
      <w:r w:rsidRPr="004719C9">
        <w:t>Section 1</w:t>
      </w:r>
    </w:p>
    <w:p w:rsidR="00AB7342" w:rsidRPr="004719C9" w:rsidRDefault="00AB7342" w:rsidP="00AB7342">
      <w:pPr>
        <w:pStyle w:val="Paragraph"/>
      </w:pPr>
      <w:r w:rsidRPr="004719C9">
        <w:tab/>
      </w:r>
      <w:r w:rsidR="000C518D" w:rsidRPr="004719C9">
        <w:t xml:space="preserve">1. linked to </w:t>
      </w:r>
      <w:r w:rsidRPr="004719C9">
        <w:t>DatafowDefinition_1</w:t>
      </w:r>
    </w:p>
    <w:p w:rsidR="00AB7342" w:rsidRPr="004719C9" w:rsidRDefault="00AB7342" w:rsidP="00AB7342">
      <w:pPr>
        <w:pStyle w:val="Paragraph"/>
      </w:pPr>
      <w:r w:rsidRPr="004719C9">
        <w:tab/>
      </w:r>
      <w:r w:rsidR="000C518D" w:rsidRPr="004719C9">
        <w:t xml:space="preserve">2 linked to </w:t>
      </w:r>
      <w:r w:rsidRPr="004719C9">
        <w:t>DatafowDefinition_2</w:t>
      </w:r>
    </w:p>
    <w:p w:rsidR="00AB7342" w:rsidRPr="004719C9" w:rsidRDefault="00AB7342" w:rsidP="00AB7342">
      <w:pPr>
        <w:pStyle w:val="Paragraph"/>
      </w:pPr>
      <w:r w:rsidRPr="004719C9">
        <w:t>Section 2</w:t>
      </w:r>
    </w:p>
    <w:p w:rsidR="00AB7342" w:rsidRPr="004719C9" w:rsidRDefault="00AB7342" w:rsidP="00AB7342">
      <w:pPr>
        <w:pStyle w:val="Paragraph"/>
      </w:pPr>
      <w:r w:rsidRPr="004719C9">
        <w:tab/>
      </w:r>
      <w:r w:rsidR="000C518D" w:rsidRPr="004719C9">
        <w:t>1 linked to</w:t>
      </w:r>
      <w:r w:rsidRPr="004719C9">
        <w:t>DatafowDefinition_3</w:t>
      </w:r>
    </w:p>
    <w:p w:rsidR="00AB7342" w:rsidRPr="004719C9" w:rsidRDefault="00AB7342" w:rsidP="00AB7342">
      <w:pPr>
        <w:pStyle w:val="Paragraph"/>
      </w:pPr>
      <w:r w:rsidRPr="004719C9">
        <w:tab/>
      </w:r>
      <w:r w:rsidR="000C518D" w:rsidRPr="004719C9">
        <w:t xml:space="preserve">2 linked to </w:t>
      </w:r>
      <w:r w:rsidRPr="004719C9">
        <w:t>DatafowDefinition_4</w:t>
      </w:r>
    </w:p>
    <w:p w:rsidR="00AB7342" w:rsidRPr="004719C9" w:rsidRDefault="00AB7342" w:rsidP="00AB7342">
      <w:pPr>
        <w:pStyle w:val="Paragraph"/>
      </w:pPr>
    </w:p>
    <w:p w:rsidR="00AB7342" w:rsidRDefault="00AB7342" w:rsidP="00AB7342">
      <w:pPr>
        <w:pStyle w:val="Paragraph"/>
      </w:pPr>
      <w:r w:rsidRPr="004719C9">
        <w:t xml:space="preserve">Here, the nodes of Section 1 and Section 2 would not be linked to </w:t>
      </w:r>
      <w:r w:rsidRPr="004719C9">
        <w:rPr>
          <w:rStyle w:val="AttributeNameChar"/>
        </w:rPr>
        <w:t>DataflowDefinition</w:t>
      </w:r>
      <w:r w:rsidRPr="004719C9">
        <w:t xml:space="preserve"> but the other would be linked to a </w:t>
      </w:r>
      <w:r w:rsidRPr="004719C9">
        <w:rPr>
          <w:rStyle w:val="AttributeNameChar"/>
        </w:rPr>
        <w:t>DataflowDefinition</w:t>
      </w:r>
      <w:r w:rsidRPr="004719C9">
        <w:t xml:space="preserve"> (and hence the </w:t>
      </w:r>
      <w:r w:rsidR="00A039C1" w:rsidRPr="004719C9">
        <w:rPr>
          <w:rStyle w:val="AttributeNameChar"/>
        </w:rPr>
        <w:t>DataStructureDefinition</w:t>
      </w:r>
      <w:r w:rsidRPr="004719C9">
        <w:t>).</w:t>
      </w:r>
    </w:p>
    <w:p w:rsidR="00C24162" w:rsidRDefault="00C24162" w:rsidP="00AB7342">
      <w:pPr>
        <w:pStyle w:val="Paragraph"/>
      </w:pPr>
    </w:p>
    <w:p w:rsidR="00C24162" w:rsidRPr="004719C9" w:rsidRDefault="00C24162" w:rsidP="00C24162">
      <w:pPr>
        <w:pStyle w:val="Paragraph"/>
      </w:pPr>
      <w:r w:rsidRPr="004719C9">
        <w:t>A</w:t>
      </w:r>
      <w:r>
        <w:t xml:space="preserve"> partial</w:t>
      </w:r>
      <w:r w:rsidRPr="004719C9">
        <w:t xml:space="preserve"> </w:t>
      </w:r>
      <w:r w:rsidRPr="004719C9">
        <w:rPr>
          <w:rStyle w:val="AttributeNameChar"/>
        </w:rPr>
        <w:t>ReportingTaxonomy</w:t>
      </w:r>
      <w:r w:rsidRPr="004719C9">
        <w:t xml:space="preserve"> </w:t>
      </w:r>
      <w:r>
        <w:t xml:space="preserve">(where </w:t>
      </w:r>
      <w:r w:rsidRPr="00192C3C">
        <w:rPr>
          <w:rFonts w:ascii="Courier New" w:hAnsi="Courier New" w:cs="Courier New"/>
        </w:rPr>
        <w:t xml:space="preserve">isPartial </w:t>
      </w:r>
      <w:r>
        <w:t xml:space="preserve">is set to “true”) </w:t>
      </w:r>
      <w:r w:rsidRPr="004719C9">
        <w:t xml:space="preserve">is identical to a </w:t>
      </w:r>
      <w:r w:rsidRPr="004719C9">
        <w:rPr>
          <w:rStyle w:val="AttributeNameChar"/>
        </w:rPr>
        <w:t>ReportingTaxonomy</w:t>
      </w:r>
      <w:r w:rsidRPr="004719C9">
        <w:t xml:space="preserve"> and contains the </w:t>
      </w:r>
      <w:r>
        <w:rPr>
          <w:rFonts w:ascii="Courier New" w:hAnsi="Courier New" w:cs="Courier New"/>
        </w:rPr>
        <w:t>ReportingCategory</w:t>
      </w:r>
      <w:r w:rsidRPr="00192C3C">
        <w:rPr>
          <w:rFonts w:ascii="Courier New" w:hAnsi="Courier New" w:cs="Courier New"/>
        </w:rPr>
        <w:t xml:space="preserve"> </w:t>
      </w:r>
      <w:r w:rsidRPr="004719C9">
        <w:t xml:space="preserve">and associated names and descriptions, just as in a normal </w:t>
      </w:r>
      <w:r w:rsidRPr="004719C9">
        <w:rPr>
          <w:rStyle w:val="AttributeNameChar"/>
        </w:rPr>
        <w:t>ReportingTaxonomy</w:t>
      </w:r>
      <w:r w:rsidRPr="004719C9">
        <w:t xml:space="preserve"> However, </w:t>
      </w:r>
      <w:r>
        <w:t xml:space="preserve">its content is a sub set of the full </w:t>
      </w:r>
      <w:r w:rsidRPr="004719C9">
        <w:rPr>
          <w:rStyle w:val="AttributeNameChar"/>
        </w:rPr>
        <w:t>ReportingTaxonomy</w:t>
      </w:r>
      <w:r>
        <w:t xml:space="preserve"> The way this works is described in section </w:t>
      </w:r>
      <w:r>
        <w:fldChar w:fldCharType="begin"/>
      </w:r>
      <w:r>
        <w:instrText xml:space="preserve"> REF _Ref287098570 \r \h </w:instrText>
      </w:r>
      <w:r>
        <w:fldChar w:fldCharType="separate"/>
      </w:r>
      <w:r w:rsidR="00F04A51">
        <w:t>3.5.3.1</w:t>
      </w:r>
      <w:r>
        <w:fldChar w:fldCharType="end"/>
      </w:r>
      <w:r>
        <w:t xml:space="preserve"> on </w:t>
      </w:r>
      <w:r w:rsidRPr="00BC7066">
        <w:rPr>
          <w:rFonts w:ascii="Courier New" w:hAnsi="Courier New" w:cs="Courier New"/>
        </w:rPr>
        <w:t>ItemScheme</w:t>
      </w:r>
      <w:r>
        <w:t>.</w:t>
      </w:r>
    </w:p>
    <w:p w:rsidR="00C24162" w:rsidRPr="004719C9" w:rsidRDefault="00C24162" w:rsidP="00AB7342">
      <w:pPr>
        <w:pStyle w:val="Paragraph"/>
      </w:pPr>
    </w:p>
    <w:p w:rsidR="00AB7342" w:rsidRPr="004719C9" w:rsidRDefault="00AB7342" w:rsidP="00AB7342">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AB7342"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TableHeading"/>
            </w:pPr>
            <w:r w:rsidRPr="004719C9">
              <w:t>Description</w:t>
            </w:r>
          </w:p>
        </w:tc>
      </w:tr>
      <w:tr w:rsidR="00AB73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AttributeName"/>
            </w:pPr>
            <w:r w:rsidRPr="004719C9">
              <w:t>ReportingTaxonomy</w:t>
            </w: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Inherits from</w:t>
            </w:r>
          </w:p>
          <w:p w:rsidR="00AB7342" w:rsidRPr="004719C9" w:rsidRDefault="00AB7342" w:rsidP="00133C40">
            <w:pPr>
              <w:pStyle w:val="Paragraph"/>
              <w:rPr>
                <w:i/>
              </w:rPr>
            </w:pPr>
            <w:r w:rsidRPr="004719C9">
              <w:rPr>
                <w:rStyle w:val="AttributeNameChar"/>
                <w:i/>
              </w:rPr>
              <w:t>ItemScheme</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 xml:space="preserve">A scheme which defines the composition structure of a </w:t>
            </w:r>
            <w:r w:rsidRPr="004719C9" w:rsidDel="0086641A">
              <w:t xml:space="preserve">data </w:t>
            </w:r>
            <w:r w:rsidRPr="004719C9">
              <w:t>report where each component can be described by an independent Dataflow De</w:t>
            </w:r>
            <w:r w:rsidR="00DB1251">
              <w:t>finition or Metdataflow Defini</w:t>
            </w:r>
            <w:r w:rsidRPr="004719C9">
              <w:t>tion.</w:t>
            </w:r>
          </w:p>
        </w:tc>
      </w:tr>
      <w:tr w:rsidR="00AB73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items</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Associates the Reporting Category</w:t>
            </w:r>
          </w:p>
        </w:tc>
      </w:tr>
      <w:tr w:rsidR="00AB73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AttributeName"/>
            </w:pPr>
            <w:r w:rsidRPr="004719C9">
              <w:t>ReportingCategory</w:t>
            </w: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Inherits from</w:t>
            </w:r>
          </w:p>
          <w:p w:rsidR="00AB7342" w:rsidRPr="004719C9" w:rsidRDefault="00AB7342" w:rsidP="00133C40">
            <w:pPr>
              <w:pStyle w:val="Paragraph"/>
            </w:pPr>
            <w:r w:rsidRPr="004719C9">
              <w:rPr>
                <w:rStyle w:val="AttributeNameChar"/>
                <w:i/>
              </w:rPr>
              <w:t>Item</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A component that gives structure to the report and links to data and metadata.</w:t>
            </w:r>
          </w:p>
        </w:tc>
      </w:tr>
      <w:tr w:rsidR="00AB73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hierarchy</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Associates child Reporting Category.</w:t>
            </w:r>
          </w:p>
        </w:tc>
      </w:tr>
      <w:tr w:rsidR="00AB73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C24162" w:rsidP="00133C40">
            <w:pPr>
              <w:pStyle w:val="Paragraph"/>
            </w:pPr>
            <w:r>
              <w:t>+flow</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Association to the data and metadata flows that link to metadata about the provisioning and related data and metadata sets, an</w:t>
            </w:r>
            <w:r w:rsidR="00DB1251">
              <w:t>d</w:t>
            </w:r>
            <w:r w:rsidRPr="004719C9">
              <w:t xml:space="preserve"> the structures that de</w:t>
            </w:r>
            <w:r w:rsidR="000C518D" w:rsidRPr="004719C9">
              <w:t>f</w:t>
            </w:r>
            <w:r w:rsidRPr="004719C9">
              <w:t>ine them.</w:t>
            </w:r>
          </w:p>
          <w:p w:rsidR="00AB7342" w:rsidRPr="004719C9" w:rsidRDefault="00AB7342" w:rsidP="00133C40">
            <w:pPr>
              <w:pStyle w:val="Paragraph"/>
            </w:pPr>
          </w:p>
        </w:tc>
      </w:tr>
      <w:tr w:rsidR="00AB73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AB7342" w:rsidRPr="004719C9" w:rsidRDefault="00C24162" w:rsidP="00133C40">
            <w:pPr>
              <w:pStyle w:val="Paragraph"/>
            </w:pPr>
            <w:r>
              <w:t>+structure</w:t>
            </w:r>
          </w:p>
        </w:tc>
        <w:tc>
          <w:tcPr>
            <w:tcW w:w="2786" w:type="dxa"/>
            <w:tcBorders>
              <w:top w:val="single" w:sz="6" w:space="0" w:color="auto"/>
              <w:left w:val="single" w:sz="6" w:space="0" w:color="auto"/>
              <w:bottom w:val="single" w:sz="6" w:space="0" w:color="auto"/>
              <w:right w:val="single" w:sz="6" w:space="0" w:color="auto"/>
            </w:tcBorders>
          </w:tcPr>
          <w:p w:rsidR="00AB7342" w:rsidRPr="004719C9" w:rsidRDefault="00AB7342" w:rsidP="00133C40">
            <w:pPr>
              <w:pStyle w:val="Paragraph"/>
            </w:pPr>
            <w:r w:rsidRPr="004719C9">
              <w:t xml:space="preserve">Association to the </w:t>
            </w:r>
            <w:r w:rsidR="00A039C1" w:rsidRPr="004719C9">
              <w:t>Data Structure Definition</w:t>
            </w:r>
            <w:r w:rsidRPr="004719C9">
              <w:t xml:space="preserve"> and Met</w:t>
            </w:r>
            <w:r w:rsidR="004C19E8" w:rsidRPr="004719C9">
              <w:t>adata Structure Definitions which</w:t>
            </w:r>
            <w:r w:rsidRPr="004719C9">
              <w:t xml:space="preserve"> defi</w:t>
            </w:r>
            <w:r w:rsidR="004C19E8" w:rsidRPr="004719C9">
              <w:t xml:space="preserve">ne the structural metadata </w:t>
            </w:r>
            <w:r w:rsidRPr="004719C9">
              <w:t>describ</w:t>
            </w:r>
            <w:r w:rsidR="004C19E8" w:rsidRPr="004719C9">
              <w:t>ing</w:t>
            </w:r>
            <w:r w:rsidRPr="004719C9">
              <w:t xml:space="preserve"> the data and metadata that are contained at this part of the report.  </w:t>
            </w:r>
          </w:p>
        </w:tc>
      </w:tr>
    </w:tbl>
    <w:p w:rsidR="008720FB" w:rsidRPr="004719C9" w:rsidRDefault="008720FB" w:rsidP="008720FB">
      <w:pPr>
        <w:pStyle w:val="Paragraph"/>
      </w:pPr>
    </w:p>
    <w:p w:rsidR="00A557CC" w:rsidRPr="004719C9" w:rsidRDefault="00A557CC" w:rsidP="00A557CC">
      <w:pPr>
        <w:pStyle w:val="Heading1"/>
      </w:pPr>
      <w:bookmarkStart w:id="192" w:name="_Ref119496269"/>
      <w:r w:rsidRPr="004719C9">
        <w:br w:type="column"/>
      </w:r>
      <w:bookmarkStart w:id="193" w:name="_Toc290467358"/>
      <w:r w:rsidR="00D34939">
        <w:t>Data Structure Definition and</w:t>
      </w:r>
      <w:r w:rsidRPr="004719C9">
        <w:t xml:space="preserve"> D</w:t>
      </w:r>
      <w:bookmarkEnd w:id="192"/>
      <w:r w:rsidR="00D34939">
        <w:t>ataset</w:t>
      </w:r>
      <w:bookmarkEnd w:id="193"/>
    </w:p>
    <w:p w:rsidR="00A557CC" w:rsidRPr="004719C9" w:rsidRDefault="00A557CC" w:rsidP="00A557CC">
      <w:pPr>
        <w:pStyle w:val="Heading2"/>
      </w:pPr>
      <w:bookmarkStart w:id="194" w:name="_Toc290467359"/>
      <w:r w:rsidRPr="004719C9">
        <w:t>Introduction</w:t>
      </w:r>
      <w:bookmarkEnd w:id="194"/>
    </w:p>
    <w:p w:rsidR="00A557CC" w:rsidRPr="004719C9" w:rsidRDefault="00A557CC" w:rsidP="00A557CC">
      <w:pPr>
        <w:pStyle w:val="Paragraph"/>
      </w:pPr>
      <w:r w:rsidRPr="004719C9">
        <w:t xml:space="preserve">The </w:t>
      </w:r>
      <w:r w:rsidRPr="004719C9">
        <w:rPr>
          <w:rStyle w:val="AttributeNameChar"/>
        </w:rPr>
        <w:t>DataStructureDefiniton</w:t>
      </w:r>
      <w:r w:rsidRPr="004719C9">
        <w:t xml:space="preserve"> is the class name for a structure definition for data. Some organisations know this type of definition as a “</w:t>
      </w:r>
      <w:r w:rsidR="004C19E8" w:rsidRPr="004719C9">
        <w:t>Key Family</w:t>
      </w:r>
      <w:r w:rsidRPr="004719C9">
        <w:t>” and so the two names are synonymous. The term Data Structure Definition (also referred to as DSD) is used in this specification.</w:t>
      </w:r>
    </w:p>
    <w:p w:rsidR="00A557CC" w:rsidRPr="004719C9" w:rsidRDefault="00A557CC" w:rsidP="00A557CC">
      <w:pPr>
        <w:pStyle w:val="Paragraph"/>
      </w:pPr>
    </w:p>
    <w:p w:rsidR="00A557CC" w:rsidRPr="004719C9" w:rsidRDefault="00A557CC" w:rsidP="00A557CC">
      <w:pPr>
        <w:pStyle w:val="Paragraph"/>
      </w:pPr>
      <w:r w:rsidRPr="004719C9">
        <w:t>Many of the constructs in this layer of the mo</w:t>
      </w:r>
      <w:r w:rsidR="00826060" w:rsidRPr="004719C9">
        <w:t>del inherit from the SDMX Base L</w:t>
      </w:r>
      <w:r w:rsidRPr="004719C9">
        <w:t xml:space="preserve">ayer. Therefore, it is necessary to study both the inheritance and the relationship diagrams to understand the functionality of individual packages. In simple sub models these are shown in the same diagram, but are omitted from the more complex sub models for the sake of clarity. In these cases, the </w:t>
      </w:r>
      <w:r w:rsidR="004C19E8" w:rsidRPr="004719C9">
        <w:t xml:space="preserve">inheritance </w:t>
      </w:r>
      <w:r w:rsidRPr="004719C9">
        <w:t>diagram below shows the full inheritance tree for the classes concerned with data structure definitions.</w:t>
      </w:r>
    </w:p>
    <w:p w:rsidR="00A557CC" w:rsidRPr="004719C9" w:rsidRDefault="00A557CC" w:rsidP="00A557CC">
      <w:pPr>
        <w:pStyle w:val="Paragraph"/>
      </w:pPr>
    </w:p>
    <w:p w:rsidR="00A557CC" w:rsidRPr="004719C9" w:rsidRDefault="00A557CC" w:rsidP="00A557CC">
      <w:pPr>
        <w:pStyle w:val="Paragraph"/>
      </w:pPr>
      <w:r w:rsidRPr="004719C9">
        <w:t>There are very few additional classes in this sub model other than those shown in the inheritance diagram below. In other words, the SDMX Base gives most of the structure of this sub model both in terms of associations and in terms of attributes. The relationship diagrams shown in this section show clearly when these associations are inherited from the SDMX Base (see the Appendix “A Short Guide to UML in the SDMX Information Model” to see the diagrammatic notation used to depict this).</w:t>
      </w:r>
    </w:p>
    <w:p w:rsidR="00A557CC" w:rsidRPr="004719C9" w:rsidRDefault="00A557CC" w:rsidP="00A557CC">
      <w:pPr>
        <w:pStyle w:val="Paragraph"/>
      </w:pPr>
    </w:p>
    <w:p w:rsidR="00A557CC" w:rsidRPr="004719C9" w:rsidRDefault="00A557CC" w:rsidP="00A557CC">
      <w:pPr>
        <w:pStyle w:val="Paragraph"/>
      </w:pPr>
      <w:r w:rsidRPr="004719C9">
        <w:t>The actual SDMX Base construct from which the concrete classes inherit depends upon the requirements of the class for:</w:t>
      </w:r>
    </w:p>
    <w:p w:rsidR="00A557CC" w:rsidRPr="004719C9" w:rsidRDefault="00A557CC" w:rsidP="00A557CC">
      <w:pPr>
        <w:pStyle w:val="Paragraph"/>
      </w:pPr>
    </w:p>
    <w:p w:rsidR="00A557CC" w:rsidRPr="004719C9" w:rsidRDefault="00A557CC" w:rsidP="00A557CC">
      <w:pPr>
        <w:pStyle w:val="bulleted"/>
      </w:pPr>
      <w:r w:rsidRPr="004719C9">
        <w:t xml:space="preserve">Annotation - </w:t>
      </w:r>
      <w:r w:rsidRPr="004719C9">
        <w:rPr>
          <w:rStyle w:val="AttributeNameChar"/>
          <w:i/>
          <w:iCs/>
        </w:rPr>
        <w:t>AnnotableArtefact</w:t>
      </w:r>
    </w:p>
    <w:p w:rsidR="00A557CC" w:rsidRPr="004719C9" w:rsidRDefault="00A557CC" w:rsidP="00A557CC">
      <w:pPr>
        <w:pStyle w:val="bulleted"/>
      </w:pPr>
      <w:r w:rsidRPr="004719C9">
        <w:t xml:space="preserve">Identification - </w:t>
      </w:r>
      <w:r w:rsidRPr="004719C9">
        <w:rPr>
          <w:rStyle w:val="AttributeNameChar"/>
          <w:i/>
          <w:iCs/>
        </w:rPr>
        <w:t>IdentifiableArtefact</w:t>
      </w:r>
    </w:p>
    <w:p w:rsidR="00A557CC" w:rsidRPr="004719C9" w:rsidRDefault="00A557CC" w:rsidP="00A557CC">
      <w:pPr>
        <w:pStyle w:val="bulleted"/>
      </w:pPr>
      <w:r w:rsidRPr="004719C9">
        <w:t xml:space="preserve">Naming - </w:t>
      </w:r>
      <w:r w:rsidRPr="004719C9">
        <w:rPr>
          <w:rStyle w:val="AttributeNameChar"/>
          <w:i/>
          <w:iCs/>
        </w:rPr>
        <w:t>Nam</w:t>
      </w:r>
      <w:r w:rsidR="00DB1251">
        <w:rPr>
          <w:rStyle w:val="AttributeNameChar"/>
          <w:i/>
          <w:iCs/>
        </w:rPr>
        <w:t>e</w:t>
      </w:r>
      <w:r w:rsidRPr="004719C9">
        <w:rPr>
          <w:rStyle w:val="AttributeNameChar"/>
          <w:i/>
          <w:iCs/>
        </w:rPr>
        <w:t>ableArtefact</w:t>
      </w:r>
    </w:p>
    <w:p w:rsidR="00A557CC" w:rsidRPr="004719C9" w:rsidRDefault="00A557CC" w:rsidP="00A557CC">
      <w:pPr>
        <w:pStyle w:val="bulleted"/>
      </w:pPr>
      <w:r w:rsidRPr="004719C9">
        <w:t xml:space="preserve">Versioning – </w:t>
      </w:r>
      <w:r w:rsidRPr="004719C9">
        <w:rPr>
          <w:rStyle w:val="AttributeNameChar"/>
          <w:i/>
          <w:iCs/>
        </w:rPr>
        <w:t>VersionableArtefact</w:t>
      </w:r>
    </w:p>
    <w:p w:rsidR="00A557CC" w:rsidRPr="004719C9" w:rsidRDefault="00A557CC" w:rsidP="00A557CC">
      <w:pPr>
        <w:pStyle w:val="bulleted"/>
      </w:pPr>
      <w:r w:rsidRPr="004719C9">
        <w:t xml:space="preserve">Maintenance - </w:t>
      </w:r>
      <w:r w:rsidRPr="004719C9">
        <w:rPr>
          <w:rStyle w:val="AttributeNameChar"/>
          <w:i/>
          <w:iCs/>
        </w:rPr>
        <w:t>MaintainableArtefact</w:t>
      </w:r>
    </w:p>
    <w:p w:rsidR="00A557CC" w:rsidRPr="004719C9" w:rsidRDefault="00A557CC" w:rsidP="00A557CC">
      <w:pPr>
        <w:pStyle w:val="Heading2"/>
      </w:pPr>
      <w:bookmarkStart w:id="195" w:name="_Toc290467360"/>
      <w:r w:rsidRPr="004719C9">
        <w:t>Inheritance View</w:t>
      </w:r>
      <w:bookmarkEnd w:id="195"/>
    </w:p>
    <w:p w:rsidR="00A557CC" w:rsidRPr="004719C9" w:rsidRDefault="00A557CC" w:rsidP="00A557CC">
      <w:pPr>
        <w:pStyle w:val="Heading3"/>
      </w:pPr>
      <w:bookmarkStart w:id="196" w:name="_Toc290467361"/>
      <w:r w:rsidRPr="004719C9">
        <w:t>Class Diagram</w:t>
      </w:r>
      <w:bookmarkEnd w:id="196"/>
    </w:p>
    <w:p w:rsidR="00A557CC" w:rsidRPr="004719C9" w:rsidRDefault="00A557CC" w:rsidP="00A557CC">
      <w:pPr>
        <w:pStyle w:val="Paragraph"/>
        <w:keepNext/>
      </w:pPr>
    </w:p>
    <w:tbl>
      <w:tblPr>
        <w:tblW w:w="5000" w:type="pct"/>
        <w:tblLook w:val="01E0" w:firstRow="1" w:lastRow="1" w:firstColumn="1" w:lastColumn="1" w:noHBand="0" w:noVBand="0"/>
      </w:tblPr>
      <w:tblGrid>
        <w:gridCol w:w="9418"/>
      </w:tblGrid>
      <w:tr w:rsidR="00A557CC" w:rsidRPr="004719C9">
        <w:trPr>
          <w:trHeight w:val="9554"/>
        </w:trPr>
        <w:tc>
          <w:tcPr>
            <w:tcW w:w="5000" w:type="pct"/>
          </w:tcPr>
          <w:p w:rsidR="00A557CC" w:rsidRPr="00BA3F34" w:rsidRDefault="00BA3F34" w:rsidP="00172E12">
            <w:pPr>
              <w:jc w:val="center"/>
              <w:rPr>
                <w:sz w:val="22"/>
              </w:rPr>
            </w:pPr>
            <w:r w:rsidRPr="00BA3F34">
              <w:rPr>
                <w:sz w:val="22"/>
              </w:rPr>
              <w:pict>
                <v:shape id="_x0000_i1072" type="#_x0000_t75" style="width:459.75pt;height:519.75pt">
                  <v:imagedata r:id="rId57" o:title=""/>
                </v:shape>
              </w:pict>
            </w:r>
          </w:p>
        </w:tc>
      </w:tr>
      <w:tr w:rsidR="00A557CC" w:rsidRPr="004719C9">
        <w:tc>
          <w:tcPr>
            <w:tcW w:w="5000" w:type="pct"/>
          </w:tcPr>
          <w:p w:rsidR="00A557CC" w:rsidRPr="004719C9" w:rsidRDefault="00A557CC" w:rsidP="00172E12">
            <w:pPr>
              <w:pStyle w:val="CaptionText"/>
              <w:rPr>
                <w:sz w:val="22"/>
                <w:lang w:val="en-GB"/>
              </w:rPr>
            </w:pPr>
            <w:bookmarkStart w:id="197" w:name="_Ref95648510"/>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22</w:t>
            </w:r>
            <w:r w:rsidRPr="004719C9">
              <w:rPr>
                <w:sz w:val="22"/>
                <w:lang w:val="en-GB"/>
              </w:rPr>
              <w:fldChar w:fldCharType="end"/>
            </w:r>
            <w:bookmarkEnd w:id="197"/>
            <w:r w:rsidRPr="004719C9">
              <w:rPr>
                <w:sz w:val="22"/>
                <w:lang w:val="en-GB"/>
              </w:rPr>
              <w:t xml:space="preserve"> Class inheritance in the Data Structure Definition</w:t>
            </w:r>
            <w:r w:rsidR="00826060" w:rsidRPr="004719C9">
              <w:rPr>
                <w:sz w:val="22"/>
                <w:lang w:val="en-GB"/>
              </w:rPr>
              <w:t xml:space="preserve"> and Data Set P</w:t>
            </w:r>
            <w:r w:rsidRPr="004719C9">
              <w:rPr>
                <w:sz w:val="22"/>
                <w:lang w:val="en-GB"/>
              </w:rPr>
              <w:t>ackages</w:t>
            </w:r>
          </w:p>
        </w:tc>
      </w:tr>
    </w:tbl>
    <w:p w:rsidR="00A557CC" w:rsidRPr="004719C9" w:rsidRDefault="00A557CC" w:rsidP="00A557CC">
      <w:pPr>
        <w:pStyle w:val="Heading3"/>
      </w:pPr>
      <w:bookmarkStart w:id="198" w:name="_Toc290467362"/>
      <w:r w:rsidRPr="004719C9">
        <w:t>Explanation of the Diagram</w:t>
      </w:r>
      <w:bookmarkEnd w:id="198"/>
    </w:p>
    <w:p w:rsidR="00A557CC" w:rsidRPr="004719C9" w:rsidRDefault="00A557CC" w:rsidP="00A557CC">
      <w:pPr>
        <w:pStyle w:val="Heading4"/>
      </w:pPr>
      <w:r w:rsidRPr="004719C9">
        <w:t>Narrative</w:t>
      </w:r>
    </w:p>
    <w:p w:rsidR="00A557CC" w:rsidRPr="004719C9" w:rsidRDefault="00A557CC" w:rsidP="00A557CC">
      <w:pPr>
        <w:pStyle w:val="Paragraph"/>
      </w:pPr>
      <w:r w:rsidRPr="004719C9">
        <w:t xml:space="preserve">Those classes in the SDMX metamodel which require annotations inherit from </w:t>
      </w:r>
      <w:r w:rsidRPr="004719C9">
        <w:rPr>
          <w:rStyle w:val="AttributeNameChar"/>
          <w:i/>
          <w:iCs/>
        </w:rPr>
        <w:t>AnnotableArtefact</w:t>
      </w:r>
      <w:r w:rsidRPr="004719C9">
        <w:t xml:space="preserve"> . These are:</w:t>
      </w:r>
    </w:p>
    <w:p w:rsidR="00A557CC" w:rsidRPr="004719C9" w:rsidRDefault="00A557CC" w:rsidP="00A557CC">
      <w:pPr>
        <w:pStyle w:val="Paragraph"/>
      </w:pPr>
    </w:p>
    <w:p w:rsidR="00A557CC" w:rsidRPr="004719C9" w:rsidRDefault="00A557CC" w:rsidP="00A557CC">
      <w:pPr>
        <w:pStyle w:val="bulletedattribute-italic"/>
        <w:rPr>
          <w:iCs/>
        </w:rPr>
      </w:pPr>
      <w:r w:rsidRPr="004719C9">
        <w:t>IdentifiableArtefact</w:t>
      </w:r>
    </w:p>
    <w:p w:rsidR="00A557CC" w:rsidRPr="004719C9" w:rsidRDefault="00A557CC" w:rsidP="00B76294">
      <w:pPr>
        <w:pStyle w:val="bulletedattribute-italic"/>
        <w:jc w:val="left"/>
        <w:rPr>
          <w:i w:val="0"/>
          <w:iCs/>
        </w:rPr>
      </w:pPr>
      <w:r w:rsidRPr="004719C9">
        <w:rPr>
          <w:i w:val="0"/>
        </w:rPr>
        <w:t>DataSet</w:t>
      </w:r>
      <w:r w:rsidR="00826060" w:rsidRPr="004719C9">
        <w:rPr>
          <w:i w:val="0"/>
        </w:rPr>
        <w:t xml:space="preserve"> (and therefore </w:t>
      </w:r>
      <w:r w:rsidR="003B2A17" w:rsidRPr="004719C9">
        <w:rPr>
          <w:i w:val="0"/>
        </w:rPr>
        <w:t>Structure</w:t>
      </w:r>
      <w:r w:rsidR="003B2A17">
        <w:rPr>
          <w:i w:val="0"/>
        </w:rPr>
        <w:t>Specific</w:t>
      </w:r>
      <w:r w:rsidR="003B2A17" w:rsidRPr="004719C9">
        <w:rPr>
          <w:i w:val="0"/>
        </w:rPr>
        <w:t>DataSet, GenericDataSet</w:t>
      </w:r>
      <w:r w:rsidR="003B2A17">
        <w:rPr>
          <w:i w:val="0"/>
        </w:rPr>
        <w:t>,</w:t>
      </w:r>
      <w:r w:rsidR="003B2A17" w:rsidRPr="004719C9">
        <w:rPr>
          <w:i w:val="0"/>
        </w:rPr>
        <w:t xml:space="preserve"> </w:t>
      </w:r>
      <w:r w:rsidR="00AF3D8D">
        <w:rPr>
          <w:i w:val="0"/>
        </w:rPr>
        <w:t>GenericTimeS</w:t>
      </w:r>
      <w:r w:rsidR="00B76294" w:rsidRPr="004719C9">
        <w:rPr>
          <w:i w:val="0"/>
        </w:rPr>
        <w:t>eriesDataSet Structure</w:t>
      </w:r>
      <w:r w:rsidR="00FF7612">
        <w:rPr>
          <w:i w:val="0"/>
        </w:rPr>
        <w:t>Specific</w:t>
      </w:r>
      <w:r w:rsidR="00AF3D8D">
        <w:rPr>
          <w:rStyle w:val="AttributeNameChar"/>
          <w:i w:val="0"/>
          <w:szCs w:val="20"/>
        </w:rPr>
        <w:t>TimeS</w:t>
      </w:r>
      <w:r w:rsidR="00826060" w:rsidRPr="004719C9">
        <w:rPr>
          <w:rStyle w:val="AttributeNameChar"/>
          <w:i w:val="0"/>
          <w:szCs w:val="20"/>
        </w:rPr>
        <w:t>eriesDataSet</w:t>
      </w:r>
      <w:r w:rsidR="00826060" w:rsidRPr="004719C9">
        <w:rPr>
          <w:i w:val="0"/>
        </w:rPr>
        <w:t>)</w:t>
      </w:r>
    </w:p>
    <w:p w:rsidR="00A557CC" w:rsidRPr="004719C9" w:rsidRDefault="00A557CC" w:rsidP="00A557CC">
      <w:pPr>
        <w:pStyle w:val="bulletedattribute-italic"/>
        <w:rPr>
          <w:iCs/>
        </w:rPr>
      </w:pPr>
      <w:r w:rsidRPr="004719C9">
        <w:t xml:space="preserve">Key </w:t>
      </w:r>
      <w:r w:rsidR="00B76294" w:rsidRPr="004719C9">
        <w:rPr>
          <w:i w:val="0"/>
        </w:rPr>
        <w:t>(and therefore S</w:t>
      </w:r>
      <w:r w:rsidRPr="004719C9">
        <w:rPr>
          <w:i w:val="0"/>
        </w:rPr>
        <w:t>eriesKey and GroupKey)</w:t>
      </w:r>
    </w:p>
    <w:p w:rsidR="00A557CC" w:rsidRPr="004719C9" w:rsidRDefault="00A557CC" w:rsidP="00A557CC">
      <w:pPr>
        <w:pStyle w:val="Paragraph"/>
      </w:pPr>
      <w:r w:rsidRPr="004719C9">
        <w:t xml:space="preserve">Those classes in the SDMX metamodel which require annotations and global identity are derived from </w:t>
      </w:r>
      <w:r w:rsidRPr="004719C9">
        <w:rPr>
          <w:rStyle w:val="AttributeNameChar"/>
          <w:i/>
          <w:iCs/>
        </w:rPr>
        <w:t>IdentifiableArtefact</w:t>
      </w:r>
      <w:r w:rsidRPr="004719C9">
        <w:t xml:space="preserve"> . These are:</w:t>
      </w:r>
    </w:p>
    <w:p w:rsidR="00A557CC" w:rsidRPr="004719C9" w:rsidRDefault="00A557CC" w:rsidP="00A557CC">
      <w:pPr>
        <w:pStyle w:val="Paragraph"/>
      </w:pPr>
    </w:p>
    <w:p w:rsidR="00A557CC" w:rsidRPr="004719C9" w:rsidRDefault="00A557CC" w:rsidP="00A557CC">
      <w:pPr>
        <w:pStyle w:val="bulletedattribute-italic"/>
        <w:rPr>
          <w:iCs/>
        </w:rPr>
      </w:pPr>
      <w:r w:rsidRPr="004719C9">
        <w:t>Nam</w:t>
      </w:r>
      <w:r w:rsidR="00AF3D8D">
        <w:t>e</w:t>
      </w:r>
      <w:r w:rsidRPr="004719C9">
        <w:t>ableArtefact</w:t>
      </w:r>
    </w:p>
    <w:p w:rsidR="00A557CC" w:rsidRPr="004719C9" w:rsidRDefault="00A557CC" w:rsidP="00A557CC">
      <w:pPr>
        <w:pStyle w:val="bulletedattribute-italic"/>
        <w:rPr>
          <w:iCs/>
        </w:rPr>
      </w:pPr>
      <w:r w:rsidRPr="004719C9">
        <w:t>ComponentList</w:t>
      </w:r>
    </w:p>
    <w:p w:rsidR="00A557CC" w:rsidRPr="004719C9" w:rsidRDefault="00A557CC" w:rsidP="00A557CC">
      <w:pPr>
        <w:pStyle w:val="bulletedattribute-italic"/>
        <w:rPr>
          <w:iCs/>
        </w:rPr>
      </w:pPr>
      <w:r w:rsidRPr="004719C9">
        <w:t>Component</w:t>
      </w:r>
    </w:p>
    <w:p w:rsidR="00A557CC" w:rsidRPr="004719C9" w:rsidRDefault="00A557CC" w:rsidP="00A557CC">
      <w:pPr>
        <w:pStyle w:val="Paragraph"/>
      </w:pPr>
      <w:r w:rsidRPr="004719C9">
        <w:t xml:space="preserve">Those classes in the SDMX metamodel which require annotations, global identity, multilingual name and multilingual description are derived from </w:t>
      </w:r>
      <w:r w:rsidRPr="004719C9">
        <w:rPr>
          <w:rStyle w:val="AttributeNameChar"/>
          <w:i/>
          <w:iCs/>
        </w:rPr>
        <w:t>Nam</w:t>
      </w:r>
      <w:r w:rsidR="00AF3D8D">
        <w:rPr>
          <w:rStyle w:val="AttributeNameChar"/>
          <w:i/>
          <w:iCs/>
        </w:rPr>
        <w:t>e</w:t>
      </w:r>
      <w:r w:rsidRPr="004719C9">
        <w:rPr>
          <w:rStyle w:val="AttributeNameChar"/>
          <w:i/>
          <w:iCs/>
        </w:rPr>
        <w:t>ableArtefact</w:t>
      </w:r>
      <w:r w:rsidRPr="004719C9">
        <w:t xml:space="preserve"> . These are:</w:t>
      </w:r>
    </w:p>
    <w:p w:rsidR="00A557CC" w:rsidRPr="004719C9" w:rsidRDefault="00A557CC" w:rsidP="00A557CC">
      <w:pPr>
        <w:pStyle w:val="Paragraph"/>
      </w:pPr>
    </w:p>
    <w:p w:rsidR="00A557CC" w:rsidRPr="004719C9" w:rsidRDefault="00A557CC" w:rsidP="00A557CC">
      <w:pPr>
        <w:pStyle w:val="bulletedattribute-italic"/>
        <w:rPr>
          <w:iCs/>
        </w:rPr>
      </w:pPr>
      <w:r w:rsidRPr="004719C9">
        <w:t>VersionableArtefact</w:t>
      </w:r>
    </w:p>
    <w:p w:rsidR="00A557CC" w:rsidRPr="004719C9" w:rsidRDefault="00A557CC" w:rsidP="00A557CC">
      <w:pPr>
        <w:pStyle w:val="bulletedattribute-italic"/>
        <w:rPr>
          <w:iCs/>
        </w:rPr>
      </w:pPr>
      <w:r w:rsidRPr="004719C9">
        <w:t>Item</w:t>
      </w:r>
    </w:p>
    <w:p w:rsidR="00A557CC" w:rsidRPr="004719C9" w:rsidRDefault="00A557CC" w:rsidP="00A557CC">
      <w:pPr>
        <w:pStyle w:val="Paragraph"/>
      </w:pPr>
      <w:r w:rsidRPr="004719C9">
        <w:t xml:space="preserve">The classes in the SDMX metamodel which require annotations, global identity, multilingual name and multilingual description, and versioning are derived from </w:t>
      </w:r>
      <w:r w:rsidRPr="004719C9">
        <w:rPr>
          <w:rStyle w:val="AttributeNameChar"/>
          <w:i/>
          <w:iCs/>
        </w:rPr>
        <w:t>VersionableArtefact</w:t>
      </w:r>
      <w:r w:rsidRPr="004719C9">
        <w:t xml:space="preserve"> . These are:</w:t>
      </w:r>
    </w:p>
    <w:p w:rsidR="00A557CC" w:rsidRPr="004719C9" w:rsidRDefault="00A557CC" w:rsidP="00A557CC">
      <w:pPr>
        <w:pStyle w:val="Paragraph"/>
      </w:pPr>
    </w:p>
    <w:p w:rsidR="00A557CC" w:rsidRPr="004719C9" w:rsidRDefault="00A557CC" w:rsidP="00A557CC">
      <w:pPr>
        <w:pStyle w:val="bulletedattribute"/>
        <w:rPr>
          <w:i/>
          <w:iCs/>
        </w:rPr>
      </w:pPr>
      <w:r w:rsidRPr="004719C9">
        <w:rPr>
          <w:i/>
          <w:iCs/>
        </w:rPr>
        <w:t>MaintainableArtefact</w:t>
      </w:r>
    </w:p>
    <w:p w:rsidR="00A557CC" w:rsidRPr="004719C9" w:rsidRDefault="00A557CC" w:rsidP="00A557CC">
      <w:pPr>
        <w:pStyle w:val="Paragraph"/>
      </w:pPr>
      <w:r w:rsidRPr="004719C9">
        <w:t xml:space="preserve">Abstract classes which represent information that is maintained by Maintenance Agencies all inherit from </w:t>
      </w:r>
      <w:r w:rsidRPr="004719C9">
        <w:rPr>
          <w:rStyle w:val="AttributeNameChar"/>
          <w:i/>
          <w:iCs/>
        </w:rPr>
        <w:t>MaintainableArtefact</w:t>
      </w:r>
      <w:r w:rsidRPr="004719C9">
        <w:t xml:space="preserve">, they also inherit all the features of a </w:t>
      </w:r>
      <w:r w:rsidRPr="004719C9">
        <w:rPr>
          <w:rStyle w:val="AttributeNameChar"/>
          <w:i/>
          <w:iCs/>
        </w:rPr>
        <w:t>VersionableArtefact</w:t>
      </w:r>
      <w:r w:rsidRPr="004719C9">
        <w:t>, and are:</w:t>
      </w:r>
    </w:p>
    <w:p w:rsidR="00A557CC" w:rsidRPr="004719C9" w:rsidRDefault="00A557CC" w:rsidP="00A557CC">
      <w:pPr>
        <w:pStyle w:val="Paragraph"/>
      </w:pPr>
    </w:p>
    <w:p w:rsidR="00A557CC" w:rsidRPr="004719C9" w:rsidRDefault="00A557CC" w:rsidP="00A557CC">
      <w:pPr>
        <w:pStyle w:val="bulletedattribute"/>
        <w:rPr>
          <w:i/>
          <w:iCs/>
        </w:rPr>
      </w:pPr>
      <w:r w:rsidRPr="004719C9">
        <w:rPr>
          <w:i/>
          <w:iCs/>
        </w:rPr>
        <w:t>StructureUsage</w:t>
      </w:r>
    </w:p>
    <w:p w:rsidR="00A557CC" w:rsidRPr="004719C9" w:rsidRDefault="00A557CC" w:rsidP="00A557CC">
      <w:pPr>
        <w:pStyle w:val="bulletedattribute"/>
        <w:rPr>
          <w:i/>
          <w:iCs/>
        </w:rPr>
      </w:pPr>
      <w:r w:rsidRPr="004719C9">
        <w:rPr>
          <w:i/>
          <w:iCs/>
        </w:rPr>
        <w:t>Structure</w:t>
      </w:r>
    </w:p>
    <w:p w:rsidR="00A557CC" w:rsidRPr="004719C9" w:rsidRDefault="00A557CC" w:rsidP="00A557CC">
      <w:pPr>
        <w:pStyle w:val="bulletedattribute"/>
        <w:rPr>
          <w:i/>
          <w:iCs/>
        </w:rPr>
      </w:pPr>
      <w:r w:rsidRPr="004719C9">
        <w:rPr>
          <w:i/>
          <w:iCs/>
        </w:rPr>
        <w:t>ItemScheme</w:t>
      </w:r>
    </w:p>
    <w:p w:rsidR="00A557CC" w:rsidRPr="004719C9" w:rsidRDefault="00A557CC" w:rsidP="00A557CC">
      <w:pPr>
        <w:pStyle w:val="Paragraph"/>
      </w:pPr>
      <w:r w:rsidRPr="004719C9">
        <w:t>All the above classes are abstract. The key to understanding the class diagrams presented in this section are the concrete classes that inherit from these abstract classes.</w:t>
      </w:r>
    </w:p>
    <w:p w:rsidR="00A557CC" w:rsidRPr="004719C9" w:rsidRDefault="00A557CC" w:rsidP="00A557CC">
      <w:pPr>
        <w:pStyle w:val="Paragraph"/>
      </w:pPr>
    </w:p>
    <w:p w:rsidR="00A557CC" w:rsidRPr="004719C9" w:rsidRDefault="00A557CC" w:rsidP="00A557CC">
      <w:pPr>
        <w:pStyle w:val="Paragraph"/>
      </w:pPr>
      <w:r w:rsidRPr="004719C9">
        <w:t xml:space="preserve">Those concrete classes in the SDMX </w:t>
      </w:r>
      <w:r w:rsidR="00A039C1" w:rsidRPr="004719C9">
        <w:t>Data Structure Definition</w:t>
      </w:r>
      <w:r w:rsidRPr="004719C9">
        <w:t xml:space="preserve"> and Dataset packages of the metamodel which require </w:t>
      </w:r>
      <w:r w:rsidR="00057929">
        <w:t xml:space="preserve">to be maintained by </w:t>
      </w:r>
      <w:r w:rsidRPr="004719C9">
        <w:t xml:space="preserve">Agencies all inherit (via other abstract classes) from </w:t>
      </w:r>
      <w:r w:rsidRPr="004719C9">
        <w:rPr>
          <w:rStyle w:val="AttributeNameChar"/>
          <w:i/>
          <w:iCs/>
        </w:rPr>
        <w:t>MaintainableArtefact</w:t>
      </w:r>
      <w:r w:rsidRPr="004719C9">
        <w:t>, these are:</w:t>
      </w:r>
    </w:p>
    <w:p w:rsidR="00A557CC" w:rsidRPr="004719C9" w:rsidRDefault="00A557CC" w:rsidP="00A557CC">
      <w:pPr>
        <w:pStyle w:val="Paragraph"/>
      </w:pPr>
    </w:p>
    <w:p w:rsidR="00A557CC" w:rsidRPr="004719C9" w:rsidRDefault="00A557CC" w:rsidP="00A557CC">
      <w:pPr>
        <w:pStyle w:val="bulletedattribute"/>
        <w:rPr>
          <w:i/>
          <w:iCs/>
        </w:rPr>
      </w:pPr>
      <w:r w:rsidRPr="004719C9">
        <w:t>DataflowDefinition</w:t>
      </w:r>
    </w:p>
    <w:p w:rsidR="00A557CC" w:rsidRPr="004719C9" w:rsidRDefault="00A557CC" w:rsidP="00A557CC">
      <w:pPr>
        <w:pStyle w:val="bulletedattribute"/>
        <w:rPr>
          <w:i/>
          <w:iCs/>
        </w:rPr>
      </w:pPr>
      <w:r w:rsidRPr="004719C9">
        <w:t>DataStructureDefinition</w:t>
      </w:r>
    </w:p>
    <w:p w:rsidR="00A557CC" w:rsidRPr="004719C9" w:rsidRDefault="00A557CC" w:rsidP="00A557CC">
      <w:pPr>
        <w:pStyle w:val="Paragraph"/>
      </w:pPr>
      <w:r w:rsidRPr="004719C9">
        <w:t xml:space="preserve">The component structures that are lists of lists, inherit directly from </w:t>
      </w:r>
      <w:r w:rsidRPr="004719C9">
        <w:rPr>
          <w:rStyle w:val="AttributeNameChar"/>
          <w:i/>
          <w:iCs/>
        </w:rPr>
        <w:t>Structure</w:t>
      </w:r>
      <w:r w:rsidRPr="004719C9">
        <w:t xml:space="preserve">. A </w:t>
      </w:r>
      <w:r w:rsidRPr="004719C9">
        <w:rPr>
          <w:rStyle w:val="AttributeNameChar"/>
          <w:i/>
          <w:iCs/>
        </w:rPr>
        <w:t>Structure</w:t>
      </w:r>
      <w:r w:rsidRPr="004719C9">
        <w:t xml:space="preserve"> contains several lists of components. The concrete class that inherits from </w:t>
      </w:r>
      <w:r w:rsidRPr="004719C9">
        <w:rPr>
          <w:rFonts w:ascii="Courier New" w:hAnsi="Courier New"/>
          <w:szCs w:val="22"/>
        </w:rPr>
        <w:t>Structure</w:t>
      </w:r>
      <w:r w:rsidRPr="004719C9">
        <w:t xml:space="preserve"> is:  </w:t>
      </w:r>
    </w:p>
    <w:p w:rsidR="00A557CC" w:rsidRPr="004719C9" w:rsidRDefault="00A557CC" w:rsidP="00A557CC">
      <w:pPr>
        <w:pStyle w:val="bulletedattribute"/>
        <w:rPr>
          <w:i/>
          <w:iCs/>
        </w:rPr>
      </w:pPr>
      <w:r w:rsidRPr="004719C9">
        <w:t>DataStructureDefinition</w:t>
      </w:r>
    </w:p>
    <w:p w:rsidR="00A557CC" w:rsidRPr="004719C9" w:rsidRDefault="00A557CC" w:rsidP="00A557CC">
      <w:pPr>
        <w:pStyle w:val="Paragraph"/>
      </w:pPr>
      <w:r w:rsidRPr="004719C9">
        <w:t xml:space="preserve">A </w:t>
      </w:r>
      <w:r w:rsidRPr="004719C9">
        <w:rPr>
          <w:rStyle w:val="AttributeNameChar"/>
        </w:rPr>
        <w:t>DataStructureDefinition</w:t>
      </w:r>
      <w:r w:rsidRPr="004719C9">
        <w:t xml:space="preserve"> contains a list of dimensions, a list of measures and a list of attributes. </w:t>
      </w:r>
    </w:p>
    <w:p w:rsidR="00A557CC" w:rsidRPr="004719C9" w:rsidRDefault="00A557CC" w:rsidP="00A557CC">
      <w:pPr>
        <w:pStyle w:val="Paragraph"/>
      </w:pPr>
    </w:p>
    <w:p w:rsidR="00A557CC" w:rsidRPr="004719C9" w:rsidRDefault="00A557CC" w:rsidP="00A557CC">
      <w:pPr>
        <w:pStyle w:val="Paragraph"/>
      </w:pPr>
      <w:r w:rsidRPr="004719C9">
        <w:t xml:space="preserve">The concrete classes which inherit from </w:t>
      </w:r>
      <w:r w:rsidRPr="004719C9">
        <w:rPr>
          <w:rStyle w:val="AttributeNameChar"/>
          <w:i/>
          <w:iCs/>
        </w:rPr>
        <w:t>ComponentList</w:t>
      </w:r>
      <w:r w:rsidRPr="004719C9">
        <w:t xml:space="preserve"> and are sub components of the </w:t>
      </w:r>
      <w:r w:rsidRPr="004719C9">
        <w:rPr>
          <w:rStyle w:val="AttributeNameChar"/>
        </w:rPr>
        <w:t>DataStructureDefinition</w:t>
      </w:r>
      <w:r w:rsidRPr="004719C9">
        <w:t xml:space="preserve"> are: </w:t>
      </w:r>
    </w:p>
    <w:p w:rsidR="00A557CC" w:rsidRPr="004719C9" w:rsidRDefault="00A557CC" w:rsidP="00A557CC">
      <w:pPr>
        <w:pStyle w:val="Paragraph"/>
      </w:pPr>
    </w:p>
    <w:p w:rsidR="00A557CC" w:rsidRPr="004719C9" w:rsidRDefault="008A6924" w:rsidP="00A557CC">
      <w:pPr>
        <w:pStyle w:val="bulletedattribute"/>
      </w:pPr>
      <w:r>
        <w:t>Dimension</w:t>
      </w:r>
      <w:r w:rsidR="00A557CC" w:rsidRPr="004719C9">
        <w:t>Descriptor</w:t>
      </w:r>
      <w:r w:rsidR="00B76294" w:rsidRPr="004719C9">
        <w:t xml:space="preserve"> – </w:t>
      </w:r>
      <w:r w:rsidR="00B76294" w:rsidRPr="004719C9">
        <w:rPr>
          <w:rFonts w:ascii="Arial" w:hAnsi="Arial"/>
          <w:szCs w:val="20"/>
        </w:rPr>
        <w:t>content is</w:t>
      </w:r>
      <w:r w:rsidR="00B76294" w:rsidRPr="004719C9">
        <w:t xml:space="preserve"> Dimension, MeasureDimension </w:t>
      </w:r>
      <w:r w:rsidR="00B76294" w:rsidRPr="00AF3D8D">
        <w:rPr>
          <w:rFonts w:ascii="Arial" w:hAnsi="Arial"/>
          <w:szCs w:val="20"/>
        </w:rPr>
        <w:t>and</w:t>
      </w:r>
      <w:r w:rsidR="00B76294" w:rsidRPr="004719C9">
        <w:t xml:space="preserve"> Time Dimension</w:t>
      </w:r>
    </w:p>
    <w:p w:rsidR="00A557CC" w:rsidRPr="004719C9" w:rsidRDefault="008A6924" w:rsidP="00A557CC">
      <w:pPr>
        <w:pStyle w:val="bulletedattribute"/>
      </w:pPr>
      <w:r>
        <w:t>DimensionGroup</w:t>
      </w:r>
      <w:r w:rsidR="00A557CC" w:rsidRPr="004719C9">
        <w:t>Descriptor</w:t>
      </w:r>
      <w:r w:rsidR="00B76294" w:rsidRPr="004719C9">
        <w:t xml:space="preserve"> – </w:t>
      </w:r>
      <w:r w:rsidR="00B76294" w:rsidRPr="004719C9">
        <w:rPr>
          <w:rFonts w:ascii="Arial" w:hAnsi="Arial"/>
          <w:szCs w:val="20"/>
        </w:rPr>
        <w:t>content is</w:t>
      </w:r>
      <w:r w:rsidR="00B76294" w:rsidRPr="004719C9">
        <w:t xml:space="preserve"> </w:t>
      </w:r>
      <w:r w:rsidR="00057929" w:rsidRPr="00AF3D8D">
        <w:rPr>
          <w:rFonts w:ascii="Arial" w:hAnsi="Arial"/>
          <w:szCs w:val="20"/>
        </w:rPr>
        <w:t>an</w:t>
      </w:r>
      <w:r w:rsidR="00057929">
        <w:t xml:space="preserve"> </w:t>
      </w:r>
      <w:r w:rsidR="00057929" w:rsidRPr="00057929">
        <w:rPr>
          <w:rFonts w:ascii="Arial" w:hAnsi="Arial"/>
          <w:szCs w:val="20"/>
        </w:rPr>
        <w:t>association to</w:t>
      </w:r>
      <w:r w:rsidR="00057929">
        <w:t xml:space="preserve"> </w:t>
      </w:r>
      <w:r w:rsidR="00B76294" w:rsidRPr="004719C9">
        <w:t>Dimension, MeasureDimension</w:t>
      </w:r>
      <w:r>
        <w:t>, TimeDimension</w:t>
      </w:r>
    </w:p>
    <w:p w:rsidR="00A557CC" w:rsidRPr="004719C9" w:rsidRDefault="00A557CC" w:rsidP="00A557CC">
      <w:pPr>
        <w:pStyle w:val="bulletedattribute"/>
      </w:pPr>
      <w:r w:rsidRPr="004719C9">
        <w:t>MeasureDescriptor</w:t>
      </w:r>
      <w:r w:rsidR="00B76294" w:rsidRPr="004719C9">
        <w:t xml:space="preserve"> – </w:t>
      </w:r>
      <w:r w:rsidR="00B76294" w:rsidRPr="004719C9">
        <w:rPr>
          <w:rFonts w:ascii="Arial" w:hAnsi="Arial"/>
          <w:szCs w:val="20"/>
        </w:rPr>
        <w:t>content is</w:t>
      </w:r>
      <w:r w:rsidR="00B76294" w:rsidRPr="004719C9">
        <w:t xml:space="preserve"> PrimaryMeasure</w:t>
      </w:r>
    </w:p>
    <w:p w:rsidR="00A557CC" w:rsidRPr="004719C9" w:rsidRDefault="00A557CC" w:rsidP="00A557CC">
      <w:pPr>
        <w:pStyle w:val="bulletedattribute"/>
      </w:pPr>
      <w:r w:rsidRPr="004719C9">
        <w:t>Attr</w:t>
      </w:r>
      <w:r w:rsidRPr="004719C9">
        <w:rPr>
          <w:rStyle w:val="AttributeNameChar"/>
          <w:szCs w:val="20"/>
        </w:rPr>
        <w:t>ibuteD</w:t>
      </w:r>
      <w:r w:rsidRPr="004719C9">
        <w:t>escriptor</w:t>
      </w:r>
      <w:r w:rsidR="00B76294" w:rsidRPr="004719C9">
        <w:t xml:space="preserve"> – </w:t>
      </w:r>
      <w:r w:rsidR="00B76294" w:rsidRPr="004719C9">
        <w:rPr>
          <w:rFonts w:ascii="Arial" w:hAnsi="Arial"/>
          <w:szCs w:val="20"/>
        </w:rPr>
        <w:t>content is</w:t>
      </w:r>
      <w:r w:rsidR="00B76294" w:rsidRPr="004719C9">
        <w:t xml:space="preserve"> DataAttribute</w:t>
      </w:r>
    </w:p>
    <w:p w:rsidR="00A557CC" w:rsidRPr="004719C9" w:rsidRDefault="00A557CC" w:rsidP="00A557CC">
      <w:pPr>
        <w:pStyle w:val="Paragraph"/>
      </w:pPr>
      <w:r w:rsidRPr="004719C9">
        <w:t xml:space="preserve">The classes that inherit from </w:t>
      </w:r>
      <w:r w:rsidRPr="004719C9">
        <w:rPr>
          <w:rStyle w:val="AttributeNameChar"/>
          <w:i/>
          <w:iCs/>
        </w:rPr>
        <w:t>Component</w:t>
      </w:r>
      <w:r w:rsidRPr="004719C9">
        <w:t xml:space="preserve"> are:</w:t>
      </w:r>
    </w:p>
    <w:p w:rsidR="00A557CC" w:rsidRPr="004719C9" w:rsidRDefault="00A557CC" w:rsidP="00A557CC">
      <w:pPr>
        <w:pStyle w:val="Paragraph"/>
      </w:pPr>
    </w:p>
    <w:p w:rsidR="00A557CC" w:rsidRPr="004719C9" w:rsidRDefault="00A557CC" w:rsidP="00A557CC">
      <w:pPr>
        <w:pStyle w:val="bulletedattribute"/>
        <w:rPr>
          <w:iCs/>
        </w:rPr>
      </w:pPr>
      <w:r w:rsidRPr="004719C9">
        <w:rPr>
          <w:iCs/>
        </w:rPr>
        <w:t>PrimaryMeasure</w:t>
      </w:r>
    </w:p>
    <w:p w:rsidR="00A557CC" w:rsidRDefault="00A557CC" w:rsidP="008A6924">
      <w:pPr>
        <w:pStyle w:val="BoldItalic"/>
        <w:rPr>
          <w:rStyle w:val="AttributeNameChar"/>
          <w:b w:val="0"/>
          <w:i w:val="0"/>
        </w:rPr>
      </w:pPr>
      <w:r w:rsidRPr="004719C9">
        <w:rPr>
          <w:rStyle w:val="AttributeNameChar"/>
          <w:b w:val="0"/>
          <w:i w:val="0"/>
        </w:rPr>
        <w:t>Dimension</w:t>
      </w:r>
      <w:r w:rsidR="0009707D">
        <w:rPr>
          <w:rStyle w:val="AttributeNameChar"/>
          <w:b w:val="0"/>
          <w:i w:val="0"/>
        </w:rPr>
        <w:t>Component</w:t>
      </w:r>
      <w:r w:rsidR="008A6924">
        <w:rPr>
          <w:rStyle w:val="AttributeNameChar"/>
          <w:b w:val="0"/>
          <w:i w:val="0"/>
        </w:rPr>
        <w:t xml:space="preserve"> </w:t>
      </w:r>
      <w:r w:rsidR="008A6924" w:rsidRPr="00AF3D8D">
        <w:rPr>
          <w:b w:val="0"/>
          <w:i w:val="0"/>
        </w:rPr>
        <w:t>and thereby its sub classes of</w:t>
      </w:r>
      <w:r w:rsidR="008A6924">
        <w:rPr>
          <w:rStyle w:val="AttributeNameChar"/>
          <w:b w:val="0"/>
          <w:i w:val="0"/>
        </w:rPr>
        <w:t xml:space="preserve"> </w:t>
      </w:r>
      <w:r w:rsidR="0009707D">
        <w:rPr>
          <w:rStyle w:val="AttributeNameChar"/>
          <w:b w:val="0"/>
          <w:i w:val="0"/>
        </w:rPr>
        <w:t xml:space="preserve">Dimension, </w:t>
      </w:r>
      <w:r w:rsidR="008A6924">
        <w:rPr>
          <w:rStyle w:val="AttributeNameChar"/>
          <w:b w:val="0"/>
          <w:i w:val="0"/>
        </w:rPr>
        <w:t>MeasureDimension</w:t>
      </w:r>
      <w:r w:rsidR="0009707D">
        <w:rPr>
          <w:rStyle w:val="AttributeNameChar"/>
          <w:b w:val="0"/>
          <w:i w:val="0"/>
        </w:rPr>
        <w:t>,</w:t>
      </w:r>
      <w:r w:rsidR="008A6924">
        <w:rPr>
          <w:rStyle w:val="AttributeNameChar"/>
          <w:b w:val="0"/>
          <w:i w:val="0"/>
        </w:rPr>
        <w:t xml:space="preserve"> and TimeDimension</w:t>
      </w:r>
    </w:p>
    <w:p w:rsidR="008A6924" w:rsidRPr="008A6924" w:rsidRDefault="008A6924" w:rsidP="008A6924">
      <w:pPr>
        <w:pStyle w:val="BoldItalic"/>
        <w:numPr>
          <w:ilvl w:val="0"/>
          <w:numId w:val="0"/>
        </w:numPr>
        <w:ind w:left="360"/>
        <w:rPr>
          <w:rFonts w:ascii="Courier New" w:hAnsi="Courier New" w:cs="Courier New"/>
          <w:b w:val="0"/>
          <w:i w:val="0"/>
        </w:rPr>
      </w:pPr>
    </w:p>
    <w:p w:rsidR="008A6924" w:rsidRDefault="00A557CC" w:rsidP="008A6924">
      <w:pPr>
        <w:pStyle w:val="bulletedattribute"/>
      </w:pPr>
      <w:r w:rsidRPr="004719C9">
        <w:t>DataAttribute</w:t>
      </w:r>
    </w:p>
    <w:p w:rsidR="00571C44" w:rsidRDefault="00571C44" w:rsidP="00A557CC">
      <w:pPr>
        <w:pStyle w:val="Paragraph"/>
      </w:pPr>
      <w:r>
        <w:t xml:space="preserve">The class that inherit from </w:t>
      </w:r>
      <w:r w:rsidRPr="00571C44">
        <w:rPr>
          <w:rFonts w:ascii="Courier New" w:hAnsi="Courier New"/>
          <w:szCs w:val="22"/>
        </w:rPr>
        <w:t>DataAttribute</w:t>
      </w:r>
      <w:r>
        <w:t xml:space="preserve"> is:</w:t>
      </w:r>
    </w:p>
    <w:p w:rsidR="00571C44" w:rsidRDefault="00571C44" w:rsidP="00A557CC">
      <w:pPr>
        <w:pStyle w:val="Paragraph"/>
      </w:pPr>
    </w:p>
    <w:p w:rsidR="00571C44" w:rsidRPr="00571C44" w:rsidRDefault="00BA3F34" w:rsidP="00571C44">
      <w:pPr>
        <w:pStyle w:val="Paragraph"/>
        <w:numPr>
          <w:ilvl w:val="0"/>
          <w:numId w:val="47"/>
        </w:numPr>
        <w:rPr>
          <w:rFonts w:ascii="Courier New" w:hAnsi="Courier New"/>
          <w:szCs w:val="22"/>
        </w:rPr>
      </w:pPr>
      <w:r>
        <w:rPr>
          <w:rFonts w:ascii="Courier New" w:hAnsi="Courier New"/>
          <w:szCs w:val="22"/>
        </w:rPr>
        <w:t>ReportingYearStartDay</w:t>
      </w:r>
    </w:p>
    <w:p w:rsidR="00571C44" w:rsidRDefault="00571C44" w:rsidP="00A557CC">
      <w:pPr>
        <w:pStyle w:val="Paragraph"/>
      </w:pPr>
    </w:p>
    <w:p w:rsidR="00A557CC" w:rsidRPr="004719C9" w:rsidRDefault="00A557CC" w:rsidP="00A557CC">
      <w:pPr>
        <w:pStyle w:val="Paragraph"/>
      </w:pPr>
      <w:r w:rsidRPr="004719C9">
        <w:t xml:space="preserve">The concrete classes identified above are the majority of the classes required to define the metamodel for the </w:t>
      </w:r>
      <w:r w:rsidRPr="004719C9">
        <w:rPr>
          <w:rStyle w:val="AttributeNameChar"/>
        </w:rPr>
        <w:t>DataStructureDefinition</w:t>
      </w:r>
      <w:r w:rsidRPr="004719C9">
        <w:t>. The diagrams and explanations in the rest of this section show how these co</w:t>
      </w:r>
      <w:r w:rsidR="006F214E" w:rsidRPr="004719C9">
        <w:t>ncrete classes are related in order</w:t>
      </w:r>
      <w:r w:rsidRPr="004719C9">
        <w:t xml:space="preserve"> to support the functionality required.</w:t>
      </w:r>
    </w:p>
    <w:p w:rsidR="00A557CC" w:rsidRPr="004719C9" w:rsidRDefault="00A557CC" w:rsidP="00A557CC">
      <w:pPr>
        <w:pStyle w:val="Heading2"/>
      </w:pPr>
      <w:bookmarkStart w:id="199" w:name="_Ref278524527"/>
      <w:bookmarkStart w:id="200" w:name="_Toc290467363"/>
      <w:r w:rsidRPr="004719C9">
        <w:t>Data Structure Definition – Relationship View</w:t>
      </w:r>
      <w:bookmarkEnd w:id="199"/>
      <w:bookmarkEnd w:id="200"/>
    </w:p>
    <w:p w:rsidR="00A557CC" w:rsidRPr="004719C9" w:rsidRDefault="00A557CC" w:rsidP="00A557CC">
      <w:pPr>
        <w:pStyle w:val="Heading3"/>
      </w:pPr>
      <w:bookmarkStart w:id="201" w:name="_Toc290467364"/>
      <w:r w:rsidRPr="004719C9">
        <w:t>Class Diagram</w:t>
      </w:r>
      <w:bookmarkEnd w:id="201"/>
      <w:r w:rsidRPr="004719C9">
        <w:t xml:space="preserve"> </w:t>
      </w:r>
    </w:p>
    <w:p w:rsidR="00A557CC" w:rsidRPr="00BA3F34" w:rsidRDefault="00BA3F34" w:rsidP="00A557CC">
      <w:pPr>
        <w:pStyle w:val="Paragraph"/>
      </w:pPr>
      <w:r w:rsidRPr="00BA3F34">
        <w:pict>
          <v:shape id="_x0000_i1073" type="#_x0000_t75" style="width:450pt;height:415.5pt">
            <v:imagedata r:id="rId58" o:title="" cropleft="2600f" cropright="2562f"/>
          </v:shape>
        </w:pict>
      </w:r>
    </w:p>
    <w:p w:rsidR="00A557CC" w:rsidRPr="004719C9" w:rsidRDefault="00A557CC" w:rsidP="00A557CC">
      <w:pPr>
        <w:pStyle w:val="Paragraph"/>
        <w:keepNext/>
      </w:pPr>
    </w:p>
    <w:tbl>
      <w:tblPr>
        <w:tblW w:w="5000" w:type="pct"/>
        <w:tblLook w:val="01E0" w:firstRow="1" w:lastRow="1" w:firstColumn="1" w:lastColumn="1" w:noHBand="0" w:noVBand="0"/>
      </w:tblPr>
      <w:tblGrid>
        <w:gridCol w:w="9418"/>
      </w:tblGrid>
      <w:tr w:rsidR="00A557CC" w:rsidRPr="004719C9">
        <w:tc>
          <w:tcPr>
            <w:tcW w:w="5000" w:type="pct"/>
          </w:tcPr>
          <w:p w:rsidR="00A557CC" w:rsidRPr="004719C9" w:rsidRDefault="00A557CC" w:rsidP="00172E12">
            <w:pPr>
              <w:pStyle w:val="CaptionText"/>
              <w:keepNext/>
              <w:rPr>
                <w:sz w:val="22"/>
                <w:lang w:val="en-GB"/>
              </w:rPr>
            </w:pPr>
            <w:bookmarkStart w:id="202" w:name="_Ref119492118"/>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23</w:t>
            </w:r>
            <w:r w:rsidRPr="004719C9">
              <w:rPr>
                <w:sz w:val="22"/>
                <w:lang w:val="en-GB"/>
              </w:rPr>
              <w:fldChar w:fldCharType="end"/>
            </w:r>
            <w:bookmarkEnd w:id="202"/>
            <w:r w:rsidRPr="004719C9">
              <w:rPr>
                <w:sz w:val="22"/>
                <w:lang w:val="en-GB"/>
              </w:rPr>
              <w:t xml:space="preserve"> Relationship class diagram of the </w:t>
            </w:r>
            <w:r w:rsidR="00A039C1" w:rsidRPr="004719C9">
              <w:rPr>
                <w:sz w:val="22"/>
                <w:lang w:val="en-GB"/>
              </w:rPr>
              <w:t>Data Structure Definition</w:t>
            </w:r>
            <w:r w:rsidRPr="004719C9">
              <w:rPr>
                <w:sz w:val="22"/>
                <w:lang w:val="en-GB"/>
              </w:rPr>
              <w:t xml:space="preserve"> excluding representation</w:t>
            </w:r>
          </w:p>
        </w:tc>
      </w:tr>
    </w:tbl>
    <w:p w:rsidR="00A557CC" w:rsidRPr="004719C9" w:rsidRDefault="00A557CC" w:rsidP="00A557CC">
      <w:pPr>
        <w:pStyle w:val="Heading3"/>
      </w:pPr>
      <w:bookmarkStart w:id="203" w:name="_Ref271971613"/>
      <w:bookmarkStart w:id="204" w:name="_Toc290467365"/>
      <w:r w:rsidRPr="004719C9">
        <w:t>Explanation of the Diagrams</w:t>
      </w:r>
      <w:bookmarkEnd w:id="203"/>
      <w:bookmarkEnd w:id="204"/>
    </w:p>
    <w:p w:rsidR="00A557CC" w:rsidRPr="004719C9" w:rsidRDefault="00A557CC" w:rsidP="00A557CC">
      <w:pPr>
        <w:pStyle w:val="Heading4"/>
      </w:pPr>
      <w:r w:rsidRPr="004719C9">
        <w:t>Narrative</w:t>
      </w:r>
    </w:p>
    <w:p w:rsidR="00A557CC" w:rsidRPr="004719C9" w:rsidRDefault="00A557CC" w:rsidP="00A557CC">
      <w:pPr>
        <w:pStyle w:val="Paragraph"/>
      </w:pPr>
      <w:r w:rsidRPr="004719C9">
        <w:t xml:space="preserve">A </w:t>
      </w:r>
      <w:r w:rsidRPr="004719C9">
        <w:rPr>
          <w:rStyle w:val="AttributeNameChar"/>
        </w:rPr>
        <w:t>DataStructureDefinition</w:t>
      </w:r>
      <w:r w:rsidRPr="004719C9">
        <w:t xml:space="preserve"> defines the </w:t>
      </w:r>
      <w:r w:rsidRPr="004719C9">
        <w:rPr>
          <w:rStyle w:val="AttributeNameChar"/>
        </w:rPr>
        <w:t>Dimension</w:t>
      </w:r>
      <w:r w:rsidRPr="004719C9">
        <w:t xml:space="preserve">s, </w:t>
      </w:r>
      <w:r w:rsidR="008A6924">
        <w:rPr>
          <w:rStyle w:val="AttributeNameChar"/>
        </w:rPr>
        <w:t>Measure</w:t>
      </w:r>
      <w:r w:rsidR="00826060" w:rsidRPr="004719C9">
        <w:rPr>
          <w:rStyle w:val="AttributeNameChar"/>
        </w:rPr>
        <w:t>Dimension</w:t>
      </w:r>
      <w:r w:rsidR="00826060" w:rsidRPr="004719C9">
        <w:t xml:space="preserve">, </w:t>
      </w:r>
      <w:r w:rsidR="00826060" w:rsidRPr="004719C9">
        <w:rPr>
          <w:rStyle w:val="AttributeNameChar"/>
        </w:rPr>
        <w:t>TimeDimension</w:t>
      </w:r>
      <w:r w:rsidR="00826060" w:rsidRPr="004719C9">
        <w:t xml:space="preserve">, </w:t>
      </w:r>
      <w:r w:rsidRPr="004719C9">
        <w:rPr>
          <w:rStyle w:val="AttributeNameChar"/>
          <w:iCs/>
        </w:rPr>
        <w:t>DataAttribute</w:t>
      </w:r>
      <w:r w:rsidRPr="004719C9">
        <w:t xml:space="preserve">s, and </w:t>
      </w:r>
      <w:r w:rsidRPr="004719C9">
        <w:rPr>
          <w:rFonts w:ascii="Courier New" w:hAnsi="Courier New" w:cs="Courier New"/>
          <w:szCs w:val="22"/>
        </w:rPr>
        <w:t>PrimaryMeasure</w:t>
      </w:r>
      <w:r w:rsidRPr="004719C9">
        <w:t xml:space="preserve">, and associated </w:t>
      </w:r>
      <w:r w:rsidRPr="004719C9">
        <w:rPr>
          <w:rStyle w:val="AttributeNameChar"/>
        </w:rPr>
        <w:t>Representation</w:t>
      </w:r>
      <w:r w:rsidRPr="004719C9">
        <w:t xml:space="preserve"> that comprise the valid struct</w:t>
      </w:r>
      <w:r w:rsidR="00057929">
        <w:t>ure of data and related attributes</w:t>
      </w:r>
      <w:r w:rsidRPr="004719C9">
        <w:t xml:space="preserve"> that are contained in a </w:t>
      </w:r>
      <w:r w:rsidRPr="004719C9">
        <w:rPr>
          <w:rStyle w:val="AttributeNameChar"/>
        </w:rPr>
        <w:t>DataSet,</w:t>
      </w:r>
      <w:r w:rsidRPr="004719C9">
        <w:t xml:space="preserve"> which is defined by a </w:t>
      </w:r>
      <w:r w:rsidRPr="004719C9">
        <w:rPr>
          <w:rStyle w:val="AttributeNameChar"/>
        </w:rPr>
        <w:t>DataflowDefinition</w:t>
      </w:r>
      <w:r w:rsidRPr="004719C9">
        <w:t>.</w:t>
      </w:r>
    </w:p>
    <w:p w:rsidR="00A557CC" w:rsidRPr="004719C9" w:rsidRDefault="00A557CC" w:rsidP="00A557CC">
      <w:pPr>
        <w:pStyle w:val="Paragraph"/>
      </w:pPr>
    </w:p>
    <w:p w:rsidR="00A557CC" w:rsidRPr="004719C9" w:rsidRDefault="00A557CC" w:rsidP="00A557CC">
      <w:pPr>
        <w:pStyle w:val="Paragraph"/>
      </w:pPr>
      <w:r w:rsidRPr="004719C9">
        <w:t xml:space="preserve">The </w:t>
      </w:r>
      <w:r w:rsidRPr="004719C9">
        <w:rPr>
          <w:rStyle w:val="AttributeNameChar"/>
        </w:rPr>
        <w:t>DataflowDefinition</w:t>
      </w:r>
      <w:r w:rsidRPr="004719C9">
        <w:t xml:space="preserve"> may also have additional metadata attached that defines qualitative information and </w:t>
      </w:r>
      <w:r w:rsidRPr="004719C9">
        <w:rPr>
          <w:rFonts w:ascii="Courier New" w:hAnsi="Courier New" w:cs="Courier New"/>
          <w:szCs w:val="22"/>
        </w:rPr>
        <w:t>Constraint</w:t>
      </w:r>
      <w:r w:rsidRPr="004719C9">
        <w:t xml:space="preserve">s on the use of the </w:t>
      </w:r>
      <w:r w:rsidRPr="004719C9">
        <w:rPr>
          <w:rStyle w:val="AttributeNameChar"/>
        </w:rPr>
        <w:t>DataStructureDefinition</w:t>
      </w:r>
      <w:r w:rsidRPr="004719C9">
        <w:t xml:space="preserve"> such as the sub set of </w:t>
      </w:r>
      <w:r w:rsidRPr="004719C9">
        <w:rPr>
          <w:rStyle w:val="AttributeNameChar"/>
        </w:rPr>
        <w:t>Code</w:t>
      </w:r>
      <w:r w:rsidRPr="004719C9">
        <w:t xml:space="preserve">s used in a </w:t>
      </w:r>
      <w:r w:rsidRPr="004719C9">
        <w:rPr>
          <w:rStyle w:val="AttributeNameChar"/>
        </w:rPr>
        <w:t>Dimension</w:t>
      </w:r>
      <w:r w:rsidRPr="004719C9">
        <w:t xml:space="preserve"> (this is covered later in this document – see “Data Constraints and Provisioning” section </w:t>
      </w:r>
      <w:r w:rsidRPr="004719C9">
        <w:fldChar w:fldCharType="begin"/>
      </w:r>
      <w:r w:rsidRPr="004719C9">
        <w:instrText xml:space="preserve"> REF _Ref114482024 \r \h </w:instrText>
      </w:r>
      <w:r w:rsidRPr="004719C9">
        <w:fldChar w:fldCharType="separate"/>
      </w:r>
      <w:r w:rsidR="00F04A51">
        <w:t>9</w:t>
      </w:r>
      <w:r w:rsidRPr="004719C9">
        <w:fldChar w:fldCharType="end"/>
      </w:r>
      <w:r w:rsidRPr="004719C9">
        <w:t xml:space="preserve">).  Each </w:t>
      </w:r>
      <w:r w:rsidRPr="004719C9">
        <w:rPr>
          <w:rStyle w:val="AttributeNameChar"/>
        </w:rPr>
        <w:t>DataflowDefinition</w:t>
      </w:r>
      <w:r w:rsidRPr="004719C9">
        <w:t xml:space="preserve"> has a maximum of one </w:t>
      </w:r>
      <w:r w:rsidRPr="004719C9">
        <w:rPr>
          <w:rStyle w:val="AttributeNameChar"/>
        </w:rPr>
        <w:t>DataStructureDefinition</w:t>
      </w:r>
      <w:r w:rsidRPr="004719C9">
        <w:t xml:space="preserve"> specified which defines the structure of any </w:t>
      </w:r>
      <w:r w:rsidRPr="004719C9">
        <w:rPr>
          <w:rStyle w:val="AttributeNameChar"/>
        </w:rPr>
        <w:t>DataSet</w:t>
      </w:r>
      <w:r w:rsidRPr="004719C9">
        <w:t>s to be reported/disseminated.</w:t>
      </w:r>
    </w:p>
    <w:p w:rsidR="00A557CC" w:rsidRPr="004719C9" w:rsidRDefault="00A557CC" w:rsidP="00A557CC">
      <w:pPr>
        <w:pStyle w:val="Paragraph"/>
      </w:pPr>
    </w:p>
    <w:p w:rsidR="00A557CC" w:rsidRPr="004719C9" w:rsidRDefault="00A557CC" w:rsidP="00A557CC">
      <w:pPr>
        <w:pStyle w:val="Paragraph"/>
      </w:pPr>
      <w:r w:rsidRPr="004719C9">
        <w:t>There are three types of dimension eac</w:t>
      </w:r>
      <w:r w:rsidR="00E70799" w:rsidRPr="004719C9">
        <w:t>h having a common association</w:t>
      </w:r>
      <w:r w:rsidRPr="004719C9">
        <w:t xml:space="preserve"> to </w:t>
      </w:r>
      <w:r w:rsidRPr="004719C9">
        <w:rPr>
          <w:rFonts w:ascii="Courier New" w:hAnsi="Courier New"/>
          <w:szCs w:val="22"/>
        </w:rPr>
        <w:t>Concept</w:t>
      </w:r>
      <w:r w:rsidRPr="004719C9">
        <w:t>:</w:t>
      </w:r>
    </w:p>
    <w:p w:rsidR="00A557CC" w:rsidRPr="004719C9" w:rsidRDefault="00A557CC" w:rsidP="00A557CC">
      <w:pPr>
        <w:pStyle w:val="Paragraph"/>
      </w:pPr>
    </w:p>
    <w:p w:rsidR="00A557CC" w:rsidRPr="004719C9" w:rsidRDefault="00A557CC" w:rsidP="00A557CC">
      <w:pPr>
        <w:pStyle w:val="Paragraph"/>
        <w:numPr>
          <w:ilvl w:val="0"/>
          <w:numId w:val="39"/>
        </w:numPr>
        <w:rPr>
          <w:rFonts w:ascii="Courier New" w:hAnsi="Courier New"/>
          <w:szCs w:val="22"/>
        </w:rPr>
      </w:pPr>
      <w:r w:rsidRPr="004719C9">
        <w:rPr>
          <w:rFonts w:ascii="Courier New" w:hAnsi="Courier New"/>
          <w:szCs w:val="22"/>
        </w:rPr>
        <w:t>Dimension</w:t>
      </w:r>
    </w:p>
    <w:p w:rsidR="00A557CC" w:rsidRPr="004719C9" w:rsidRDefault="00A557CC" w:rsidP="00A557CC">
      <w:pPr>
        <w:pStyle w:val="Paragraph"/>
        <w:numPr>
          <w:ilvl w:val="0"/>
          <w:numId w:val="39"/>
        </w:numPr>
        <w:rPr>
          <w:rFonts w:ascii="Courier New" w:hAnsi="Courier New"/>
          <w:szCs w:val="22"/>
        </w:rPr>
      </w:pPr>
      <w:r w:rsidRPr="004719C9">
        <w:rPr>
          <w:rFonts w:ascii="Courier New" w:hAnsi="Courier New"/>
          <w:szCs w:val="22"/>
        </w:rPr>
        <w:t>MeasureDimension</w:t>
      </w:r>
    </w:p>
    <w:p w:rsidR="00A557CC" w:rsidRPr="004719C9" w:rsidRDefault="00A557CC" w:rsidP="00A557CC">
      <w:pPr>
        <w:pStyle w:val="Paragraph"/>
        <w:numPr>
          <w:ilvl w:val="0"/>
          <w:numId w:val="39"/>
        </w:numPr>
        <w:rPr>
          <w:rFonts w:ascii="Courier New" w:hAnsi="Courier New"/>
          <w:szCs w:val="22"/>
        </w:rPr>
      </w:pPr>
      <w:r w:rsidRPr="004719C9">
        <w:rPr>
          <w:rFonts w:ascii="Courier New" w:hAnsi="Courier New"/>
          <w:szCs w:val="22"/>
        </w:rPr>
        <w:t>TimeDimension</w:t>
      </w:r>
    </w:p>
    <w:p w:rsidR="00A557CC" w:rsidRPr="004719C9" w:rsidRDefault="00A557CC" w:rsidP="00A557CC">
      <w:pPr>
        <w:pStyle w:val="Paragraph"/>
      </w:pPr>
    </w:p>
    <w:p w:rsidR="00826060" w:rsidRPr="004719C9" w:rsidRDefault="0009707D" w:rsidP="00A557CC">
      <w:pPr>
        <w:pStyle w:val="Paragraph"/>
      </w:pPr>
      <w:r>
        <w:t xml:space="preserve">Note that </w:t>
      </w:r>
      <w:r w:rsidR="00826060" w:rsidRPr="004719C9">
        <w:t>In the description here</w:t>
      </w:r>
      <w:r>
        <w:t xml:space="preserve"> </w:t>
      </w:r>
      <w:r w:rsidRPr="0009707D">
        <w:rPr>
          <w:rFonts w:ascii="Courier New" w:hAnsi="Courier New" w:cs="Courier New"/>
          <w:i/>
        </w:rPr>
        <w:t>DimensionComponent</w:t>
      </w:r>
      <w:r>
        <w:t xml:space="preserve"> can be oany or all of its sub classes </w:t>
      </w:r>
      <w:r w:rsidR="008A6924">
        <w:t xml:space="preserve">i.e. </w:t>
      </w:r>
      <w:r w:rsidR="008A6924" w:rsidRPr="008A6924">
        <w:rPr>
          <w:rFonts w:ascii="Courier New" w:hAnsi="Courier New" w:cs="Courier New"/>
        </w:rPr>
        <w:t>Dimension, MeasureDimension</w:t>
      </w:r>
      <w:r w:rsidR="008A6924">
        <w:t xml:space="preserve">, </w:t>
      </w:r>
      <w:r w:rsidR="008A6924" w:rsidRPr="008A6924">
        <w:rPr>
          <w:rFonts w:ascii="Courier New" w:hAnsi="Courier New" w:cs="Courier New"/>
        </w:rPr>
        <w:t>TimeDimension</w:t>
      </w:r>
      <w:r w:rsidR="008A6924">
        <w:t>.</w:t>
      </w:r>
      <w:r w:rsidR="005C0BE3">
        <w:t xml:space="preserve">, and the term “DataAttribute” refers to both </w:t>
      </w:r>
      <w:r w:rsidR="005C0BE3" w:rsidRPr="005C0BE3">
        <w:rPr>
          <w:rFonts w:ascii="Courier New" w:hAnsi="Courier New" w:cs="Courier New"/>
        </w:rPr>
        <w:t>DataAttribute</w:t>
      </w:r>
      <w:r w:rsidR="005C0BE3">
        <w:t xml:space="preserve"> and its sub class </w:t>
      </w:r>
      <w:r w:rsidR="005C0BE3" w:rsidRPr="005C0BE3">
        <w:rPr>
          <w:rFonts w:ascii="Courier New" w:hAnsi="Courier New" w:cs="Courier New"/>
        </w:rPr>
        <w:t>ReportingYearStartDate</w:t>
      </w:r>
      <w:r w:rsidR="005C0BE3">
        <w:rPr>
          <w:rFonts w:ascii="Courier New" w:hAnsi="Courier New" w:cs="Courier New"/>
        </w:rPr>
        <w:t>.</w:t>
      </w:r>
    </w:p>
    <w:p w:rsidR="00E70799" w:rsidRPr="004719C9" w:rsidRDefault="00E70799" w:rsidP="00A557CC">
      <w:pPr>
        <w:pStyle w:val="Paragraph"/>
      </w:pPr>
    </w:p>
    <w:p w:rsidR="00D95586" w:rsidRPr="004719C9" w:rsidRDefault="00E70799" w:rsidP="00A557CC">
      <w:pPr>
        <w:pStyle w:val="Paragraph"/>
      </w:pPr>
      <w:r w:rsidRPr="004719C9">
        <w:t xml:space="preserve">The </w:t>
      </w:r>
      <w:r w:rsidR="008A6924" w:rsidRPr="0009707D">
        <w:rPr>
          <w:rFonts w:ascii="Courier New" w:hAnsi="Courier New" w:cs="Courier New"/>
          <w:i/>
        </w:rPr>
        <w:t>Dimension</w:t>
      </w:r>
      <w:r w:rsidR="0009707D" w:rsidRPr="0009707D">
        <w:rPr>
          <w:rFonts w:ascii="Courier New" w:hAnsi="Courier New" w:cs="Courier New"/>
          <w:i/>
        </w:rPr>
        <w:t>Component</w:t>
      </w:r>
      <w:r w:rsidR="00D95586" w:rsidRPr="004719C9">
        <w:t>,</w:t>
      </w:r>
      <w:r w:rsidR="00A557CC" w:rsidRPr="004719C9">
        <w:t xml:space="preserve"> </w:t>
      </w:r>
      <w:r w:rsidR="00A557CC" w:rsidRPr="004719C9">
        <w:rPr>
          <w:rStyle w:val="AttributeNameChar"/>
          <w:iCs/>
        </w:rPr>
        <w:t>DataAttribute</w:t>
      </w:r>
      <w:r w:rsidR="00A557CC" w:rsidRPr="004719C9">
        <w:t xml:space="preserve">, and </w:t>
      </w:r>
      <w:r w:rsidR="00A557CC" w:rsidRPr="004719C9">
        <w:rPr>
          <w:rFonts w:ascii="Courier New" w:hAnsi="Courier New" w:cs="Courier New"/>
          <w:iCs/>
        </w:rPr>
        <w:t>PrimaryMeasure</w:t>
      </w:r>
      <w:r w:rsidRPr="004719C9">
        <w:t xml:space="preserve"> </w:t>
      </w:r>
      <w:r w:rsidR="00A557CC" w:rsidRPr="004719C9">
        <w:t xml:space="preserve">link to the </w:t>
      </w:r>
      <w:r w:rsidR="00A557CC" w:rsidRPr="004719C9">
        <w:rPr>
          <w:rStyle w:val="AttributeNameChar"/>
        </w:rPr>
        <w:t>Concept</w:t>
      </w:r>
      <w:r w:rsidR="00A557CC" w:rsidRPr="004719C9">
        <w:t xml:space="preserve"> that defines its name and semantic</w:t>
      </w:r>
      <w:r w:rsidR="0028053D" w:rsidRPr="004719C9">
        <w:t xml:space="preserve"> </w:t>
      </w:r>
      <w:r w:rsidR="00D95586" w:rsidRPr="004719C9">
        <w:rPr>
          <w:rStyle w:val="AttributeNameChar"/>
        </w:rPr>
        <w:t>(/conceptIdentity</w:t>
      </w:r>
      <w:r w:rsidR="00F456B4" w:rsidRPr="004719C9">
        <w:rPr>
          <w:rStyle w:val="AttributeNameChar"/>
        </w:rPr>
        <w:t xml:space="preserve"> </w:t>
      </w:r>
      <w:r w:rsidR="00F456B4" w:rsidRPr="004719C9">
        <w:t xml:space="preserve">association to </w:t>
      </w:r>
      <w:r w:rsidR="00F456B4" w:rsidRPr="008A6924">
        <w:rPr>
          <w:rFonts w:ascii="Courier New" w:hAnsi="Courier New" w:cs="Courier New"/>
        </w:rPr>
        <w:t>Concept</w:t>
      </w:r>
      <w:r w:rsidR="0028053D" w:rsidRPr="004719C9">
        <w:t>)</w:t>
      </w:r>
      <w:r w:rsidR="00AA143A" w:rsidRPr="004719C9">
        <w:t>.</w:t>
      </w:r>
      <w:r w:rsidR="00A557CC" w:rsidRPr="004719C9">
        <w:t xml:space="preserve"> </w:t>
      </w:r>
      <w:r w:rsidR="00D95586" w:rsidRPr="004719C9">
        <w:t xml:space="preserve">The </w:t>
      </w:r>
      <w:r w:rsidR="00D95586" w:rsidRPr="004719C9">
        <w:rPr>
          <w:rStyle w:val="AttributeNameChar"/>
          <w:iCs/>
        </w:rPr>
        <w:t>DataAttribute</w:t>
      </w:r>
      <w:r w:rsidR="00D95586" w:rsidRPr="004719C9">
        <w:t xml:space="preserve">, </w:t>
      </w:r>
      <w:r w:rsidR="00D95586" w:rsidRPr="004719C9">
        <w:rPr>
          <w:rStyle w:val="AttributeNameChar"/>
        </w:rPr>
        <w:t>Dimension,</w:t>
      </w:r>
      <w:r w:rsidR="00D95586" w:rsidRPr="004719C9">
        <w:t xml:space="preserve"> and </w:t>
      </w:r>
      <w:r w:rsidR="00D95586" w:rsidRPr="004719C9">
        <w:rPr>
          <w:rFonts w:ascii="Courier New" w:hAnsi="Courier New" w:cs="Courier New"/>
          <w:iCs/>
        </w:rPr>
        <w:t>MeasureDimension</w:t>
      </w:r>
      <w:r w:rsidR="00D95586" w:rsidRPr="004719C9">
        <w:t xml:space="preserve"> </w:t>
      </w:r>
      <w:r w:rsidR="00057929">
        <w:t xml:space="preserve">(but not </w:t>
      </w:r>
      <w:r w:rsidR="00057929" w:rsidRPr="00057929">
        <w:rPr>
          <w:rFonts w:ascii="Courier New" w:hAnsi="Courier New" w:cs="Courier New"/>
          <w:iCs/>
        </w:rPr>
        <w:t>TimeDimension</w:t>
      </w:r>
      <w:r w:rsidR="00057929">
        <w:t xml:space="preserve">) </w:t>
      </w:r>
      <w:r w:rsidR="00D95586" w:rsidRPr="004719C9">
        <w:t xml:space="preserve">can optionally have a </w:t>
      </w:r>
      <w:r w:rsidR="00D95586" w:rsidRPr="004719C9">
        <w:rPr>
          <w:rStyle w:val="AttributeNameChar"/>
        </w:rPr>
        <w:t>+conceptRole</w:t>
      </w:r>
      <w:r w:rsidR="00D95586" w:rsidRPr="004719C9">
        <w:t xml:space="preserve"> association with a </w:t>
      </w:r>
      <w:r w:rsidR="00D95586" w:rsidRPr="004719C9">
        <w:rPr>
          <w:rStyle w:val="AttributeNameChar"/>
        </w:rPr>
        <w:t>Concept</w:t>
      </w:r>
      <w:r w:rsidR="00D95586" w:rsidRPr="004719C9">
        <w:t xml:space="preserve"> that identifies its role in the </w:t>
      </w:r>
      <w:r w:rsidR="00D95586" w:rsidRPr="004719C9">
        <w:rPr>
          <w:rStyle w:val="AttributeNameChar"/>
        </w:rPr>
        <w:t>DataStructureDefinition</w:t>
      </w:r>
      <w:r w:rsidR="00D95586" w:rsidRPr="004719C9">
        <w:t xml:space="preserve">. Therefore, the allowable roles of a </w:t>
      </w:r>
      <w:r w:rsidR="00D95586" w:rsidRPr="004719C9">
        <w:rPr>
          <w:rStyle w:val="AttributeNameChar"/>
        </w:rPr>
        <w:t>Concept</w:t>
      </w:r>
      <w:r w:rsidR="00D95586" w:rsidRPr="004719C9">
        <w:t xml:space="preserve"> are maintained in a </w:t>
      </w:r>
      <w:r w:rsidR="00D95586" w:rsidRPr="004719C9">
        <w:rPr>
          <w:rStyle w:val="AttributeNameChar"/>
        </w:rPr>
        <w:t>ConceptScheme</w:t>
      </w:r>
      <w:r w:rsidR="00D95586" w:rsidRPr="004719C9">
        <w:t>. Example</w:t>
      </w:r>
      <w:r w:rsidR="009D4989">
        <w:t>s</w:t>
      </w:r>
      <w:r w:rsidR="00D95586" w:rsidRPr="004719C9">
        <w:t xml:space="preserve"> of roles are: geography, entity, count, unit of measure. The use of these roles is to enable applications to process the data in a meaningful way (e.g. relating a dimension value to a mapping vector). It is expected that communities </w:t>
      </w:r>
      <w:r w:rsidR="00AF3D8D">
        <w:t xml:space="preserve">(such as the official statistics community) </w:t>
      </w:r>
      <w:r w:rsidR="00D95586" w:rsidRPr="004719C9">
        <w:t>will harmonise th</w:t>
      </w:r>
      <w:r w:rsidR="006F214E" w:rsidRPr="004719C9">
        <w:t>ese roles with their community</w:t>
      </w:r>
      <w:r w:rsidR="00D95586" w:rsidRPr="004719C9">
        <w:t xml:space="preserve"> so that data can be exchanged and shared in a meaningful way in the community. </w:t>
      </w:r>
    </w:p>
    <w:p w:rsidR="00D95586" w:rsidRPr="004719C9" w:rsidRDefault="00D95586" w:rsidP="00A557CC">
      <w:pPr>
        <w:pStyle w:val="Paragraph"/>
      </w:pPr>
    </w:p>
    <w:p w:rsidR="00A557CC" w:rsidRPr="004719C9" w:rsidRDefault="00A557CC" w:rsidP="00A557CC">
      <w:pPr>
        <w:pStyle w:val="Paragraph"/>
      </w:pPr>
      <w:r w:rsidRPr="004719C9">
        <w:t xml:space="preserve">The valid values for a </w:t>
      </w:r>
      <w:r w:rsidR="008A6924" w:rsidRPr="0009707D">
        <w:rPr>
          <w:rFonts w:ascii="Courier New" w:hAnsi="Courier New" w:cs="Courier New"/>
          <w:i/>
        </w:rPr>
        <w:t>Dimension</w:t>
      </w:r>
      <w:r w:rsidR="0009707D" w:rsidRPr="0009707D">
        <w:rPr>
          <w:rFonts w:ascii="Courier New" w:hAnsi="Courier New" w:cs="Courier New"/>
          <w:i/>
        </w:rPr>
        <w:t>Component</w:t>
      </w:r>
      <w:r w:rsidRPr="004719C9">
        <w:rPr>
          <w:rStyle w:val="AttributeNameChar"/>
        </w:rPr>
        <w:t>, PrimaryMeasure,</w:t>
      </w:r>
      <w:r w:rsidRPr="004719C9">
        <w:t xml:space="preserve"> or </w:t>
      </w:r>
      <w:r w:rsidRPr="004719C9">
        <w:rPr>
          <w:rStyle w:val="AttributeNameChar"/>
          <w:iCs/>
        </w:rPr>
        <w:t>DataAttribute</w:t>
      </w:r>
      <w:r w:rsidRPr="004719C9">
        <w:t xml:space="preserve">, when used in this </w:t>
      </w:r>
      <w:r w:rsidRPr="004719C9">
        <w:rPr>
          <w:rStyle w:val="AttributeNameChar"/>
        </w:rPr>
        <w:t>DataStructureDefinition</w:t>
      </w:r>
      <w:r w:rsidRPr="004719C9">
        <w:t xml:space="preserve">, are defined by the </w:t>
      </w:r>
      <w:r w:rsidRPr="004719C9">
        <w:rPr>
          <w:rStyle w:val="AttributeNameChar"/>
        </w:rPr>
        <w:t>Representation</w:t>
      </w:r>
      <w:r w:rsidRPr="004719C9">
        <w:t xml:space="preserve">. This </w:t>
      </w:r>
      <w:r w:rsidRPr="004719C9">
        <w:rPr>
          <w:rStyle w:val="AttributeNameChar"/>
        </w:rPr>
        <w:t>Representation</w:t>
      </w:r>
      <w:r w:rsidRPr="004719C9">
        <w:t xml:space="preserve"> is taken from the </w:t>
      </w:r>
      <w:r w:rsidRPr="004719C9">
        <w:rPr>
          <w:rStyle w:val="AttributeNameChar"/>
        </w:rPr>
        <w:t>Concept</w:t>
      </w:r>
      <w:r w:rsidRPr="004719C9">
        <w:t xml:space="preserve"> definition (</w:t>
      </w:r>
      <w:r w:rsidRPr="004719C9">
        <w:rPr>
          <w:rStyle w:val="AttributeNameChar"/>
        </w:rPr>
        <w:t>coreRepresentation</w:t>
      </w:r>
      <w:r w:rsidRPr="004719C9">
        <w:t xml:space="preserve">) unless it is overridden in this </w:t>
      </w:r>
      <w:r w:rsidRPr="004719C9">
        <w:rPr>
          <w:rStyle w:val="AttributeNameChar"/>
        </w:rPr>
        <w:t>DataStructureDefinition</w:t>
      </w:r>
      <w:r w:rsidRPr="004719C9">
        <w:t xml:space="preserve"> (</w:t>
      </w:r>
      <w:r w:rsidRPr="004719C9">
        <w:rPr>
          <w:rStyle w:val="AttributeNameChar"/>
        </w:rPr>
        <w:t>localRepresentation</w:t>
      </w:r>
      <w:r w:rsidRPr="004719C9">
        <w:t xml:space="preserve">) – see </w:t>
      </w:r>
      <w:r w:rsidRPr="004719C9">
        <w:fldChar w:fldCharType="begin"/>
      </w:r>
      <w:r w:rsidRPr="004719C9">
        <w:instrText xml:space="preserve"> REF _Ref119492118 \h </w:instrText>
      </w:r>
      <w:r w:rsidRPr="004719C9">
        <w:fldChar w:fldCharType="separate"/>
      </w:r>
      <w:r w:rsidR="00F04A51" w:rsidRPr="004719C9">
        <w:t xml:space="preserve">Figure </w:t>
      </w:r>
      <w:r w:rsidR="00F04A51">
        <w:rPr>
          <w:noProof/>
        </w:rPr>
        <w:t>23</w:t>
      </w:r>
      <w:r w:rsidRPr="004719C9">
        <w:fldChar w:fldCharType="end"/>
      </w:r>
      <w:r w:rsidRPr="004719C9">
        <w:t xml:space="preserve">. </w:t>
      </w:r>
      <w:r w:rsidR="00E70799" w:rsidRPr="004719C9">
        <w:t xml:space="preserve">Note that for the </w:t>
      </w:r>
      <w:r w:rsidR="00E70799" w:rsidRPr="004719C9">
        <w:rPr>
          <w:rStyle w:val="AttributeNameChar"/>
        </w:rPr>
        <w:t>MeasureDimension</w:t>
      </w:r>
      <w:r w:rsidR="00E70799" w:rsidRPr="004719C9">
        <w:t xml:space="preserve"> the </w:t>
      </w:r>
      <w:r w:rsidR="00E70799" w:rsidRPr="004719C9">
        <w:rPr>
          <w:rStyle w:val="AttributeNameChar"/>
        </w:rPr>
        <w:t>Representation</w:t>
      </w:r>
      <w:r w:rsidR="00E70799" w:rsidRPr="004719C9">
        <w:t xml:space="preserve"> must be a </w:t>
      </w:r>
      <w:r w:rsidR="00E70799" w:rsidRPr="004719C9">
        <w:rPr>
          <w:rStyle w:val="AttributeNameChar"/>
        </w:rPr>
        <w:t>ConceptScheme</w:t>
      </w:r>
      <w:r w:rsidR="00E70799" w:rsidRPr="004719C9">
        <w:t xml:space="preserve"> and this must always be referenced from the </w:t>
      </w:r>
      <w:r w:rsidR="00E70799" w:rsidRPr="004719C9">
        <w:rPr>
          <w:rStyle w:val="AttributeNameChar"/>
        </w:rPr>
        <w:t>MeasureDimension</w:t>
      </w:r>
      <w:r w:rsidR="00E70799" w:rsidRPr="004719C9">
        <w:t xml:space="preserve"> and cannot therefore be defaulted to the </w:t>
      </w:r>
      <w:r w:rsidR="00E70799" w:rsidRPr="004719C9">
        <w:rPr>
          <w:rStyle w:val="AttributeNameChar"/>
        </w:rPr>
        <w:t>Representation</w:t>
      </w:r>
      <w:r w:rsidR="00E70799" w:rsidRPr="004719C9">
        <w:t xml:space="preserve"> of the </w:t>
      </w:r>
      <w:r w:rsidR="00E70799" w:rsidRPr="004719C9">
        <w:rPr>
          <w:rStyle w:val="AttributeNameChar"/>
        </w:rPr>
        <w:t>Concept</w:t>
      </w:r>
      <w:r w:rsidR="00B67C20" w:rsidRPr="004719C9">
        <w:rPr>
          <w:rStyle w:val="AttributeNameChar"/>
        </w:rPr>
        <w:t xml:space="preserve"> </w:t>
      </w:r>
      <w:r w:rsidR="00B67C20" w:rsidRPr="004719C9">
        <w:t>associated by the</w:t>
      </w:r>
      <w:r w:rsidR="00B67C20" w:rsidRPr="004719C9">
        <w:rPr>
          <w:rStyle w:val="AttributeNameChar"/>
        </w:rPr>
        <w:t>/conceptIdentity</w:t>
      </w:r>
      <w:r w:rsidR="00E70799" w:rsidRPr="004719C9">
        <w:t>.</w:t>
      </w:r>
      <w:r w:rsidR="005C0BE3">
        <w:t xml:space="preserve"> Note also that </w:t>
      </w:r>
      <w:r w:rsidR="005C0BE3" w:rsidRPr="005C0BE3">
        <w:rPr>
          <w:rFonts w:ascii="Courier New" w:hAnsi="Courier New" w:cs="Courier New"/>
        </w:rPr>
        <w:t>TimeDimension</w:t>
      </w:r>
      <w:r w:rsidR="005C0BE3">
        <w:t xml:space="preserve"> and </w:t>
      </w:r>
      <w:r w:rsidR="005C0BE3" w:rsidRPr="005C0BE3">
        <w:rPr>
          <w:rFonts w:ascii="Courier New" w:hAnsi="Courier New" w:cs="Courier New"/>
        </w:rPr>
        <w:t>ReportingYearStartDate</w:t>
      </w:r>
      <w:r w:rsidR="005C0BE3">
        <w:t xml:space="preserve"> are constrained to specific </w:t>
      </w:r>
      <w:r w:rsidR="005C0BE3" w:rsidRPr="005C0BE3">
        <w:rPr>
          <w:rFonts w:ascii="Courier New" w:hAnsi="Courier New" w:cs="Courier New"/>
        </w:rPr>
        <w:t>FacetValueType</w:t>
      </w:r>
      <w:r w:rsidR="005C0BE3">
        <w:t>s</w:t>
      </w:r>
    </w:p>
    <w:p w:rsidR="00A557CC" w:rsidRPr="004719C9" w:rsidRDefault="00A557CC" w:rsidP="00A557CC">
      <w:pPr>
        <w:pStyle w:val="Paragraph"/>
      </w:pPr>
    </w:p>
    <w:p w:rsidR="00A557CC" w:rsidRPr="004719C9" w:rsidRDefault="00A557CC" w:rsidP="00A557CC">
      <w:pPr>
        <w:pStyle w:val="Paragraph"/>
      </w:pPr>
      <w:r w:rsidRPr="004719C9">
        <w:t xml:space="preserve">There will always be a </w:t>
      </w:r>
      <w:r w:rsidR="008A6924">
        <w:rPr>
          <w:rStyle w:val="AttributeNameChar"/>
        </w:rPr>
        <w:t>Dimension</w:t>
      </w:r>
      <w:r w:rsidRPr="004719C9">
        <w:rPr>
          <w:rStyle w:val="AttributeNameChar"/>
        </w:rPr>
        <w:t>Descriptor</w:t>
      </w:r>
      <w:r w:rsidRPr="004719C9">
        <w:t xml:space="preserve"> grouping that identifies all of the </w:t>
      </w:r>
      <w:r w:rsidR="008A6924" w:rsidRPr="008A6924">
        <w:rPr>
          <w:rFonts w:ascii="Courier New" w:hAnsi="Courier New" w:cs="Courier New"/>
        </w:rPr>
        <w:t>Dimension</w:t>
      </w:r>
      <w:r w:rsidR="008A6924">
        <w:t xml:space="preserve"> </w:t>
      </w:r>
      <w:r w:rsidRPr="004719C9">
        <w:t xml:space="preserve">comprising the full key. </w:t>
      </w:r>
      <w:r w:rsidR="00826060" w:rsidRPr="004719C9">
        <w:t xml:space="preserve">Together the </w:t>
      </w:r>
      <w:r w:rsidR="008A6924" w:rsidRPr="008A6924">
        <w:rPr>
          <w:rFonts w:ascii="Courier New" w:hAnsi="Courier New" w:cs="Courier New"/>
        </w:rPr>
        <w:t>Dimension</w:t>
      </w:r>
      <w:r w:rsidR="00EA2071">
        <w:t>s</w:t>
      </w:r>
      <w:r w:rsidR="00434BA8">
        <w:t xml:space="preserve"> s</w:t>
      </w:r>
      <w:r w:rsidR="00EA2071">
        <w:t xml:space="preserve">pecify the key of an </w:t>
      </w:r>
      <w:r w:rsidR="00EA2071" w:rsidRPr="00EA2071">
        <w:rPr>
          <w:rStyle w:val="AttributeNameChar"/>
        </w:rPr>
        <w:t>Observation</w:t>
      </w:r>
      <w:r w:rsidR="008A6924">
        <w:t>.</w:t>
      </w:r>
    </w:p>
    <w:p w:rsidR="00A557CC" w:rsidRPr="004719C9" w:rsidRDefault="00A557CC" w:rsidP="00A557CC">
      <w:pPr>
        <w:pStyle w:val="Paragraph"/>
      </w:pPr>
    </w:p>
    <w:p w:rsidR="00A557CC" w:rsidRPr="004719C9" w:rsidRDefault="00A557CC" w:rsidP="00A557CC">
      <w:pPr>
        <w:pStyle w:val="Paragraph"/>
      </w:pPr>
      <w:r w:rsidRPr="004719C9">
        <w:t xml:space="preserve">The </w:t>
      </w:r>
      <w:r w:rsidRPr="0009707D">
        <w:rPr>
          <w:rStyle w:val="AttributeNameChar"/>
          <w:i/>
        </w:rPr>
        <w:t>Dimension</w:t>
      </w:r>
      <w:r w:rsidR="0009707D" w:rsidRPr="0009707D">
        <w:rPr>
          <w:rStyle w:val="AttributeNameChar"/>
          <w:i/>
        </w:rPr>
        <w:t>Component</w:t>
      </w:r>
      <w:r w:rsidRPr="004719C9">
        <w:t xml:space="preserve"> can optionally </w:t>
      </w:r>
      <w:r w:rsidR="00826060" w:rsidRPr="004719C9">
        <w:t xml:space="preserve">be grouped </w:t>
      </w:r>
      <w:r w:rsidRPr="004719C9">
        <w:t xml:space="preserve">by multiple </w:t>
      </w:r>
      <w:r w:rsidR="008A6924">
        <w:rPr>
          <w:rStyle w:val="AttributeNameChar"/>
        </w:rPr>
        <w:t>Group</w:t>
      </w:r>
      <w:r w:rsidR="00926596">
        <w:rPr>
          <w:rStyle w:val="AttributeNameChar"/>
        </w:rPr>
        <w:t>Dimension</w:t>
      </w:r>
      <w:r w:rsidRPr="004719C9">
        <w:rPr>
          <w:rStyle w:val="AttributeNameChar"/>
        </w:rPr>
        <w:t>Descriptor</w:t>
      </w:r>
      <w:r w:rsidRPr="004719C9">
        <w:t xml:space="preserve">s each of which identifies the group of </w:t>
      </w:r>
      <w:r w:rsidRPr="004719C9">
        <w:rPr>
          <w:rStyle w:val="AttributeNameChar"/>
        </w:rPr>
        <w:t>Dimensio</w:t>
      </w:r>
      <w:r w:rsidR="009045AB" w:rsidRPr="004719C9">
        <w:rPr>
          <w:rStyle w:val="AttributeNameChar"/>
        </w:rPr>
        <w:t>n</w:t>
      </w:r>
      <w:r w:rsidR="00AF3D8D" w:rsidRPr="00AF3D8D">
        <w:t>s</w:t>
      </w:r>
      <w:r w:rsidRPr="004719C9">
        <w:t xml:space="preserve"> that can form a partial key. The </w:t>
      </w:r>
      <w:r w:rsidR="008A6924">
        <w:rPr>
          <w:rStyle w:val="AttributeNameChar"/>
        </w:rPr>
        <w:t>Group</w:t>
      </w:r>
      <w:r w:rsidR="00926596">
        <w:rPr>
          <w:rStyle w:val="AttributeNameChar"/>
        </w:rPr>
        <w:t>Dimension</w:t>
      </w:r>
      <w:r w:rsidRPr="004719C9">
        <w:rPr>
          <w:rStyle w:val="AttributeNameChar"/>
        </w:rPr>
        <w:t>Descriptor</w:t>
      </w:r>
      <w:r w:rsidRPr="004719C9">
        <w:t xml:space="preserve"> must be identified (</w:t>
      </w:r>
      <w:r w:rsidR="008A6924">
        <w:rPr>
          <w:rStyle w:val="AttributeNameChar"/>
        </w:rPr>
        <w:t>Group</w:t>
      </w:r>
      <w:r w:rsidR="00926596">
        <w:rPr>
          <w:rStyle w:val="AttributeNameChar"/>
        </w:rPr>
        <w:t>Dimension</w:t>
      </w:r>
      <w:r w:rsidRPr="004719C9">
        <w:rPr>
          <w:rStyle w:val="AttributeNameChar"/>
        </w:rPr>
        <w:t>Descriptor.id</w:t>
      </w:r>
      <w:r w:rsidRPr="004719C9">
        <w:t xml:space="preserve">) and </w:t>
      </w:r>
      <w:r w:rsidR="008A6924">
        <w:t xml:space="preserve">this </w:t>
      </w:r>
      <w:r w:rsidRPr="004719C9">
        <w:t xml:space="preserve">is used in the </w:t>
      </w:r>
      <w:r w:rsidRPr="004719C9">
        <w:rPr>
          <w:rStyle w:val="AttributeNameChar"/>
        </w:rPr>
        <w:t>GroupKey</w:t>
      </w:r>
      <w:r w:rsidRPr="004719C9">
        <w:t xml:space="preserve"> of the </w:t>
      </w:r>
      <w:r w:rsidRPr="004719C9">
        <w:rPr>
          <w:rStyle w:val="AttributeNameChar"/>
        </w:rPr>
        <w:t>DataSet</w:t>
      </w:r>
      <w:r w:rsidRPr="004719C9">
        <w:t xml:space="preserve"> to </w:t>
      </w:r>
      <w:r w:rsidR="00A45372" w:rsidRPr="004719C9">
        <w:t>declare which</w:t>
      </w:r>
      <w:r w:rsidRPr="004719C9">
        <w:t xml:space="preserve"> </w:t>
      </w:r>
      <w:r w:rsidRPr="004719C9">
        <w:rPr>
          <w:rStyle w:val="AttributeNameChar"/>
          <w:iCs/>
        </w:rPr>
        <w:t>DataAttribute</w:t>
      </w:r>
      <w:r w:rsidR="00A45372" w:rsidRPr="004719C9">
        <w:t>s</w:t>
      </w:r>
      <w:r w:rsidRPr="004719C9">
        <w:t xml:space="preserve"> </w:t>
      </w:r>
      <w:r w:rsidR="00A45372" w:rsidRPr="004719C9">
        <w:t xml:space="preserve">are reported at this group level in the </w:t>
      </w:r>
      <w:r w:rsidR="00A45372" w:rsidRPr="004719C9">
        <w:rPr>
          <w:rStyle w:val="AttributeNameChar"/>
        </w:rPr>
        <w:t>DataSet</w:t>
      </w:r>
      <w:r w:rsidR="006F214E" w:rsidRPr="004719C9">
        <w:t>.</w:t>
      </w:r>
    </w:p>
    <w:p w:rsidR="00A557CC" w:rsidRPr="004719C9" w:rsidRDefault="00A557CC" w:rsidP="00A557CC">
      <w:pPr>
        <w:pStyle w:val="Paragraph"/>
      </w:pPr>
    </w:p>
    <w:p w:rsidR="00A557CC" w:rsidRPr="004719C9" w:rsidRDefault="00A557CC" w:rsidP="00A557CC">
      <w:pPr>
        <w:pStyle w:val="Paragraph"/>
      </w:pPr>
      <w:r w:rsidRPr="004719C9">
        <w:t xml:space="preserve">There may be a maximum of one </w:t>
      </w:r>
      <w:r w:rsidRPr="004719C9">
        <w:rPr>
          <w:rFonts w:ascii="Courier New" w:hAnsi="Courier New"/>
          <w:szCs w:val="22"/>
        </w:rPr>
        <w:t>MeasureDimension</w:t>
      </w:r>
      <w:r w:rsidRPr="004719C9">
        <w:t xml:space="preserve"> specified in the </w:t>
      </w:r>
      <w:r w:rsidR="004C6BB2">
        <w:rPr>
          <w:rFonts w:ascii="Courier New" w:hAnsi="Courier New"/>
          <w:szCs w:val="22"/>
        </w:rPr>
        <w:t>Dimension</w:t>
      </w:r>
      <w:r w:rsidRPr="004719C9">
        <w:rPr>
          <w:rFonts w:ascii="Courier New" w:hAnsi="Courier New"/>
          <w:szCs w:val="22"/>
        </w:rPr>
        <w:t>Descriptor</w:t>
      </w:r>
      <w:r w:rsidRPr="004719C9">
        <w:t xml:space="preserve">. The purpose of a </w:t>
      </w:r>
      <w:r w:rsidRPr="004719C9">
        <w:rPr>
          <w:rFonts w:ascii="Courier New" w:hAnsi="Courier New"/>
          <w:szCs w:val="22"/>
        </w:rPr>
        <w:t>MeasureDimension</w:t>
      </w:r>
      <w:r w:rsidRPr="004719C9">
        <w:t xml:space="preserve"> is to </w:t>
      </w:r>
      <w:r w:rsidR="00926596">
        <w:t xml:space="preserve">specify formally the meaning of the measures (because the </w:t>
      </w:r>
      <w:r w:rsidR="00926596" w:rsidRPr="0009707D">
        <w:rPr>
          <w:rFonts w:ascii="Courier New" w:hAnsi="Courier New" w:cs="Courier New"/>
        </w:rPr>
        <w:t>PrimaryMeasure</w:t>
      </w:r>
      <w:r w:rsidR="00926596">
        <w:t xml:space="preserve"> typically has a generic meaning e.g. observation value) and to </w:t>
      </w:r>
      <w:r w:rsidRPr="004719C9">
        <w:t xml:space="preserve">enable multiple measures to be defined and reported in a </w:t>
      </w:r>
      <w:r w:rsidR="006F214E" w:rsidRPr="004719C9">
        <w:rPr>
          <w:rStyle w:val="AttributeNameChar"/>
          <w:iCs/>
        </w:rPr>
        <w:t>Structure</w:t>
      </w:r>
      <w:r w:rsidR="009D4989">
        <w:rPr>
          <w:rStyle w:val="AttributeNameChar"/>
          <w:iCs/>
        </w:rPr>
        <w:t>Specific</w:t>
      </w:r>
      <w:r w:rsidR="006F214E" w:rsidRPr="004719C9">
        <w:rPr>
          <w:rStyle w:val="AttributeNameChar"/>
          <w:iCs/>
        </w:rPr>
        <w:t>DataSet</w:t>
      </w:r>
      <w:r w:rsidRPr="004719C9">
        <w:t xml:space="preserve">. </w:t>
      </w:r>
      <w:r w:rsidR="00A45372" w:rsidRPr="004719C9">
        <w:t>Note that t</w:t>
      </w:r>
      <w:r w:rsidRPr="004719C9">
        <w:t xml:space="preserve">he </w:t>
      </w:r>
      <w:r w:rsidRPr="004719C9">
        <w:rPr>
          <w:rFonts w:ascii="Courier New" w:hAnsi="Courier New"/>
          <w:szCs w:val="22"/>
        </w:rPr>
        <w:t>MeasureDimension</w:t>
      </w:r>
      <w:r w:rsidRPr="004719C9">
        <w:t xml:space="preserve"> references a </w:t>
      </w:r>
      <w:r w:rsidRPr="004719C9">
        <w:rPr>
          <w:rFonts w:ascii="Courier New" w:hAnsi="Courier New"/>
          <w:szCs w:val="22"/>
        </w:rPr>
        <w:t>ConceptScheme</w:t>
      </w:r>
      <w:r w:rsidRPr="004719C9">
        <w:t xml:space="preserve"> as its </w:t>
      </w:r>
      <w:r w:rsidRPr="004719C9">
        <w:rPr>
          <w:rFonts w:ascii="Courier New" w:hAnsi="Courier New"/>
          <w:szCs w:val="22"/>
        </w:rPr>
        <w:t>Representation</w:t>
      </w:r>
      <w:r w:rsidR="004C6BB2">
        <w:t xml:space="preserve"> (see later) whereas a</w:t>
      </w:r>
      <w:r w:rsidRPr="004719C9">
        <w:t xml:space="preserve"> </w:t>
      </w:r>
      <w:r w:rsidRPr="004719C9">
        <w:rPr>
          <w:rFonts w:ascii="Courier New" w:hAnsi="Courier New"/>
          <w:szCs w:val="22"/>
        </w:rPr>
        <w:t>Dimension</w:t>
      </w:r>
      <w:r w:rsidR="004C6BB2">
        <w:t xml:space="preserve"> </w:t>
      </w:r>
      <w:r w:rsidRPr="004719C9">
        <w:t>can have either an enumerated (</w:t>
      </w:r>
      <w:r w:rsidR="00DB2C88">
        <w:rPr>
          <w:rFonts w:ascii="Courier New" w:hAnsi="Courier New"/>
          <w:szCs w:val="22"/>
        </w:rPr>
        <w:t>Codel</w:t>
      </w:r>
      <w:r w:rsidRPr="004719C9">
        <w:rPr>
          <w:rFonts w:ascii="Courier New" w:hAnsi="Courier New"/>
          <w:szCs w:val="22"/>
        </w:rPr>
        <w:t>is</w:t>
      </w:r>
      <w:r w:rsidRPr="004719C9">
        <w:rPr>
          <w:rStyle w:val="AttributeNameChar"/>
          <w:iCs/>
        </w:rPr>
        <w:t>t</w:t>
      </w:r>
      <w:r w:rsidRPr="004719C9">
        <w:t>) or non-enumerated (</w:t>
      </w:r>
      <w:r w:rsidRPr="004719C9">
        <w:rPr>
          <w:rFonts w:ascii="Courier New" w:hAnsi="Courier New"/>
          <w:szCs w:val="22"/>
        </w:rPr>
        <w:t>Facet</w:t>
      </w:r>
      <w:r w:rsidR="004C6BB2">
        <w:t xml:space="preserve">) representation. </w:t>
      </w:r>
      <w:r w:rsidR="009045AB" w:rsidRPr="004719C9">
        <w:t xml:space="preserve">For a </w:t>
      </w:r>
      <w:r w:rsidR="009045AB" w:rsidRPr="004719C9">
        <w:rPr>
          <w:rFonts w:ascii="Courier New" w:hAnsi="Courier New"/>
          <w:szCs w:val="22"/>
        </w:rPr>
        <w:t>MeasureDimension</w:t>
      </w:r>
      <w:r w:rsidR="009045AB" w:rsidRPr="004719C9">
        <w:t xml:space="preserve"> t</w:t>
      </w:r>
      <w:r w:rsidRPr="004719C9">
        <w:t xml:space="preserve">he </w:t>
      </w:r>
      <w:r w:rsidRPr="004719C9">
        <w:rPr>
          <w:rFonts w:ascii="Courier New" w:hAnsi="Courier New"/>
          <w:szCs w:val="22"/>
        </w:rPr>
        <w:t>Concept</w:t>
      </w:r>
      <w:r w:rsidRPr="004719C9">
        <w:t xml:space="preserve">s in the </w:t>
      </w:r>
      <w:r w:rsidRPr="004719C9">
        <w:rPr>
          <w:rFonts w:ascii="Courier New" w:hAnsi="Courier New"/>
          <w:szCs w:val="22"/>
        </w:rPr>
        <w:t>ConceptScheme</w:t>
      </w:r>
      <w:r w:rsidRPr="004719C9">
        <w:t xml:space="preserve"> comprise the list of </w:t>
      </w:r>
      <w:r w:rsidR="00AF3D8D" w:rsidRPr="004719C9">
        <w:t xml:space="preserve">allowable </w:t>
      </w:r>
      <w:r w:rsidRPr="004719C9">
        <w:t>measures</w:t>
      </w:r>
      <w:r w:rsidR="009045AB" w:rsidRPr="004719C9">
        <w:t>.</w:t>
      </w:r>
      <w:r w:rsidRPr="004719C9">
        <w:t xml:space="preserve"> This enables the representation for each individual measure (</w:t>
      </w:r>
      <w:r w:rsidRPr="004719C9">
        <w:rPr>
          <w:rFonts w:ascii="Courier New" w:hAnsi="Courier New"/>
          <w:szCs w:val="22"/>
        </w:rPr>
        <w:t>Concept</w:t>
      </w:r>
      <w:r w:rsidRPr="004719C9">
        <w:t xml:space="preserve">) to be declared as the </w:t>
      </w:r>
      <w:r w:rsidRPr="004719C9">
        <w:rPr>
          <w:rFonts w:ascii="Courier New" w:hAnsi="Courier New"/>
          <w:szCs w:val="22"/>
        </w:rPr>
        <w:t>coreRepresentation</w:t>
      </w:r>
      <w:r w:rsidRPr="004719C9">
        <w:t xml:space="preserve"> of the </w:t>
      </w:r>
      <w:r w:rsidRPr="004719C9">
        <w:rPr>
          <w:rFonts w:ascii="Courier New" w:hAnsi="Courier New"/>
          <w:szCs w:val="22"/>
        </w:rPr>
        <w:t>Concept</w:t>
      </w:r>
      <w:r w:rsidRPr="004719C9">
        <w:t xml:space="preserve">, thus overriding the </w:t>
      </w:r>
      <w:r w:rsidRPr="004719C9">
        <w:rPr>
          <w:rFonts w:ascii="Courier New" w:hAnsi="Courier New"/>
          <w:szCs w:val="22"/>
        </w:rPr>
        <w:t>Representation</w:t>
      </w:r>
      <w:r w:rsidRPr="004719C9">
        <w:t xml:space="preserve"> specified for the </w:t>
      </w:r>
      <w:r w:rsidRPr="004719C9">
        <w:rPr>
          <w:rFonts w:ascii="Courier New" w:hAnsi="Courier New"/>
          <w:szCs w:val="22"/>
        </w:rPr>
        <w:t>PrimaryMeasure</w:t>
      </w:r>
      <w:r w:rsidRPr="004719C9">
        <w:t xml:space="preserve"> for the observation value of this </w:t>
      </w:r>
      <w:r w:rsidR="00B22DB5" w:rsidRPr="00B22DB5">
        <w:rPr>
          <w:rFonts w:ascii="Courier New" w:hAnsi="Courier New" w:cs="Courier New"/>
          <w:iCs/>
        </w:rPr>
        <w:t>Measure</w:t>
      </w:r>
      <w:r w:rsidRPr="004719C9">
        <w:rPr>
          <w:rFonts w:ascii="Courier New" w:hAnsi="Courier New"/>
          <w:szCs w:val="22"/>
        </w:rPr>
        <w:t>Dimension</w:t>
      </w:r>
      <w:r w:rsidR="00B22DB5">
        <w:t xml:space="preserve"> </w:t>
      </w:r>
      <w:r w:rsidR="00B22DB5" w:rsidRPr="00B22DB5">
        <w:rPr>
          <w:rFonts w:ascii="Courier New" w:hAnsi="Courier New" w:cs="Courier New"/>
          <w:iCs/>
        </w:rPr>
        <w:t>Concept.</w:t>
      </w:r>
    </w:p>
    <w:p w:rsidR="00A557CC" w:rsidRPr="004719C9" w:rsidRDefault="00A557CC" w:rsidP="00A557CC">
      <w:pPr>
        <w:pStyle w:val="Paragraph"/>
      </w:pPr>
    </w:p>
    <w:p w:rsidR="00A557CC" w:rsidRPr="004719C9" w:rsidRDefault="00A557CC" w:rsidP="00A557CC">
      <w:pPr>
        <w:pStyle w:val="Paragraph"/>
      </w:pPr>
      <w:r w:rsidRPr="004719C9">
        <w:t xml:space="preserve">There can be a maximum of one </w:t>
      </w:r>
      <w:r w:rsidRPr="004719C9">
        <w:rPr>
          <w:rFonts w:ascii="Courier New" w:hAnsi="Courier New"/>
          <w:szCs w:val="22"/>
        </w:rPr>
        <w:t>TimeDimension</w:t>
      </w:r>
      <w:r w:rsidRPr="004719C9">
        <w:t xml:space="preserve"> specified in the </w:t>
      </w:r>
      <w:r w:rsidR="004C6BB2">
        <w:rPr>
          <w:rFonts w:ascii="Courier New" w:hAnsi="Courier New"/>
          <w:szCs w:val="22"/>
        </w:rPr>
        <w:t>Dimension</w:t>
      </w:r>
      <w:r w:rsidRPr="004719C9">
        <w:rPr>
          <w:rFonts w:ascii="Courier New" w:hAnsi="Courier New"/>
          <w:szCs w:val="22"/>
        </w:rPr>
        <w:t>Descriptor</w:t>
      </w:r>
      <w:r w:rsidRPr="004719C9">
        <w:t xml:space="preserve">. The </w:t>
      </w:r>
      <w:r w:rsidRPr="004719C9">
        <w:rPr>
          <w:rFonts w:ascii="Courier New" w:hAnsi="Courier New"/>
          <w:szCs w:val="22"/>
        </w:rPr>
        <w:t>TimeDimension</w:t>
      </w:r>
      <w:r w:rsidRPr="004719C9">
        <w:t xml:space="preserve"> is used to specify the </w:t>
      </w:r>
      <w:r w:rsidRPr="004719C9">
        <w:rPr>
          <w:rFonts w:ascii="Courier New" w:hAnsi="Courier New"/>
          <w:szCs w:val="22"/>
        </w:rPr>
        <w:t>Concept</w:t>
      </w:r>
      <w:r w:rsidRPr="004719C9">
        <w:t xml:space="preserve"> used to convey the time period of the observation in a data set. </w:t>
      </w:r>
      <w:r w:rsidR="004C6BB2">
        <w:t xml:space="preserve">The </w:t>
      </w:r>
      <w:r w:rsidR="004C6BB2" w:rsidRPr="004C6BB2">
        <w:rPr>
          <w:rFonts w:ascii="Courier New" w:hAnsi="Courier New"/>
          <w:szCs w:val="22"/>
        </w:rPr>
        <w:t>TimeDimension</w:t>
      </w:r>
      <w:r w:rsidR="004C6BB2">
        <w:t xml:space="preserve"> must contain a valid representation of time and cannot be coded</w:t>
      </w:r>
    </w:p>
    <w:p w:rsidR="00A557CC" w:rsidRPr="004719C9" w:rsidRDefault="00A557CC" w:rsidP="00A557CC">
      <w:pPr>
        <w:pStyle w:val="Paragraph"/>
      </w:pPr>
    </w:p>
    <w:p w:rsidR="00A557CC" w:rsidRPr="004719C9" w:rsidRDefault="00A557CC" w:rsidP="00A557CC">
      <w:pPr>
        <w:pStyle w:val="Paragraph"/>
      </w:pPr>
      <w:r w:rsidRPr="004719C9">
        <w:t xml:space="preserve">The </w:t>
      </w:r>
      <w:r w:rsidRPr="004719C9">
        <w:rPr>
          <w:rFonts w:ascii="Courier New" w:hAnsi="Courier New" w:cs="Courier New"/>
          <w:szCs w:val="22"/>
        </w:rPr>
        <w:t>Primary</w:t>
      </w:r>
      <w:r w:rsidRPr="004719C9">
        <w:rPr>
          <w:rStyle w:val="AttributeNameChar"/>
          <w:iCs/>
        </w:rPr>
        <w:t>Measure</w:t>
      </w:r>
      <w:r w:rsidRPr="004719C9">
        <w:t xml:space="preserve"> is the observable phenomenon, and, although there can be only one </w:t>
      </w:r>
      <w:r w:rsidRPr="004719C9">
        <w:rPr>
          <w:rStyle w:val="AttributeNameChar"/>
        </w:rPr>
        <w:t>PrimaryMeasure</w:t>
      </w:r>
      <w:r w:rsidR="006F214E" w:rsidRPr="004719C9">
        <w:rPr>
          <w:rStyle w:val="AttributeNameChar"/>
        </w:rPr>
        <w:t>,</w:t>
      </w:r>
      <w:r w:rsidRPr="004719C9">
        <w:t xml:space="preserve"> for consistency with the </w:t>
      </w:r>
      <w:r w:rsidRPr="00926596">
        <w:rPr>
          <w:rStyle w:val="AttributeNameChar"/>
        </w:rPr>
        <w:t>ComponentList/Component</w:t>
      </w:r>
      <w:r w:rsidRPr="004719C9">
        <w:t xml:space="preserve"> pattern it is grouped by a </w:t>
      </w:r>
      <w:r w:rsidRPr="004719C9">
        <w:rPr>
          <w:rStyle w:val="AttributeNameChar"/>
        </w:rPr>
        <w:t>MeasureDescriptor</w:t>
      </w:r>
      <w:r w:rsidRPr="004719C9">
        <w:t>.</w:t>
      </w:r>
    </w:p>
    <w:p w:rsidR="00A557CC" w:rsidRPr="004719C9" w:rsidRDefault="00A557CC" w:rsidP="00A557CC">
      <w:pPr>
        <w:pStyle w:val="Paragraph"/>
      </w:pPr>
    </w:p>
    <w:p w:rsidR="00A557CC" w:rsidRPr="004719C9" w:rsidRDefault="00A557CC" w:rsidP="00A557CC">
      <w:pPr>
        <w:pStyle w:val="Paragraph"/>
      </w:pPr>
      <w:r w:rsidRPr="004719C9">
        <w:t xml:space="preserve">The </w:t>
      </w:r>
      <w:r w:rsidRPr="004719C9">
        <w:rPr>
          <w:rStyle w:val="AttributeNameChar"/>
          <w:iCs/>
        </w:rPr>
        <w:t>DataAttribute</w:t>
      </w:r>
      <w:r w:rsidRPr="004719C9">
        <w:t xml:space="preserve"> defines a characteristic of data that are collected or disseminated and is grouped in the </w:t>
      </w:r>
      <w:r w:rsidRPr="004719C9">
        <w:rPr>
          <w:rStyle w:val="AttributeNameChar"/>
        </w:rPr>
        <w:t>DataStructureDefinition</w:t>
      </w:r>
      <w:r w:rsidRPr="004719C9">
        <w:t xml:space="preserve"> by a single </w:t>
      </w:r>
      <w:r w:rsidRPr="004719C9">
        <w:rPr>
          <w:rStyle w:val="AttributeNameChar"/>
        </w:rPr>
        <w:t>AttributeDescriptor</w:t>
      </w:r>
      <w:r w:rsidRPr="004719C9">
        <w:t xml:space="preserve">. The </w:t>
      </w:r>
      <w:r w:rsidRPr="004719C9">
        <w:rPr>
          <w:rStyle w:val="AttributeNameChar"/>
          <w:iCs/>
        </w:rPr>
        <w:t>DataAttribute</w:t>
      </w:r>
      <w:r w:rsidRPr="004719C9">
        <w:t xml:space="preserve"> can be specified as being mandatory, </w:t>
      </w:r>
      <w:r w:rsidR="00B67C20" w:rsidRPr="004719C9">
        <w:t xml:space="preserve">or </w:t>
      </w:r>
      <w:r w:rsidRPr="004719C9">
        <w:t xml:space="preserve">conditional, as defined in </w:t>
      </w:r>
      <w:r w:rsidRPr="004719C9">
        <w:rPr>
          <w:rStyle w:val="AttributeNameChar"/>
        </w:rPr>
        <w:t>usageStatus</w:t>
      </w:r>
      <w:r w:rsidRPr="004719C9">
        <w:t xml:space="preserve">. The </w:t>
      </w:r>
      <w:r w:rsidRPr="004719C9">
        <w:rPr>
          <w:rStyle w:val="AttributeNameChar"/>
          <w:iCs/>
        </w:rPr>
        <w:t>DataAttribute</w:t>
      </w:r>
      <w:r w:rsidRPr="004719C9">
        <w:t xml:space="preserve"> may play a specific role in the structure and this is specified by the </w:t>
      </w:r>
      <w:r w:rsidR="006F214E" w:rsidRPr="004719C9">
        <w:rPr>
          <w:rStyle w:val="AttributeNameChar"/>
          <w:iCs/>
        </w:rPr>
        <w:t>+role</w:t>
      </w:r>
      <w:r w:rsidR="006F214E" w:rsidRPr="004719C9">
        <w:t xml:space="preserve"> association to the </w:t>
      </w:r>
      <w:r w:rsidR="006F214E" w:rsidRPr="004719C9">
        <w:rPr>
          <w:rStyle w:val="AttributeNameChar"/>
          <w:iCs/>
        </w:rPr>
        <w:t>Concept</w:t>
      </w:r>
      <w:r w:rsidR="006F214E" w:rsidRPr="004719C9">
        <w:t xml:space="preserve"> that identifies its role.</w:t>
      </w:r>
    </w:p>
    <w:p w:rsidR="00A557CC" w:rsidRPr="004719C9" w:rsidRDefault="00A557CC" w:rsidP="00A557CC">
      <w:pPr>
        <w:pStyle w:val="Paragraph"/>
      </w:pPr>
    </w:p>
    <w:p w:rsidR="00A557CC" w:rsidRPr="004719C9" w:rsidRDefault="00A557CC" w:rsidP="00A557CC">
      <w:pPr>
        <w:pStyle w:val="Paragraph"/>
      </w:pPr>
      <w:r w:rsidRPr="004719C9">
        <w:t xml:space="preserve">A </w:t>
      </w:r>
      <w:r w:rsidRPr="004719C9">
        <w:rPr>
          <w:rStyle w:val="AttributeNameChar"/>
          <w:iCs/>
        </w:rPr>
        <w:t>DataAttribute</w:t>
      </w:r>
      <w:r w:rsidRPr="004719C9">
        <w:t xml:space="preserve"> is specified as being </w:t>
      </w:r>
      <w:r w:rsidR="00A45372" w:rsidRPr="004719C9">
        <w:rPr>
          <w:rFonts w:ascii="Courier New" w:hAnsi="Courier New"/>
          <w:szCs w:val="22"/>
        </w:rPr>
        <w:t>+related</w:t>
      </w:r>
      <w:r w:rsidRPr="004719C9">
        <w:rPr>
          <w:rFonts w:ascii="Courier New" w:hAnsi="Courier New"/>
          <w:szCs w:val="22"/>
        </w:rPr>
        <w:t>To</w:t>
      </w:r>
      <w:r w:rsidRPr="004719C9">
        <w:t xml:space="preserve"> a</w:t>
      </w:r>
      <w:r w:rsidR="00B67C20" w:rsidRPr="004719C9">
        <w:t xml:space="preserve">n </w:t>
      </w:r>
      <w:r w:rsidR="00B67C20" w:rsidRPr="004719C9">
        <w:rPr>
          <w:rFonts w:ascii="Courier New" w:hAnsi="Courier New"/>
          <w:szCs w:val="22"/>
        </w:rPr>
        <w:t>AttributeRelationship</w:t>
      </w:r>
      <w:r w:rsidR="007432D0" w:rsidRPr="004719C9">
        <w:t xml:space="preserve"> which defines the constructs to which the </w:t>
      </w:r>
      <w:r w:rsidR="007432D0" w:rsidRPr="004719C9">
        <w:rPr>
          <w:rFonts w:ascii="Courier New" w:hAnsi="Courier New"/>
          <w:szCs w:val="22"/>
        </w:rPr>
        <w:t>DataAttribute</w:t>
      </w:r>
      <w:r w:rsidR="007432D0" w:rsidRPr="004719C9">
        <w:t xml:space="preserve"> is to be reported present </w:t>
      </w:r>
      <w:r w:rsidRPr="004719C9">
        <w:t xml:space="preserve">in a </w:t>
      </w:r>
      <w:r w:rsidRPr="004719C9">
        <w:rPr>
          <w:rFonts w:ascii="Courier New" w:hAnsi="Courier New" w:cs="Courier New"/>
          <w:i/>
        </w:rPr>
        <w:t>DataSet</w:t>
      </w:r>
      <w:r w:rsidRPr="004719C9">
        <w:t xml:space="preserve">. The </w:t>
      </w:r>
      <w:r w:rsidRPr="004719C9">
        <w:rPr>
          <w:rStyle w:val="AttributeNameChar"/>
          <w:iCs/>
        </w:rPr>
        <w:t>DataAttribute</w:t>
      </w:r>
      <w:r w:rsidRPr="004719C9">
        <w:t xml:space="preserve"> can be specified as being </w:t>
      </w:r>
      <w:r w:rsidR="009349AF" w:rsidRPr="004719C9">
        <w:t>related</w:t>
      </w:r>
      <w:r w:rsidRPr="004719C9">
        <w:t xml:space="preserve"> to one of the following artefacts:</w:t>
      </w:r>
    </w:p>
    <w:p w:rsidR="00A557CC" w:rsidRPr="004719C9" w:rsidRDefault="00A557CC" w:rsidP="00A557CC">
      <w:pPr>
        <w:pStyle w:val="Paragraph"/>
      </w:pPr>
    </w:p>
    <w:p w:rsidR="00A557CC" w:rsidRPr="004719C9" w:rsidRDefault="00502854" w:rsidP="00A557CC">
      <w:pPr>
        <w:pStyle w:val="Bulleted0"/>
      </w:pPr>
      <w:r w:rsidRPr="004719C9">
        <w:t>DataSet</w:t>
      </w:r>
      <w:r w:rsidR="007432D0" w:rsidRPr="004719C9">
        <w:t xml:space="preserve"> (</w:t>
      </w:r>
      <w:r w:rsidR="007432D0" w:rsidRPr="004719C9">
        <w:rPr>
          <w:rFonts w:ascii="Courier New" w:hAnsi="Courier New" w:cs="Times New Roman"/>
          <w:szCs w:val="22"/>
        </w:rPr>
        <w:t>NoSpec</w:t>
      </w:r>
      <w:r w:rsidR="00AF3D8D">
        <w:rPr>
          <w:rFonts w:ascii="Courier New" w:hAnsi="Courier New" w:cs="Times New Roman"/>
          <w:szCs w:val="22"/>
        </w:rPr>
        <w:t>ified</w:t>
      </w:r>
      <w:r w:rsidR="007432D0" w:rsidRPr="004719C9">
        <w:rPr>
          <w:rFonts w:ascii="Courier New" w:hAnsi="Courier New" w:cs="Times New Roman"/>
          <w:szCs w:val="22"/>
        </w:rPr>
        <w:t>Relationship</w:t>
      </w:r>
      <w:r w:rsidR="007432D0" w:rsidRPr="004719C9">
        <w:t>)</w:t>
      </w:r>
    </w:p>
    <w:p w:rsidR="00A557CC" w:rsidRPr="004719C9" w:rsidRDefault="00A557CC" w:rsidP="00A557CC">
      <w:pPr>
        <w:pStyle w:val="Bulleted0"/>
      </w:pPr>
      <w:r w:rsidRPr="004719C9">
        <w:t>Dimension or set of Dimensions</w:t>
      </w:r>
      <w:r w:rsidR="007432D0" w:rsidRPr="004719C9">
        <w:t xml:space="preserve"> (</w:t>
      </w:r>
      <w:r w:rsidR="00FE0211">
        <w:rPr>
          <w:rFonts w:ascii="Courier New" w:hAnsi="Courier New" w:cs="Times New Roman"/>
          <w:szCs w:val="22"/>
        </w:rPr>
        <w:t>Dimension</w:t>
      </w:r>
      <w:r w:rsidR="007432D0" w:rsidRPr="004719C9">
        <w:rPr>
          <w:rFonts w:ascii="Courier New" w:hAnsi="Courier New" w:cs="Times New Roman"/>
          <w:szCs w:val="22"/>
        </w:rPr>
        <w:t>Relationship)</w:t>
      </w:r>
    </w:p>
    <w:p w:rsidR="00A557CC" w:rsidRPr="004719C9" w:rsidRDefault="00A557CC" w:rsidP="00A557CC">
      <w:pPr>
        <w:pStyle w:val="Bulleted0"/>
      </w:pPr>
      <w:r w:rsidRPr="004719C9">
        <w:t xml:space="preserve">Set of Dimensions specified by a </w:t>
      </w:r>
      <w:r w:rsidRPr="004719C9">
        <w:rPr>
          <w:rFonts w:ascii="Courier New" w:hAnsi="Courier New" w:cs="Times New Roman"/>
          <w:szCs w:val="22"/>
        </w:rPr>
        <w:t>GroupKey</w:t>
      </w:r>
      <w:r w:rsidR="007432D0" w:rsidRPr="004719C9">
        <w:t xml:space="preserve"> (</w:t>
      </w:r>
      <w:r w:rsidR="007432D0" w:rsidRPr="004719C9">
        <w:rPr>
          <w:rFonts w:ascii="Courier New" w:hAnsi="Courier New" w:cs="Times New Roman"/>
          <w:szCs w:val="22"/>
        </w:rPr>
        <w:t xml:space="preserve">GroupRelationship </w:t>
      </w:r>
      <w:r w:rsidR="007432D0" w:rsidRPr="004719C9">
        <w:t xml:space="preserve">– this is retained for compatibility reasons – or </w:t>
      </w:r>
      <w:r w:rsidR="007432D0" w:rsidRPr="004719C9">
        <w:rPr>
          <w:rFonts w:ascii="Courier New" w:hAnsi="Courier New" w:cs="Times New Roman"/>
          <w:szCs w:val="22"/>
        </w:rPr>
        <w:t>+groupKey</w:t>
      </w:r>
      <w:r w:rsidR="007432D0" w:rsidRPr="004719C9">
        <w:t xml:space="preserve"> of the </w:t>
      </w:r>
      <w:r w:rsidR="00FE0211">
        <w:rPr>
          <w:rFonts w:ascii="Courier New" w:hAnsi="Courier New" w:cs="Times New Roman"/>
          <w:szCs w:val="22"/>
        </w:rPr>
        <w:t>Dimension</w:t>
      </w:r>
      <w:r w:rsidR="007432D0" w:rsidRPr="004719C9">
        <w:rPr>
          <w:rFonts w:ascii="Courier New" w:hAnsi="Courier New" w:cs="Times New Roman"/>
          <w:szCs w:val="22"/>
        </w:rPr>
        <w:t>Relationship</w:t>
      </w:r>
      <w:r w:rsidR="007432D0" w:rsidRPr="004719C9">
        <w:t>)</w:t>
      </w:r>
    </w:p>
    <w:p w:rsidR="00A557CC" w:rsidRPr="004719C9" w:rsidRDefault="00A557CC" w:rsidP="00A557CC">
      <w:pPr>
        <w:pStyle w:val="Bulleted0"/>
      </w:pPr>
      <w:r w:rsidRPr="004719C9">
        <w:t>Observation</w:t>
      </w:r>
      <w:r w:rsidR="007432D0" w:rsidRPr="004719C9">
        <w:t xml:space="preserve"> (</w:t>
      </w:r>
      <w:r w:rsidR="007432D0" w:rsidRPr="004719C9">
        <w:rPr>
          <w:rFonts w:ascii="Courier New" w:hAnsi="Courier New" w:cs="Times New Roman"/>
          <w:szCs w:val="22"/>
        </w:rPr>
        <w:t>PrimaryMeasureRelationship</w:t>
      </w:r>
      <w:r w:rsidR="007432D0" w:rsidRPr="004719C9">
        <w:t>)</w:t>
      </w:r>
    </w:p>
    <w:p w:rsidR="00A557CC" w:rsidRPr="00E67F87" w:rsidRDefault="00E67F87" w:rsidP="00A557CC">
      <w:pPr>
        <w:pStyle w:val="Paragraph"/>
      </w:pPr>
      <w:r w:rsidRPr="00E67F87">
        <w:pict>
          <v:shape id="_x0000_i1074" type="#_x0000_t75" style="width:459.75pt;height:294pt">
            <v:imagedata r:id="rId59" o:title=""/>
          </v:shape>
        </w:pict>
      </w:r>
    </w:p>
    <w:p w:rsidR="00A557CC" w:rsidRPr="004719C9" w:rsidRDefault="00A557CC" w:rsidP="00A557CC">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24</w:t>
      </w:r>
      <w:r w:rsidRPr="004719C9">
        <w:rPr>
          <w:lang w:val="en-GB"/>
        </w:rPr>
        <w:fldChar w:fldCharType="end"/>
      </w:r>
      <w:r w:rsidRPr="004719C9">
        <w:rPr>
          <w:lang w:val="en-GB"/>
        </w:rPr>
        <w:t xml:space="preserve">: Attribute Attachment Defined in the </w:t>
      </w:r>
      <w:r w:rsidR="00A039C1" w:rsidRPr="004719C9">
        <w:rPr>
          <w:lang w:val="en-GB"/>
        </w:rPr>
        <w:t>Data Structure Definition</w:t>
      </w:r>
    </w:p>
    <w:p w:rsidR="00A557CC" w:rsidRPr="004719C9" w:rsidRDefault="00A557CC" w:rsidP="00A557CC">
      <w:pPr>
        <w:rPr>
          <w:sz w:val="22"/>
          <w:szCs w:val="22"/>
        </w:rPr>
      </w:pPr>
      <w:r w:rsidRPr="004719C9">
        <w:rPr>
          <w:sz w:val="22"/>
          <w:szCs w:val="22"/>
        </w:rPr>
        <w:t>The following table detai</w:t>
      </w:r>
      <w:r w:rsidR="007432D0" w:rsidRPr="004719C9">
        <w:rPr>
          <w:sz w:val="22"/>
          <w:szCs w:val="22"/>
        </w:rPr>
        <w:t>ls the possible relationships a</w:t>
      </w:r>
      <w:r w:rsidRPr="004719C9">
        <w:rPr>
          <w:sz w:val="22"/>
          <w:szCs w:val="22"/>
        </w:rPr>
        <w:t xml:space="preserve"> </w:t>
      </w:r>
      <w:r w:rsidR="007432D0" w:rsidRPr="004719C9">
        <w:rPr>
          <w:rFonts w:ascii="Courier New" w:hAnsi="Courier New"/>
          <w:sz w:val="22"/>
          <w:szCs w:val="22"/>
        </w:rPr>
        <w:t>Data</w:t>
      </w:r>
      <w:r w:rsidRPr="004719C9">
        <w:rPr>
          <w:rFonts w:ascii="Courier New" w:hAnsi="Courier New"/>
          <w:sz w:val="22"/>
          <w:szCs w:val="22"/>
        </w:rPr>
        <w:t xml:space="preserve">Attribute </w:t>
      </w:r>
      <w:r w:rsidRPr="004719C9">
        <w:rPr>
          <w:sz w:val="22"/>
          <w:szCs w:val="22"/>
        </w:rPr>
        <w:t>may specify. Note that these relationships are mutually exclusive, and therefore only one of the following is possible.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57"/>
        <w:gridCol w:w="2900"/>
        <w:gridCol w:w="2647"/>
      </w:tblGrid>
      <w:tr w:rsidR="00EB67C3" w:rsidRPr="004719C9">
        <w:trPr>
          <w:cantSplit/>
          <w:tblHeader/>
          <w:jc w:val="center"/>
        </w:trPr>
        <w:tc>
          <w:tcPr>
            <w:tcW w:w="1657" w:type="dxa"/>
            <w:shd w:val="clear" w:color="auto" w:fill="auto"/>
          </w:tcPr>
          <w:p w:rsidR="00EB67C3" w:rsidRPr="004719C9" w:rsidRDefault="00EB67C3" w:rsidP="00172E12">
            <w:pPr>
              <w:rPr>
                <w:b/>
              </w:rPr>
            </w:pPr>
            <w:r w:rsidRPr="004719C9">
              <w:rPr>
                <w:b/>
              </w:rPr>
              <w:t>Relationship</w:t>
            </w:r>
          </w:p>
        </w:tc>
        <w:tc>
          <w:tcPr>
            <w:tcW w:w="2900" w:type="dxa"/>
            <w:shd w:val="clear" w:color="auto" w:fill="auto"/>
          </w:tcPr>
          <w:p w:rsidR="00EB67C3" w:rsidRPr="004719C9" w:rsidRDefault="00EB67C3" w:rsidP="00172E12">
            <w:pPr>
              <w:rPr>
                <w:b/>
                <w:bCs/>
              </w:rPr>
            </w:pPr>
            <w:r w:rsidRPr="004719C9">
              <w:rPr>
                <w:b/>
                <w:bCs/>
              </w:rPr>
              <w:t>Meaning</w:t>
            </w:r>
          </w:p>
        </w:tc>
        <w:tc>
          <w:tcPr>
            <w:tcW w:w="2647" w:type="dxa"/>
            <w:shd w:val="clear" w:color="auto" w:fill="auto"/>
          </w:tcPr>
          <w:p w:rsidR="00EB67C3" w:rsidRPr="004719C9" w:rsidRDefault="00EB67C3" w:rsidP="00172E12">
            <w:pPr>
              <w:rPr>
                <w:b/>
                <w:bCs/>
              </w:rPr>
            </w:pPr>
            <w:r w:rsidRPr="004719C9">
              <w:rPr>
                <w:b/>
                <w:bCs/>
              </w:rPr>
              <w:t>Location in Data Set at which the Attribute is reported</w:t>
            </w:r>
          </w:p>
        </w:tc>
      </w:tr>
      <w:tr w:rsidR="00EB67C3" w:rsidRPr="004719C9">
        <w:trPr>
          <w:cantSplit/>
          <w:jc w:val="center"/>
        </w:trPr>
        <w:tc>
          <w:tcPr>
            <w:tcW w:w="1657" w:type="dxa"/>
          </w:tcPr>
          <w:p w:rsidR="00EB67C3" w:rsidRPr="004719C9" w:rsidRDefault="00EB67C3" w:rsidP="00172E12">
            <w:r w:rsidRPr="004719C9">
              <w:t>None</w:t>
            </w:r>
          </w:p>
        </w:tc>
        <w:tc>
          <w:tcPr>
            <w:tcW w:w="2900" w:type="dxa"/>
          </w:tcPr>
          <w:p w:rsidR="00EB67C3" w:rsidRPr="004719C9" w:rsidRDefault="007432D0" w:rsidP="00172E12">
            <w:r w:rsidRPr="004719C9">
              <w:t>The value of the a</w:t>
            </w:r>
            <w:r w:rsidR="00EB67C3" w:rsidRPr="004719C9">
              <w:t>ttribute does not vary with the values of any other Component.</w:t>
            </w:r>
          </w:p>
        </w:tc>
        <w:tc>
          <w:tcPr>
            <w:tcW w:w="2647" w:type="dxa"/>
          </w:tcPr>
          <w:p w:rsidR="00EB67C3" w:rsidRPr="004719C9" w:rsidRDefault="00EB67C3" w:rsidP="00172E12">
            <w:r w:rsidRPr="004719C9">
              <w:t>The attribute is reported at the level of the Dataset Attribute.</w:t>
            </w:r>
          </w:p>
        </w:tc>
      </w:tr>
      <w:tr w:rsidR="00EB67C3" w:rsidRPr="004719C9">
        <w:trPr>
          <w:cantSplit/>
          <w:jc w:val="center"/>
        </w:trPr>
        <w:tc>
          <w:tcPr>
            <w:tcW w:w="1657" w:type="dxa"/>
          </w:tcPr>
          <w:p w:rsidR="00EB67C3" w:rsidRPr="004719C9" w:rsidRDefault="00EB67C3" w:rsidP="00172E12">
            <w:r w:rsidRPr="004719C9">
              <w:t>Dimension (1..n)</w:t>
            </w:r>
          </w:p>
        </w:tc>
        <w:tc>
          <w:tcPr>
            <w:tcW w:w="2900" w:type="dxa"/>
          </w:tcPr>
          <w:p w:rsidR="00EB67C3" w:rsidRPr="004719C9" w:rsidRDefault="007432D0" w:rsidP="00172E12">
            <w:r w:rsidRPr="004719C9">
              <w:t>The value of the a</w:t>
            </w:r>
            <w:r w:rsidR="00EB67C3" w:rsidRPr="004719C9">
              <w:t>ttribute will vary with the value(s) of the referenced Dimension(s). In th</w:t>
            </w:r>
            <w:r w:rsidRPr="004719C9">
              <w:t>is case, Group(s) to which the a</w:t>
            </w:r>
            <w:r w:rsidR="00EB67C3" w:rsidRPr="004719C9">
              <w:t>ttribute should be attached may optionally be specified.</w:t>
            </w:r>
          </w:p>
        </w:tc>
        <w:tc>
          <w:tcPr>
            <w:tcW w:w="2647" w:type="dxa"/>
          </w:tcPr>
          <w:p w:rsidR="00EB67C3" w:rsidRPr="004719C9" w:rsidRDefault="00EB67C3" w:rsidP="00172E12">
            <w:r w:rsidRPr="004719C9">
              <w:t xml:space="preserve">The attribute is reported at the </w:t>
            </w:r>
            <w:r w:rsidR="00CA05B1">
              <w:t xml:space="preserve">lowest </w:t>
            </w:r>
            <w:r w:rsidRPr="004719C9">
              <w:t>level of th</w:t>
            </w:r>
            <w:r w:rsidR="00CA05B1">
              <w:t>e Dimension</w:t>
            </w:r>
            <w:r w:rsidR="00926596">
              <w:t xml:space="preserve"> to which the Attribute is rel</w:t>
            </w:r>
            <w:r w:rsidR="00CA05B1">
              <w:t xml:space="preserve">ated, </w:t>
            </w:r>
            <w:r w:rsidRPr="004719C9">
              <w:t xml:space="preserve">otherwise at the level of the Group if Attachment Group(s) </w:t>
            </w:r>
            <w:r w:rsidR="00CA05B1">
              <w:t>is specified</w:t>
            </w:r>
            <w:r w:rsidRPr="004719C9">
              <w:t>.</w:t>
            </w:r>
          </w:p>
        </w:tc>
      </w:tr>
      <w:tr w:rsidR="00EB67C3" w:rsidRPr="004719C9">
        <w:trPr>
          <w:cantSplit/>
          <w:jc w:val="center"/>
        </w:trPr>
        <w:tc>
          <w:tcPr>
            <w:tcW w:w="1657" w:type="dxa"/>
          </w:tcPr>
          <w:p w:rsidR="00EB67C3" w:rsidRPr="004719C9" w:rsidRDefault="00EB67C3" w:rsidP="00172E12">
            <w:r w:rsidRPr="004719C9">
              <w:t>Group</w:t>
            </w:r>
          </w:p>
        </w:tc>
        <w:tc>
          <w:tcPr>
            <w:tcW w:w="2900" w:type="dxa"/>
          </w:tcPr>
          <w:p w:rsidR="00EB67C3" w:rsidRPr="004719C9" w:rsidRDefault="00EB67C3" w:rsidP="00172E12">
            <w:r w:rsidRPr="004719C9">
              <w:t xml:space="preserve">The value of the Attribute varies with combination of values for all of the Dimensions contained in the Group. This is added as a convenience to listing all Dimensions and the attachment Group, but should only be used when the Attribute value varies based on </w:t>
            </w:r>
            <w:r w:rsidRPr="004719C9">
              <w:rPr>
                <w:u w:val="single"/>
              </w:rPr>
              <w:t>all</w:t>
            </w:r>
            <w:r w:rsidRPr="004719C9">
              <w:t xml:space="preserve"> Group Dimension values.</w:t>
            </w:r>
          </w:p>
        </w:tc>
        <w:tc>
          <w:tcPr>
            <w:tcW w:w="2647" w:type="dxa"/>
          </w:tcPr>
          <w:p w:rsidR="00EB67C3" w:rsidRPr="004719C9" w:rsidRDefault="00EB67C3" w:rsidP="00172E12">
            <w:r w:rsidRPr="004719C9">
              <w:t>The attribute is reported at the level of Group</w:t>
            </w:r>
            <w:r w:rsidR="007432D0" w:rsidRPr="004719C9">
              <w:t>.</w:t>
            </w:r>
          </w:p>
        </w:tc>
      </w:tr>
      <w:tr w:rsidR="00EB67C3" w:rsidRPr="004719C9">
        <w:trPr>
          <w:cantSplit/>
          <w:jc w:val="center"/>
        </w:trPr>
        <w:tc>
          <w:tcPr>
            <w:tcW w:w="1657" w:type="dxa"/>
          </w:tcPr>
          <w:p w:rsidR="00EB67C3" w:rsidRPr="004719C9" w:rsidRDefault="00EB67C3" w:rsidP="00172E12">
            <w:r w:rsidRPr="004719C9">
              <w:t>Primary Measure</w:t>
            </w:r>
          </w:p>
        </w:tc>
        <w:tc>
          <w:tcPr>
            <w:tcW w:w="2900" w:type="dxa"/>
          </w:tcPr>
          <w:p w:rsidR="00EB67C3" w:rsidRPr="004719C9" w:rsidRDefault="00EB67C3" w:rsidP="00172E12">
            <w:r w:rsidRPr="004719C9">
              <w:t>The value of the Attribute varies with the observed value</w:t>
            </w:r>
            <w:r w:rsidR="007432D0" w:rsidRPr="004719C9">
              <w:t>.</w:t>
            </w:r>
          </w:p>
        </w:tc>
        <w:tc>
          <w:tcPr>
            <w:tcW w:w="2647" w:type="dxa"/>
          </w:tcPr>
          <w:p w:rsidR="00EB67C3" w:rsidRPr="004719C9" w:rsidRDefault="00EB67C3" w:rsidP="00172E12">
            <w:r w:rsidRPr="004719C9">
              <w:t>The attribute is reported at the level of Observation.</w:t>
            </w:r>
          </w:p>
        </w:tc>
      </w:tr>
    </w:tbl>
    <w:p w:rsidR="00A557CC" w:rsidRPr="004719C9" w:rsidRDefault="00A557CC" w:rsidP="00A557CC">
      <w:pPr>
        <w:pStyle w:val="Paragraph"/>
      </w:pPr>
    </w:p>
    <w:p w:rsidR="00A557CC" w:rsidRPr="004719C9" w:rsidRDefault="00A557CC" w:rsidP="00A557CC">
      <w:pPr>
        <w:pStyle w:val="Paragraph"/>
      </w:pPr>
    </w:p>
    <w:p w:rsidR="00A557CC" w:rsidRPr="00C65526" w:rsidRDefault="00F9637B" w:rsidP="00A557CC">
      <w:pPr>
        <w:pStyle w:val="Paragraph"/>
      </w:pPr>
      <w:r w:rsidRPr="00C65526">
        <w:pict>
          <v:shape id="_x0000_i1075" type="#_x0000_t75" style="width:399pt;height:646.5pt">
            <v:imagedata r:id="rId60" o:title="" croptop="2412f" cropbottom="2300f"/>
          </v:shape>
        </w:pict>
      </w:r>
    </w:p>
    <w:p w:rsidR="00A557CC" w:rsidRPr="004719C9" w:rsidRDefault="00A557CC" w:rsidP="00A557CC">
      <w:pPr>
        <w:pStyle w:val="Caption"/>
        <w:jc w:val="center"/>
        <w:rPr>
          <w:lang w:val="en-GB"/>
        </w:rPr>
      </w:pPr>
      <w:bookmarkStart w:id="205" w:name="_Ref222982296"/>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25</w:t>
      </w:r>
      <w:r w:rsidRPr="004719C9">
        <w:rPr>
          <w:lang w:val="en-GB"/>
        </w:rPr>
        <w:fldChar w:fldCharType="end"/>
      </w:r>
      <w:bookmarkEnd w:id="205"/>
      <w:r w:rsidRPr="004719C9">
        <w:rPr>
          <w:lang w:val="en-GB"/>
        </w:rPr>
        <w:t>: Representation of DSD Components</w:t>
      </w:r>
    </w:p>
    <w:p w:rsidR="00A557CC" w:rsidRPr="004719C9" w:rsidRDefault="00A557CC" w:rsidP="00A557CC">
      <w:pPr>
        <w:pStyle w:val="Paragraph"/>
        <w:rPr>
          <w:rStyle w:val="AttributeNameChar"/>
        </w:rPr>
      </w:pPr>
      <w:r w:rsidRPr="004719C9">
        <w:t xml:space="preserve">Each of </w:t>
      </w:r>
      <w:r w:rsidRPr="004719C9">
        <w:rPr>
          <w:rStyle w:val="AttributeNameChar"/>
        </w:rPr>
        <w:t>Dimension</w:t>
      </w:r>
      <w:r w:rsidRPr="004719C9">
        <w:t xml:space="preserve">, </w:t>
      </w:r>
      <w:r w:rsidR="0071429E" w:rsidRPr="0071429E">
        <w:rPr>
          <w:rStyle w:val="AttributeNameChar"/>
        </w:rPr>
        <w:t>MeasureDimension</w:t>
      </w:r>
      <w:r w:rsidR="0071429E">
        <w:t xml:space="preserve">, </w:t>
      </w:r>
      <w:r w:rsidR="0071429E" w:rsidRPr="0071429E">
        <w:rPr>
          <w:rStyle w:val="AttributeNameChar"/>
        </w:rPr>
        <w:t>TimeDimension</w:t>
      </w:r>
      <w:r w:rsidR="0071429E">
        <w:t xml:space="preserve">, </w:t>
      </w:r>
      <w:r w:rsidRPr="004719C9">
        <w:rPr>
          <w:rFonts w:ascii="Courier New" w:hAnsi="Courier New" w:cs="Courier New"/>
          <w:szCs w:val="22"/>
        </w:rPr>
        <w:t>Primary</w:t>
      </w:r>
      <w:r w:rsidRPr="004719C9">
        <w:rPr>
          <w:rStyle w:val="AttributeNameChar"/>
        </w:rPr>
        <w:t>Measure</w:t>
      </w:r>
      <w:r w:rsidRPr="004719C9">
        <w:t xml:space="preserve">, and </w:t>
      </w:r>
      <w:r w:rsidRPr="004719C9">
        <w:rPr>
          <w:rStyle w:val="AttributeNameChar"/>
          <w:iCs/>
        </w:rPr>
        <w:t>DataAttribute</w:t>
      </w:r>
      <w:r w:rsidRPr="004719C9">
        <w:t xml:space="preserve"> can have a </w:t>
      </w:r>
      <w:r w:rsidRPr="004719C9">
        <w:rPr>
          <w:rStyle w:val="AttributeNameChar"/>
          <w:iCs/>
        </w:rPr>
        <w:t>Representation</w:t>
      </w:r>
      <w:r w:rsidRPr="004719C9">
        <w:t xml:space="preserve"> specified (using the </w:t>
      </w:r>
      <w:r w:rsidRPr="004719C9">
        <w:rPr>
          <w:rStyle w:val="AttributeNameChar"/>
        </w:rPr>
        <w:t>localRepresentation</w:t>
      </w:r>
      <w:r w:rsidRPr="004719C9">
        <w:t xml:space="preserve"> association). If this is not specified in the </w:t>
      </w:r>
      <w:r w:rsidRPr="004719C9">
        <w:rPr>
          <w:rStyle w:val="AttributeNameChar"/>
        </w:rPr>
        <w:t>DataStructureDefinition</w:t>
      </w:r>
      <w:r w:rsidRPr="004719C9">
        <w:t xml:space="preserve"> then the representation specified for </w:t>
      </w:r>
      <w:r w:rsidRPr="004719C9">
        <w:rPr>
          <w:rFonts w:ascii="Courier New" w:hAnsi="Courier New" w:cs="Courier New"/>
          <w:szCs w:val="22"/>
        </w:rPr>
        <w:t>Concept</w:t>
      </w:r>
      <w:r w:rsidRPr="004719C9">
        <w:t xml:space="preserve"> (</w:t>
      </w:r>
      <w:r w:rsidRPr="004719C9">
        <w:rPr>
          <w:rFonts w:ascii="Courier New" w:hAnsi="Courier New" w:cs="Courier New"/>
          <w:szCs w:val="22"/>
        </w:rPr>
        <w:t>coreRepresentation</w:t>
      </w:r>
      <w:r w:rsidRPr="004719C9">
        <w:t>) is used</w:t>
      </w:r>
      <w:r w:rsidR="00161C3A" w:rsidRPr="004719C9">
        <w:t xml:space="preserve">. For the </w:t>
      </w:r>
      <w:r w:rsidR="00161C3A" w:rsidRPr="004719C9">
        <w:rPr>
          <w:rStyle w:val="AttributeNameChar"/>
          <w:iCs/>
        </w:rPr>
        <w:t>MeasureDimension</w:t>
      </w:r>
      <w:r w:rsidR="00161C3A" w:rsidRPr="004719C9">
        <w:t xml:space="preserve"> the representation for the individual measures is specified for the </w:t>
      </w:r>
      <w:r w:rsidR="00161C3A" w:rsidRPr="004719C9">
        <w:rPr>
          <w:rStyle w:val="AttributeNameChar"/>
          <w:iCs/>
        </w:rPr>
        <w:t>Concept</w:t>
      </w:r>
      <w:r w:rsidR="00161C3A" w:rsidRPr="004719C9">
        <w:t xml:space="preserve"> in the </w:t>
      </w:r>
      <w:r w:rsidR="00161C3A" w:rsidRPr="004719C9">
        <w:rPr>
          <w:rStyle w:val="AttributeNameChar"/>
          <w:iCs/>
        </w:rPr>
        <w:t>ConceptScheme</w:t>
      </w:r>
      <w:r w:rsidR="00161C3A" w:rsidRPr="004719C9">
        <w:t xml:space="preserve"> referenced by the </w:t>
      </w:r>
      <w:r w:rsidR="00161C3A" w:rsidRPr="004719C9">
        <w:rPr>
          <w:rStyle w:val="AttributeNameChar"/>
          <w:iCs/>
        </w:rPr>
        <w:t>MeasureDimension</w:t>
      </w:r>
      <w:r w:rsidRPr="004719C9">
        <w:t xml:space="preserve">. </w:t>
      </w:r>
    </w:p>
    <w:p w:rsidR="00A557CC" w:rsidRPr="004719C9" w:rsidRDefault="00A557CC" w:rsidP="00A557CC">
      <w:pPr>
        <w:pStyle w:val="Paragraph"/>
      </w:pPr>
    </w:p>
    <w:p w:rsidR="00A557CC" w:rsidRPr="004719C9" w:rsidRDefault="00A557CC" w:rsidP="00A557CC">
      <w:pPr>
        <w:pStyle w:val="Paragraph"/>
      </w:pPr>
      <w:r w:rsidRPr="004719C9">
        <w:t xml:space="preserve">A </w:t>
      </w:r>
      <w:r w:rsidRPr="004719C9">
        <w:rPr>
          <w:rStyle w:val="AttributeNameChar"/>
        </w:rPr>
        <w:t>DataStructureDefinition</w:t>
      </w:r>
      <w:r w:rsidRPr="004719C9">
        <w:t xml:space="preserve"> can be extended to form a derived </w:t>
      </w:r>
      <w:r w:rsidRPr="004719C9">
        <w:rPr>
          <w:rStyle w:val="AttributeNameChar"/>
        </w:rPr>
        <w:t>DataStructureDefinition</w:t>
      </w:r>
      <w:r w:rsidRPr="004719C9">
        <w:t>. Thi</w:t>
      </w:r>
      <w:r w:rsidR="007432D0" w:rsidRPr="004719C9">
        <w:t xml:space="preserve">s is supported in the </w:t>
      </w:r>
      <w:r w:rsidR="007432D0" w:rsidRPr="004719C9">
        <w:rPr>
          <w:rFonts w:ascii="Courier New" w:hAnsi="Courier New"/>
          <w:szCs w:val="22"/>
        </w:rPr>
        <w:t>Structure</w:t>
      </w:r>
      <w:r w:rsidRPr="004719C9">
        <w:rPr>
          <w:rFonts w:ascii="Courier New" w:hAnsi="Courier New"/>
          <w:szCs w:val="22"/>
        </w:rPr>
        <w:t>Map</w:t>
      </w:r>
      <w:r w:rsidRPr="004719C9">
        <w:t>.</w:t>
      </w:r>
    </w:p>
    <w:p w:rsidR="00A557CC" w:rsidRPr="004719C9" w:rsidRDefault="00A557CC" w:rsidP="00A557CC">
      <w:pPr>
        <w:pStyle w:val="Heading4"/>
      </w:pPr>
      <w:r w:rsidRPr="004719C9">
        <w:t xml:space="preserve"> Definitions</w:t>
      </w:r>
    </w:p>
    <w:tbl>
      <w:tblPr>
        <w:tblW w:w="85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2499"/>
        <w:gridCol w:w="26"/>
        <w:gridCol w:w="2691"/>
        <w:gridCol w:w="11"/>
      </w:tblGrid>
      <w:tr w:rsidR="00A557CC" w:rsidRPr="004719C9">
        <w:tblPrEx>
          <w:tblCellMar>
            <w:top w:w="0" w:type="dxa"/>
            <w:bottom w:w="0" w:type="dxa"/>
          </w:tblCellMar>
        </w:tblPrEx>
        <w:trPr>
          <w:gridAfter w:val="1"/>
          <w:wAfter w:w="11" w:type="dxa"/>
          <w:tblHeader/>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TableHeading"/>
            </w:pPr>
            <w:r w:rsidRPr="004719C9">
              <w:t>Class</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TableHeading"/>
            </w:pPr>
            <w:r w:rsidRPr="004719C9">
              <w:t>Feature</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TableHeading"/>
            </w:pPr>
            <w:r w:rsidRPr="004719C9">
              <w:t>Description</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StructureUsage</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See “SDMX Base”.</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DataflowDefinition</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r w:rsidRPr="004719C9">
              <w:t>Inherits from</w:t>
            </w:r>
          </w:p>
          <w:p w:rsidR="00A557CC" w:rsidRPr="004719C9" w:rsidRDefault="00A557CC" w:rsidP="00172E12">
            <w:pPr>
              <w:pStyle w:val="AttributeName"/>
              <w:rPr>
                <w:i/>
                <w:iCs/>
              </w:rPr>
            </w:pPr>
            <w:r w:rsidRPr="004719C9">
              <w:rPr>
                <w:i/>
                <w:iCs/>
              </w:rPr>
              <w:t>StructureUsage</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Abstract concept (i.e. the structure without any data) of a flow of data that providers will provide for different reference periods.</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/structure</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Associates a Dataflow Definition to the </w:t>
            </w:r>
            <w:r w:rsidR="00A039C1" w:rsidRPr="004719C9">
              <w:t>Data Structure Definition</w:t>
            </w:r>
            <w:r w:rsidRPr="004719C9">
              <w: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DataStructureDefinition</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 collection of metadata concepts, their structure and usage when used to collect or disseminate data.</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Italic"/>
            </w:pPr>
            <w:r w:rsidRPr="004719C9">
              <w:t>/</w:t>
            </w:r>
            <w:r w:rsidRPr="004719C9">
              <w:rPr>
                <w:rStyle w:val="AttributeNameChar"/>
              </w:rPr>
              <w:t>grouping</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An association to a set of metadata concepts that have an identified structural role in a </w:t>
            </w:r>
            <w:r w:rsidR="00A039C1" w:rsidRPr="004719C9">
              <w:t>Data Structure Definition</w:t>
            </w:r>
            <w:r w:rsidRPr="004719C9">
              <w: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C85C3A" w:rsidP="00172E12">
            <w:pPr>
              <w:pStyle w:val="AttributeName"/>
            </w:pPr>
            <w:r>
              <w:t>Group</w:t>
            </w:r>
            <w:r>
              <w:br/>
            </w:r>
            <w:r w:rsidR="00926596">
              <w:t>Dimension</w:t>
            </w:r>
            <w:r w:rsidR="00A557CC" w:rsidRPr="004719C9">
              <w:t>Descriptor</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Inherits from</w:t>
            </w:r>
          </w:p>
          <w:p w:rsidR="00A557CC" w:rsidRPr="004719C9" w:rsidRDefault="00A557CC" w:rsidP="00172E12">
            <w:pPr>
              <w:pStyle w:val="AttributeName"/>
              <w:rPr>
                <w:i/>
                <w:iCs/>
              </w:rPr>
            </w:pPr>
            <w:r w:rsidRPr="004719C9">
              <w:rPr>
                <w:i/>
                <w:iCs/>
              </w:rPr>
              <w:t>ComponentList</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 set metadata concepts that define a </w:t>
            </w:r>
            <w:r w:rsidR="00C85C3A">
              <w:t>partial key derived from the Dimension</w:t>
            </w:r>
            <w:r w:rsidRPr="004719C9">
              <w:t xml:space="preserve"> Descriptor in a </w:t>
            </w:r>
            <w:r w:rsidR="00A039C1" w:rsidRPr="004719C9">
              <w:t>Data Structure Definition</w:t>
            </w:r>
            <w:r w:rsidRPr="004719C9">
              <w: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br/>
            </w:r>
            <w:r w:rsidR="00DF5B43" w:rsidRPr="004719C9">
              <w:t>+</w:t>
            </w:r>
            <w:r w:rsidRPr="004719C9">
              <w:t>constraint</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Identifies an Attachment Constraint that specifies the sub set of Dimension, Measure, or Attribute values to which an Attribute can be attached.</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/components</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An association to the Dimension and Measure Dimension components that comprise the group.</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C85C3A" w:rsidP="00172E12">
            <w:pPr>
              <w:pStyle w:val="AttributeName"/>
            </w:pPr>
            <w:r>
              <w:t>Dimension</w:t>
            </w:r>
            <w:r w:rsidR="00A557CC" w:rsidRPr="004719C9">
              <w:t>Descriptor</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Inherits from</w:t>
            </w:r>
          </w:p>
          <w:p w:rsidR="00A557CC" w:rsidRPr="004719C9" w:rsidRDefault="00A557CC" w:rsidP="00172E12">
            <w:pPr>
              <w:pStyle w:val="AttributeName"/>
              <w:rPr>
                <w:i/>
                <w:iCs/>
              </w:rPr>
            </w:pPr>
            <w:r w:rsidRPr="004719C9">
              <w:rPr>
                <w:i/>
                <w:iCs/>
              </w:rPr>
              <w:t>ComponentList</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An ordered set of metadata concepts that, combined, classify a statistical series, and whose values, when combined (the key) in an instance such as a data set, uniq</w:t>
            </w:r>
            <w:r w:rsidR="00FE0211">
              <w:t>uely identify a specific observation</w:t>
            </w:r>
            <w:r w:rsidRPr="004719C9">
              <w: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/components</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An association to the Dimension, Measure Dimension, and Time Dimension comprising the Key Descriptor.</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AttributeDescriptor</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Inherits from</w:t>
            </w:r>
          </w:p>
          <w:p w:rsidR="00A557CC" w:rsidRPr="004719C9" w:rsidRDefault="00A557CC" w:rsidP="00172E12">
            <w:pPr>
              <w:pStyle w:val="AttributeName"/>
              <w:rPr>
                <w:i/>
                <w:iCs/>
              </w:rPr>
            </w:pPr>
            <w:r w:rsidRPr="004719C9">
              <w:rPr>
                <w:i/>
                <w:iCs/>
              </w:rPr>
              <w:t>ComponentList</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 set metadata concepts that define the attributes of a </w:t>
            </w:r>
            <w:r w:rsidR="00A039C1" w:rsidRPr="004719C9">
              <w:t>Data Structure Definition</w:t>
            </w:r>
            <w:r w:rsidRPr="004719C9">
              <w: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rPr>
                <w:i/>
                <w:iCs/>
              </w:rPr>
            </w:pPr>
            <w:r w:rsidRPr="004719C9">
              <w:rPr>
                <w:i/>
                <w:iCs/>
              </w:rPr>
              <w:t>/</w:t>
            </w:r>
            <w:r w:rsidRPr="004719C9">
              <w:t>components</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An association to a Data Attribute component.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MeasureDescriptor</w:t>
            </w: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Inherits from</w:t>
            </w:r>
          </w:p>
          <w:p w:rsidR="00A557CC" w:rsidRPr="004719C9" w:rsidRDefault="00A557CC" w:rsidP="00172E12">
            <w:pPr>
              <w:pStyle w:val="AttributeName"/>
              <w:rPr>
                <w:i/>
                <w:iCs/>
              </w:rPr>
            </w:pPr>
            <w:r w:rsidRPr="004719C9">
              <w:rPr>
                <w:i/>
                <w:iCs/>
              </w:rPr>
              <w:t>ComponentList</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3900C3" w:rsidP="00172E12">
            <w:pPr>
              <w:pStyle w:val="Paragraph"/>
            </w:pPr>
            <w:r>
              <w:t>A metadata concept that define</w:t>
            </w:r>
            <w:r w:rsidR="00FE0211">
              <w:t>s</w:t>
            </w:r>
            <w:r>
              <w:t xml:space="preserve"> the measure</w:t>
            </w:r>
            <w:r w:rsidR="00A557CC" w:rsidRPr="004719C9">
              <w:t xml:space="preserve"> of a </w:t>
            </w:r>
            <w:r w:rsidR="00A039C1" w:rsidRPr="004719C9">
              <w:t>Data Structure Definition</w:t>
            </w:r>
            <w:r w:rsidR="00A557CC" w:rsidRPr="004719C9">
              <w:t>.</w:t>
            </w:r>
          </w:p>
        </w:tc>
      </w:tr>
      <w:tr w:rsidR="00A557CC" w:rsidRPr="004719C9">
        <w:tblPrEx>
          <w:tblCellMar>
            <w:top w:w="0" w:type="dxa"/>
            <w:bottom w:w="0" w:type="dxa"/>
          </w:tblCellMar>
        </w:tblPrEx>
        <w:trPr>
          <w:gridAfter w:val="1"/>
          <w:wAfter w:w="11" w:type="dxa"/>
        </w:trPr>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numPr>
                <w:ilvl w:val="12"/>
                <w:numId w:val="0"/>
              </w:numPr>
            </w:pPr>
          </w:p>
        </w:tc>
        <w:tc>
          <w:tcPr>
            <w:tcW w:w="2525"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w:t>
            </w:r>
            <w:r w:rsidRPr="004719C9">
              <w:rPr>
                <w:rStyle w:val="AttributeNameChar"/>
              </w:rPr>
              <w:t>components</w:t>
            </w:r>
          </w:p>
        </w:tc>
        <w:tc>
          <w:tcPr>
            <w:tcW w:w="2691"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An association to a measure component.</w:t>
            </w:r>
          </w:p>
        </w:tc>
      </w:tr>
      <w:tr w:rsidR="00A557CC"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Dimension</w:t>
            </w:r>
          </w:p>
        </w:tc>
        <w:tc>
          <w:tcPr>
            <w:tcW w:w="249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Inherits from</w:t>
            </w:r>
          </w:p>
          <w:p w:rsidR="00A557CC" w:rsidRPr="004719C9" w:rsidRDefault="00A557CC" w:rsidP="00172E12">
            <w:pPr>
              <w:pStyle w:val="AttributeName"/>
            </w:pPr>
            <w:r w:rsidRPr="004719C9">
              <w:t>Component</w:t>
            </w:r>
          </w:p>
          <w:p w:rsidR="00A557CC" w:rsidRPr="004719C9" w:rsidRDefault="00A557CC" w:rsidP="00172E12">
            <w:pPr>
              <w:pStyle w:val="AttributeName"/>
              <w:rPr>
                <w:i/>
                <w:iCs/>
              </w:rPr>
            </w:pPr>
          </w:p>
        </w:tc>
        <w:tc>
          <w:tcPr>
            <w:tcW w:w="2728" w:type="dxa"/>
            <w:gridSpan w:val="3"/>
            <w:tcBorders>
              <w:top w:val="single" w:sz="6" w:space="0" w:color="auto"/>
              <w:left w:val="single" w:sz="6" w:space="0" w:color="auto"/>
              <w:bottom w:val="single" w:sz="6" w:space="0" w:color="auto"/>
              <w:right w:val="single" w:sz="6" w:space="0" w:color="auto"/>
            </w:tcBorders>
          </w:tcPr>
          <w:p w:rsidR="00A557CC" w:rsidRPr="004719C9" w:rsidRDefault="00FE0211" w:rsidP="00172E12">
            <w:pPr>
              <w:pStyle w:val="Paragraph"/>
            </w:pPr>
            <w:r>
              <w:t>A metadata</w:t>
            </w:r>
            <w:r w:rsidR="00A557CC" w:rsidRPr="004719C9">
              <w:t xml:space="preserve"> concept used (most probably</w:t>
            </w:r>
            <w:r>
              <w:t xml:space="preserve"> together with other metadata concepts) to classify</w:t>
            </w:r>
            <w:r w:rsidR="00A557CC" w:rsidRPr="004719C9">
              <w:t xml:space="preserve"> a statistical series, e.g. a statistical concept indicating a certain economic activity or a geographical reference area.</w:t>
            </w:r>
          </w:p>
        </w:tc>
      </w:tr>
      <w:tr w:rsidR="00A557CC"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p>
        </w:tc>
        <w:tc>
          <w:tcPr>
            <w:tcW w:w="2499" w:type="dxa"/>
            <w:tcBorders>
              <w:top w:val="single" w:sz="6" w:space="0" w:color="auto"/>
              <w:left w:val="single" w:sz="6" w:space="0" w:color="auto"/>
              <w:bottom w:val="single" w:sz="6" w:space="0" w:color="auto"/>
              <w:right w:val="single" w:sz="6" w:space="0" w:color="auto"/>
            </w:tcBorders>
          </w:tcPr>
          <w:p w:rsidR="00A557CC" w:rsidRPr="004719C9" w:rsidRDefault="00D412E8" w:rsidP="00172E12">
            <w:pPr>
              <w:pStyle w:val="Paragraph"/>
            </w:pPr>
            <w:r w:rsidRPr="004719C9">
              <w:rPr>
                <w:rFonts w:ascii="Courier New" w:hAnsi="Courier New" w:cs="Courier New"/>
              </w:rPr>
              <w:t>/</w:t>
            </w:r>
            <w:r w:rsidR="00A557CC" w:rsidRPr="004719C9">
              <w:rPr>
                <w:rFonts w:ascii="Courier New" w:hAnsi="Courier New" w:cs="Courier New"/>
              </w:rPr>
              <w:t>role</w:t>
            </w:r>
          </w:p>
        </w:tc>
        <w:tc>
          <w:tcPr>
            <w:tcW w:w="2728" w:type="dxa"/>
            <w:gridSpan w:val="3"/>
            <w:tcBorders>
              <w:top w:val="single" w:sz="6" w:space="0" w:color="auto"/>
              <w:left w:val="single" w:sz="6" w:space="0" w:color="auto"/>
              <w:bottom w:val="single" w:sz="6" w:space="0" w:color="auto"/>
              <w:right w:val="single" w:sz="6" w:space="0" w:color="auto"/>
            </w:tcBorders>
          </w:tcPr>
          <w:p w:rsidR="00A557CC" w:rsidRPr="004719C9" w:rsidRDefault="00D412E8" w:rsidP="00172E12">
            <w:pPr>
              <w:pStyle w:val="Paragraph"/>
            </w:pPr>
            <w:r w:rsidRPr="004719C9">
              <w:t>Association to the Concept that specifies</w:t>
            </w:r>
            <w:r w:rsidR="00A557CC" w:rsidRPr="004719C9">
              <w:t xml:space="preserve"> the role that that the Dimension plays in the </w:t>
            </w:r>
            <w:r w:rsidR="00A039C1" w:rsidRPr="004719C9">
              <w:t>Data Structure Definition</w:t>
            </w:r>
            <w:r w:rsidR="00A557CC" w:rsidRPr="004719C9">
              <w:t xml:space="preserve">. </w:t>
            </w:r>
          </w:p>
        </w:tc>
      </w:tr>
      <w:tr w:rsidR="000143BF"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0143BF" w:rsidRPr="004719C9" w:rsidRDefault="000143BF" w:rsidP="008B64D3">
            <w:pPr>
              <w:numPr>
                <w:ilvl w:val="12"/>
                <w:numId w:val="0"/>
              </w:numPr>
            </w:pPr>
          </w:p>
        </w:tc>
        <w:tc>
          <w:tcPr>
            <w:tcW w:w="2499" w:type="dxa"/>
            <w:tcBorders>
              <w:top w:val="single" w:sz="6" w:space="0" w:color="auto"/>
              <w:left w:val="single" w:sz="6" w:space="0" w:color="auto"/>
              <w:bottom w:val="single" w:sz="6" w:space="0" w:color="auto"/>
              <w:right w:val="single" w:sz="6" w:space="0" w:color="auto"/>
            </w:tcBorders>
          </w:tcPr>
          <w:p w:rsidR="000143BF" w:rsidRPr="004719C9" w:rsidRDefault="000143BF" w:rsidP="008B64D3">
            <w:pPr>
              <w:pStyle w:val="Paragraph"/>
            </w:pPr>
            <w:r w:rsidRPr="004719C9">
              <w:rPr>
                <w:rStyle w:val="AttributeNameChar"/>
              </w:rPr>
              <w:t>/conceptIdentity</w:t>
            </w:r>
          </w:p>
        </w:tc>
        <w:tc>
          <w:tcPr>
            <w:tcW w:w="2728" w:type="dxa"/>
            <w:gridSpan w:val="3"/>
            <w:tcBorders>
              <w:top w:val="single" w:sz="6" w:space="0" w:color="auto"/>
              <w:left w:val="single" w:sz="6" w:space="0" w:color="auto"/>
              <w:bottom w:val="single" w:sz="6" w:space="0" w:color="auto"/>
              <w:right w:val="single" w:sz="6" w:space="0" w:color="auto"/>
            </w:tcBorders>
          </w:tcPr>
          <w:p w:rsidR="000143BF" w:rsidRPr="004719C9" w:rsidRDefault="000143BF" w:rsidP="008B64D3">
            <w:pPr>
              <w:pStyle w:val="Paragraph"/>
            </w:pPr>
            <w:r w:rsidRPr="004719C9">
              <w:t>An association to the metadata concept which defines the semanti</w:t>
            </w:r>
            <w:r w:rsidR="00DF5B43" w:rsidRPr="004719C9">
              <w:t>c of the Dimension</w:t>
            </w:r>
            <w:r w:rsidRPr="004719C9">
              <w:t>.</w:t>
            </w:r>
          </w:p>
        </w:tc>
      </w:tr>
      <w:tr w:rsidR="000143BF"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0143BF" w:rsidRPr="004719C9" w:rsidRDefault="000143BF" w:rsidP="00172E12">
            <w:pPr>
              <w:pStyle w:val="AttributeName"/>
            </w:pPr>
            <w:r w:rsidRPr="004719C9">
              <w:t>MeasureDimension</w:t>
            </w:r>
          </w:p>
        </w:tc>
        <w:tc>
          <w:tcPr>
            <w:tcW w:w="2499" w:type="dxa"/>
            <w:tcBorders>
              <w:top w:val="single" w:sz="6" w:space="0" w:color="auto"/>
              <w:left w:val="single" w:sz="6" w:space="0" w:color="auto"/>
              <w:bottom w:val="single" w:sz="6" w:space="0" w:color="auto"/>
              <w:right w:val="single" w:sz="6" w:space="0" w:color="auto"/>
            </w:tcBorders>
          </w:tcPr>
          <w:p w:rsidR="000143BF" w:rsidRPr="004719C9" w:rsidRDefault="000143BF" w:rsidP="00172E12">
            <w:pPr>
              <w:pStyle w:val="Paragraph"/>
            </w:pPr>
            <w:r w:rsidRPr="004719C9">
              <w:t>Inherits from</w:t>
            </w:r>
          </w:p>
          <w:p w:rsidR="000143BF" w:rsidRPr="004719C9" w:rsidRDefault="00C85C3A" w:rsidP="00172E12">
            <w:pPr>
              <w:pStyle w:val="AttributeName"/>
              <w:rPr>
                <w:i/>
                <w:iCs/>
              </w:rPr>
            </w:pPr>
            <w:r>
              <w:t>Dimension</w:t>
            </w:r>
          </w:p>
        </w:tc>
        <w:tc>
          <w:tcPr>
            <w:tcW w:w="2728" w:type="dxa"/>
            <w:gridSpan w:val="3"/>
            <w:tcBorders>
              <w:top w:val="single" w:sz="6" w:space="0" w:color="auto"/>
              <w:left w:val="single" w:sz="6" w:space="0" w:color="auto"/>
              <w:bottom w:val="single" w:sz="6" w:space="0" w:color="auto"/>
              <w:right w:val="single" w:sz="6" w:space="0" w:color="auto"/>
            </w:tcBorders>
          </w:tcPr>
          <w:p w:rsidR="000143BF" w:rsidRPr="004719C9" w:rsidRDefault="000143BF" w:rsidP="00172E12">
            <w:pPr>
              <w:pStyle w:val="Paragraph"/>
            </w:pPr>
            <w:r w:rsidRPr="004719C9">
              <w:t xml:space="preserve">A statistical concept that identifies the component in the key structure that has </w:t>
            </w:r>
            <w:r w:rsidR="00535AC5">
              <w:t xml:space="preserve">an enumerated list of measures. </w:t>
            </w:r>
            <w:r w:rsidRPr="004719C9">
              <w:t xml:space="preserve">This dimension has, as its representation the Concept Scheme that </w:t>
            </w:r>
            <w:r w:rsidR="00535AC5">
              <w:t>enumerates</w:t>
            </w:r>
            <w:r w:rsidRPr="004719C9">
              <w:t xml:space="preserve"> the measure concepts.</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pPr>
            <w:r w:rsidRPr="004719C9">
              <w:t>TimeDimension</w:t>
            </w: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Inherits from</w:t>
            </w:r>
          </w:p>
          <w:p w:rsidR="00D412E8" w:rsidRPr="004719C9" w:rsidRDefault="00C85C3A" w:rsidP="00172E12">
            <w:pPr>
              <w:pStyle w:val="AttributeName"/>
              <w:rPr>
                <w:i/>
                <w:iCs/>
              </w:rPr>
            </w:pPr>
            <w:r>
              <w:t>Dimension</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535AC5" w:rsidP="00172E12">
            <w:pPr>
              <w:pStyle w:val="Paragraph"/>
            </w:pPr>
            <w:r>
              <w:t>A metadata</w:t>
            </w:r>
            <w:r w:rsidR="00D412E8" w:rsidRPr="004719C9">
              <w:t xml:space="preserve"> concept that identifies the component in the key structure that has the role of “time”.</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r w:rsidRPr="004719C9">
              <w:rPr>
                <w:iCs/>
              </w:rPr>
              <w:t>DataAttribute</w:t>
            </w:r>
          </w:p>
        </w:tc>
        <w:tc>
          <w:tcPr>
            <w:tcW w:w="2499" w:type="dxa"/>
            <w:tcBorders>
              <w:top w:val="single" w:sz="6" w:space="0" w:color="auto"/>
              <w:left w:val="single" w:sz="6" w:space="0" w:color="auto"/>
              <w:bottom w:val="single" w:sz="6" w:space="0" w:color="auto"/>
              <w:right w:val="single" w:sz="6" w:space="0" w:color="auto"/>
            </w:tcBorders>
          </w:tcPr>
          <w:p w:rsidR="00645BCD" w:rsidRPr="004719C9" w:rsidRDefault="00645BCD" w:rsidP="00645BCD">
            <w:pPr>
              <w:pStyle w:val="Paragraph"/>
            </w:pPr>
            <w:r w:rsidRPr="004719C9">
              <w:t>Inherits from</w:t>
            </w:r>
          </w:p>
          <w:p w:rsidR="00D412E8" w:rsidRDefault="00645BCD" w:rsidP="00645BCD">
            <w:pPr>
              <w:pStyle w:val="AttributeName"/>
            </w:pPr>
            <w:r w:rsidRPr="004719C9">
              <w:t>Component</w:t>
            </w:r>
          </w:p>
          <w:p w:rsidR="00571C44" w:rsidRPr="00571C44" w:rsidRDefault="00571C44" w:rsidP="00645BCD">
            <w:pPr>
              <w:pStyle w:val="AttributeName"/>
              <w:rPr>
                <w:rFonts w:ascii="Arial" w:hAnsi="Arial" w:cs="Times New Roman"/>
              </w:rPr>
            </w:pPr>
            <w:r w:rsidRPr="00571C44">
              <w:rPr>
                <w:rFonts w:ascii="Arial" w:hAnsi="Arial" w:cs="Times New Roman"/>
              </w:rPr>
              <w:t>Sub class</w:t>
            </w:r>
          </w:p>
          <w:p w:rsidR="00571C44" w:rsidRPr="00571C44" w:rsidRDefault="00571C44" w:rsidP="00571C44">
            <w:pPr>
              <w:pStyle w:val="Paragraph"/>
              <w:rPr>
                <w:rFonts w:ascii="Courier New" w:hAnsi="Courier New"/>
                <w:szCs w:val="22"/>
              </w:rPr>
            </w:pPr>
            <w:r w:rsidRPr="00571C44">
              <w:rPr>
                <w:rFonts w:ascii="Courier New" w:hAnsi="Courier New"/>
                <w:szCs w:val="22"/>
              </w:rPr>
              <w:t>ReportingYear</w:t>
            </w:r>
            <w:r>
              <w:rPr>
                <w:rFonts w:ascii="Courier New" w:hAnsi="Courier New"/>
                <w:szCs w:val="22"/>
              </w:rPr>
              <w:br/>
            </w:r>
            <w:r w:rsidR="00E67F87">
              <w:rPr>
                <w:rFonts w:ascii="Courier New" w:hAnsi="Courier New"/>
                <w:szCs w:val="22"/>
              </w:rPr>
              <w:t>StartDay</w:t>
            </w:r>
          </w:p>
          <w:p w:rsidR="00571C44" w:rsidRPr="00645BCD" w:rsidRDefault="00571C44" w:rsidP="00645BCD">
            <w:pPr>
              <w:pStyle w:val="AttributeName"/>
            </w:pP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A characteristic of an object or entity.</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CD2BCC">
            <w:pPr>
              <w:pStyle w:val="Paragraph"/>
            </w:pPr>
            <w:r w:rsidRPr="004719C9">
              <w:rPr>
                <w:rFonts w:ascii="Courier New" w:hAnsi="Courier New" w:cs="Courier New"/>
              </w:rPr>
              <w:t>/role</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CD2BCC">
            <w:pPr>
              <w:pStyle w:val="Paragraph"/>
            </w:pPr>
            <w:r w:rsidRPr="004719C9">
              <w:t xml:space="preserve">Association to the Concept that specifies the role that that the </w:t>
            </w:r>
            <w:r w:rsidR="00DF5B43" w:rsidRPr="004719C9">
              <w:t>Data Attribute</w:t>
            </w:r>
            <w:r w:rsidRPr="004719C9">
              <w:t xml:space="preserve"> plays in the Data Structure Definition. </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CD2BCC">
            <w:pPr>
              <w:pStyle w:val="Paragraph"/>
            </w:pPr>
            <w:r w:rsidRPr="004719C9">
              <w:rPr>
                <w:rFonts w:ascii="Courier New" w:hAnsi="Courier New"/>
                <w:szCs w:val="22"/>
              </w:rPr>
              <w:t>usageStatus</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CD2BCC">
            <w:pPr>
              <w:pStyle w:val="Paragraph"/>
            </w:pPr>
            <w:r w:rsidRPr="004719C9">
              <w:t>Defines the usage status which is constrained by the data type Usage Status.</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rPr>
                <w:rFonts w:ascii="Courier New" w:hAnsi="Courier New" w:cs="Courier New"/>
              </w:rPr>
            </w:pPr>
            <w:r w:rsidRPr="004719C9">
              <w:rPr>
                <w:rFonts w:ascii="Courier New" w:hAnsi="Courier New" w:cs="Courier New"/>
              </w:rPr>
              <w:t>+relatedTo</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Association to a Attribute Relationship.</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8B64D3">
            <w:pPr>
              <w:numPr>
                <w:ilvl w:val="12"/>
                <w:numId w:val="0"/>
              </w:num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8B64D3">
            <w:pPr>
              <w:pStyle w:val="Paragraph"/>
            </w:pPr>
            <w:r w:rsidRPr="004719C9">
              <w:rPr>
                <w:rStyle w:val="AttributeNameChar"/>
              </w:rPr>
              <w:t>/conceptIdentity</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8B64D3">
            <w:pPr>
              <w:pStyle w:val="Paragraph"/>
            </w:pPr>
            <w:r w:rsidRPr="004719C9">
              <w:t xml:space="preserve">An association to the </w:t>
            </w:r>
            <w:r w:rsidR="00B93D5A">
              <w:t>C</w:t>
            </w:r>
            <w:r w:rsidRPr="004719C9">
              <w:t>oncept which defines the semantic of the component.</w:t>
            </w:r>
          </w:p>
        </w:tc>
      </w:tr>
      <w:tr w:rsidR="00571C44"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571C44" w:rsidRPr="00571C44" w:rsidRDefault="00571C44" w:rsidP="00571C44">
            <w:pPr>
              <w:pStyle w:val="Paragraph"/>
              <w:rPr>
                <w:rFonts w:ascii="Courier New" w:hAnsi="Courier New"/>
                <w:szCs w:val="22"/>
              </w:rPr>
            </w:pPr>
            <w:r w:rsidRPr="00571C44">
              <w:rPr>
                <w:rFonts w:ascii="Courier New" w:hAnsi="Courier New"/>
                <w:szCs w:val="22"/>
              </w:rPr>
              <w:t>Report</w:t>
            </w:r>
            <w:r w:rsidR="00E67F87">
              <w:rPr>
                <w:rFonts w:ascii="Courier New" w:hAnsi="Courier New"/>
                <w:szCs w:val="22"/>
              </w:rPr>
              <w:t>ingYearStartDay</w:t>
            </w:r>
          </w:p>
          <w:p w:rsidR="00571C44" w:rsidRPr="004719C9" w:rsidRDefault="00571C44" w:rsidP="008B64D3">
            <w:pPr>
              <w:numPr>
                <w:ilvl w:val="12"/>
                <w:numId w:val="0"/>
              </w:numPr>
            </w:pPr>
          </w:p>
        </w:tc>
        <w:tc>
          <w:tcPr>
            <w:tcW w:w="2499" w:type="dxa"/>
            <w:tcBorders>
              <w:top w:val="single" w:sz="6" w:space="0" w:color="auto"/>
              <w:left w:val="single" w:sz="6" w:space="0" w:color="auto"/>
              <w:bottom w:val="single" w:sz="6" w:space="0" w:color="auto"/>
              <w:right w:val="single" w:sz="6" w:space="0" w:color="auto"/>
            </w:tcBorders>
          </w:tcPr>
          <w:p w:rsidR="00571C44" w:rsidRPr="004719C9" w:rsidRDefault="00571C44" w:rsidP="00571C44">
            <w:pPr>
              <w:pStyle w:val="Paragraph"/>
              <w:jc w:val="left"/>
              <w:rPr>
                <w:rStyle w:val="AttributeNameChar"/>
              </w:rPr>
            </w:pPr>
            <w:r w:rsidRPr="00571C44">
              <w:t>Inherits from</w:t>
            </w:r>
            <w:r>
              <w:rPr>
                <w:rStyle w:val="AttributeNameChar"/>
              </w:rPr>
              <w:t xml:space="preserve"> DataAttribute</w:t>
            </w:r>
          </w:p>
        </w:tc>
        <w:tc>
          <w:tcPr>
            <w:tcW w:w="2728" w:type="dxa"/>
            <w:gridSpan w:val="3"/>
            <w:tcBorders>
              <w:top w:val="single" w:sz="6" w:space="0" w:color="auto"/>
              <w:left w:val="single" w:sz="6" w:space="0" w:color="auto"/>
              <w:bottom w:val="single" w:sz="6" w:space="0" w:color="auto"/>
              <w:right w:val="single" w:sz="6" w:space="0" w:color="auto"/>
            </w:tcBorders>
          </w:tcPr>
          <w:p w:rsidR="00571C44" w:rsidRPr="00571C44" w:rsidRDefault="00571C44" w:rsidP="008B64D3">
            <w:pPr>
              <w:pStyle w:val="Paragraph"/>
            </w:pPr>
            <w:r>
              <w:t xml:space="preserve">A specialised Data Attribute whose value is used in conjunction with </w:t>
            </w:r>
            <w:r w:rsidRPr="00571C44">
              <w:t>the prede</w:t>
            </w:r>
            <w:r>
              <w:t>fined reporting periods in the Time D</w:t>
            </w:r>
            <w:r w:rsidRPr="00571C44">
              <w:t>imension</w:t>
            </w:r>
            <w:r>
              <w:t>.</w:t>
            </w:r>
            <w:r w:rsidRPr="00571C44">
              <w:t xml:space="preserve"> </w:t>
            </w:r>
            <w:r>
              <w:t>I</w:t>
            </w:r>
            <w:r w:rsidRPr="00571C44">
              <w:t>f this is not present, then by default all reporting period values for the Time Dimension will be assumed to be based on a reporting year start day of January 1</w:t>
            </w:r>
            <w:r>
              <w:t>.</w:t>
            </w:r>
          </w:p>
        </w:tc>
      </w:tr>
      <w:tr w:rsidR="00645BCD"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645BCD" w:rsidRPr="004719C9" w:rsidRDefault="00645BCD" w:rsidP="00925F58">
            <w:pPr>
              <w:pStyle w:val="AttributeName"/>
              <w:rPr>
                <w:iCs/>
              </w:rPr>
            </w:pPr>
            <w:r w:rsidRPr="004719C9">
              <w:rPr>
                <w:iCs/>
              </w:rPr>
              <w:t>PrimaryMeasure</w:t>
            </w:r>
          </w:p>
        </w:tc>
        <w:tc>
          <w:tcPr>
            <w:tcW w:w="2499" w:type="dxa"/>
            <w:tcBorders>
              <w:top w:val="single" w:sz="6" w:space="0" w:color="auto"/>
              <w:left w:val="single" w:sz="6" w:space="0" w:color="auto"/>
              <w:bottom w:val="single" w:sz="6" w:space="0" w:color="auto"/>
              <w:right w:val="single" w:sz="6" w:space="0" w:color="auto"/>
            </w:tcBorders>
          </w:tcPr>
          <w:p w:rsidR="00645BCD" w:rsidRPr="004719C9" w:rsidRDefault="00645BCD" w:rsidP="00925F58">
            <w:pPr>
              <w:pStyle w:val="Paragraph"/>
            </w:pPr>
            <w:r w:rsidRPr="004719C9">
              <w:t>Inherits from</w:t>
            </w:r>
          </w:p>
          <w:p w:rsidR="00645BCD" w:rsidRPr="004719C9" w:rsidRDefault="00645BCD" w:rsidP="00925F58">
            <w:pPr>
              <w:pStyle w:val="AttributeName"/>
              <w:rPr>
                <w:i/>
                <w:iCs/>
              </w:rPr>
            </w:pPr>
            <w:r w:rsidRPr="004719C9">
              <w:rPr>
                <w:i/>
                <w:iCs/>
              </w:rPr>
              <w:t>Component</w:t>
            </w:r>
          </w:p>
          <w:p w:rsidR="00645BCD" w:rsidRPr="004719C9" w:rsidRDefault="00645BCD" w:rsidP="00925F58">
            <w:pPr>
              <w:pStyle w:val="AttributeName"/>
              <w:rPr>
                <w:i/>
                <w:iCs/>
              </w:rPr>
            </w:pPr>
          </w:p>
        </w:tc>
        <w:tc>
          <w:tcPr>
            <w:tcW w:w="2728" w:type="dxa"/>
            <w:gridSpan w:val="3"/>
            <w:tcBorders>
              <w:top w:val="single" w:sz="6" w:space="0" w:color="auto"/>
              <w:left w:val="single" w:sz="6" w:space="0" w:color="auto"/>
              <w:bottom w:val="single" w:sz="6" w:space="0" w:color="auto"/>
              <w:right w:val="single" w:sz="6" w:space="0" w:color="auto"/>
            </w:tcBorders>
          </w:tcPr>
          <w:p w:rsidR="00645BCD" w:rsidRPr="004719C9" w:rsidRDefault="00645BCD" w:rsidP="00925F58">
            <w:pPr>
              <w:pStyle w:val="Paragraph"/>
            </w:pPr>
            <w:r w:rsidRPr="004719C9">
              <w:t xml:space="preserve">The </w:t>
            </w:r>
            <w:r w:rsidR="00535AC5">
              <w:t xml:space="preserve">metadata </w:t>
            </w:r>
            <w:r w:rsidRPr="004719C9">
              <w:t xml:space="preserve">concept that is the phenomenon to be measured in a data set. In a data set the instance of the measure is often called the observation. </w:t>
            </w:r>
          </w:p>
        </w:tc>
      </w:tr>
      <w:tr w:rsidR="00645BCD" w:rsidRPr="004719C9" w:rsidDel="006233BD">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645BCD" w:rsidRPr="004719C9" w:rsidDel="006233BD" w:rsidRDefault="00645BCD" w:rsidP="00925F58">
            <w:pPr>
              <w:pStyle w:val="AttributeName"/>
              <w:rPr>
                <w:i/>
                <w:iCs/>
              </w:rPr>
            </w:pPr>
          </w:p>
        </w:tc>
        <w:tc>
          <w:tcPr>
            <w:tcW w:w="2499" w:type="dxa"/>
            <w:tcBorders>
              <w:top w:val="single" w:sz="6" w:space="0" w:color="auto"/>
              <w:left w:val="single" w:sz="6" w:space="0" w:color="auto"/>
              <w:bottom w:val="single" w:sz="6" w:space="0" w:color="auto"/>
              <w:right w:val="single" w:sz="6" w:space="0" w:color="auto"/>
            </w:tcBorders>
          </w:tcPr>
          <w:p w:rsidR="00645BCD" w:rsidRPr="004719C9" w:rsidDel="006233BD" w:rsidRDefault="00645BCD" w:rsidP="00925F58">
            <w:pPr>
              <w:pStyle w:val="AttributeName"/>
            </w:pPr>
            <w:r w:rsidRPr="004719C9">
              <w:t>/</w:t>
            </w:r>
            <w:r w:rsidRPr="004719C9">
              <w:rPr>
                <w:rStyle w:val="AttributeNameChar"/>
              </w:rPr>
              <w:t>conceptIdentity</w:t>
            </w:r>
          </w:p>
        </w:tc>
        <w:tc>
          <w:tcPr>
            <w:tcW w:w="2728" w:type="dxa"/>
            <w:gridSpan w:val="3"/>
            <w:tcBorders>
              <w:top w:val="single" w:sz="6" w:space="0" w:color="auto"/>
              <w:left w:val="single" w:sz="6" w:space="0" w:color="auto"/>
              <w:bottom w:val="single" w:sz="6" w:space="0" w:color="auto"/>
              <w:right w:val="single" w:sz="6" w:space="0" w:color="auto"/>
            </w:tcBorders>
          </w:tcPr>
          <w:p w:rsidR="00645BCD" w:rsidRPr="004719C9" w:rsidDel="006233BD" w:rsidRDefault="00645BCD" w:rsidP="00925F58">
            <w:pPr>
              <w:pStyle w:val="Paragraph"/>
            </w:pPr>
            <w:r w:rsidRPr="004719C9">
              <w:t xml:space="preserve">An association to the </w:t>
            </w:r>
            <w:r>
              <w:t>C</w:t>
            </w:r>
            <w:r w:rsidRPr="004719C9">
              <w:t>oncept which</w:t>
            </w:r>
            <w:r>
              <w:t xml:space="preserve"> carries the values of the measures</w:t>
            </w:r>
            <w:r w:rsidRPr="004719C9">
              <w:t>.</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
                <w:iCs/>
              </w:rPr>
            </w:pPr>
            <w:r w:rsidRPr="004719C9">
              <w:rPr>
                <w:i/>
                <w:iCs/>
              </w:rPr>
              <w:t>AttributeRelationship</w:t>
            </w: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rPr>
                <w:rFonts w:cs="Arial"/>
              </w:rPr>
            </w:pPr>
            <w:r w:rsidRPr="004719C9">
              <w:rPr>
                <w:rFonts w:cs="Arial"/>
              </w:rPr>
              <w:t>Abstract Class</w:t>
            </w:r>
          </w:p>
          <w:p w:rsidR="00D412E8" w:rsidRPr="004719C9" w:rsidRDefault="00D412E8" w:rsidP="00172E12">
            <w:pPr>
              <w:pStyle w:val="Paragraph"/>
              <w:rPr>
                <w:rFonts w:cs="Arial"/>
              </w:rPr>
            </w:pPr>
          </w:p>
          <w:p w:rsidR="00D412E8" w:rsidRPr="004719C9" w:rsidRDefault="00D412E8" w:rsidP="00172E12">
            <w:pPr>
              <w:pStyle w:val="Paragraph"/>
              <w:rPr>
                <w:rFonts w:cs="Arial"/>
              </w:rPr>
            </w:pPr>
            <w:r w:rsidRPr="004719C9">
              <w:rPr>
                <w:rFonts w:cs="Arial"/>
              </w:rPr>
              <w:t>Sub classes</w:t>
            </w:r>
          </w:p>
          <w:p w:rsidR="00D412E8" w:rsidRPr="00AF3D8D" w:rsidRDefault="00D412E8" w:rsidP="00172E12">
            <w:pPr>
              <w:pStyle w:val="Paragraph"/>
              <w:rPr>
                <w:rStyle w:val="AttributeNameChar"/>
                <w:szCs w:val="22"/>
              </w:rPr>
            </w:pPr>
            <w:r w:rsidRPr="00AF3D8D">
              <w:rPr>
                <w:rStyle w:val="AttributeNameChar"/>
                <w:szCs w:val="22"/>
              </w:rPr>
              <w:t>NoSpecified</w:t>
            </w:r>
            <w:r w:rsidR="00AF3D8D">
              <w:rPr>
                <w:rStyle w:val="AttributeNameChar"/>
                <w:szCs w:val="22"/>
              </w:rPr>
              <w:br/>
            </w:r>
            <w:r w:rsidRPr="00AF3D8D">
              <w:rPr>
                <w:rStyle w:val="AttributeNameChar"/>
                <w:szCs w:val="22"/>
              </w:rPr>
              <w:t>Relationship</w:t>
            </w:r>
          </w:p>
          <w:p w:rsidR="00D412E8" w:rsidRPr="00AF3D8D" w:rsidRDefault="00D412E8" w:rsidP="00172E12">
            <w:pPr>
              <w:pStyle w:val="Paragraph"/>
              <w:rPr>
                <w:rFonts w:ascii="Courier New" w:hAnsi="Courier New" w:cs="Courier New"/>
                <w:szCs w:val="22"/>
              </w:rPr>
            </w:pPr>
            <w:r w:rsidRPr="00AF3D8D">
              <w:rPr>
                <w:rFonts w:ascii="Courier New" w:hAnsi="Courier New" w:cs="Courier New"/>
                <w:szCs w:val="22"/>
              </w:rPr>
              <w:t>PrimaryMeasure</w:t>
            </w:r>
            <w:r w:rsidR="00AF3D8D">
              <w:rPr>
                <w:rFonts w:ascii="Courier New" w:hAnsi="Courier New" w:cs="Courier New"/>
                <w:szCs w:val="22"/>
              </w:rPr>
              <w:br/>
            </w:r>
            <w:r w:rsidRPr="00AF3D8D">
              <w:rPr>
                <w:rFonts w:ascii="Courier New" w:hAnsi="Courier New" w:cs="Courier New"/>
                <w:szCs w:val="22"/>
              </w:rPr>
              <w:t>Relationship</w:t>
            </w:r>
          </w:p>
          <w:p w:rsidR="00D412E8" w:rsidRPr="004719C9" w:rsidRDefault="00D412E8" w:rsidP="00172E12">
            <w:pPr>
              <w:pStyle w:val="Paragraph"/>
              <w:rPr>
                <w:rStyle w:val="AttributeNameChar"/>
              </w:rPr>
            </w:pPr>
            <w:r w:rsidRPr="004719C9">
              <w:rPr>
                <w:rStyle w:val="AttributeNameChar"/>
              </w:rPr>
              <w:t>GroupRelationship</w:t>
            </w:r>
          </w:p>
          <w:p w:rsidR="00D412E8" w:rsidRPr="00AF3D8D" w:rsidRDefault="00535AC5" w:rsidP="00172E12">
            <w:pPr>
              <w:pStyle w:val="Paragraph"/>
              <w:rPr>
                <w:rFonts w:cs="Arial"/>
                <w:szCs w:val="22"/>
              </w:rPr>
            </w:pPr>
            <w:r w:rsidRPr="00AF3D8D">
              <w:rPr>
                <w:rStyle w:val="AttributeNameChar"/>
                <w:szCs w:val="22"/>
              </w:rPr>
              <w:t>Dimension</w:t>
            </w:r>
            <w:r w:rsidR="00AF3D8D">
              <w:rPr>
                <w:rStyle w:val="AttributeNameChar"/>
                <w:szCs w:val="22"/>
              </w:rPr>
              <w:br/>
            </w:r>
            <w:r w:rsidR="00D412E8" w:rsidRPr="00AF3D8D">
              <w:rPr>
                <w:rStyle w:val="AttributeNameChar"/>
                <w:szCs w:val="22"/>
              </w:rPr>
              <w:t>Relationship</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Specifies the type of artefact to which a Data Attribute can be attached in a Data Set</w:t>
            </w:r>
            <w:r w:rsidR="00535AC5">
              <w:t>.</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r w:rsidRPr="004719C9">
              <w:rPr>
                <w:iCs/>
              </w:rPr>
              <w:t>NoSpecifiedRelationship</w:t>
            </w: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The Data Attribute is not related to any specific construct.</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r w:rsidRPr="004719C9">
              <w:rPr>
                <w:iCs/>
              </w:rPr>
              <w:t>PrimaryMeasure</w:t>
            </w:r>
            <w:r w:rsidR="00535AC5">
              <w:rPr>
                <w:iCs/>
              </w:rPr>
              <w:br/>
            </w:r>
            <w:r w:rsidRPr="004719C9">
              <w:rPr>
                <w:iCs/>
              </w:rPr>
              <w:t>Relationship</w:t>
            </w: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The Data Attribute is related to the Primary Measure construct.</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r w:rsidRPr="004719C9">
              <w:rPr>
                <w:iCs/>
              </w:rPr>
              <w:t>GroupRelationship</w:t>
            </w: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The Data Att</w:t>
            </w:r>
            <w:r w:rsidR="00535AC5">
              <w:t>ribute is related to a Group Dimension</w:t>
            </w:r>
            <w:r w:rsidRPr="004719C9">
              <w:t xml:space="preserve"> Descriptor construct.</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
                <w:iCs/>
              </w:r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rPr>
                <w:rFonts w:ascii="Courier New" w:hAnsi="Courier New" w:cs="Courier New"/>
              </w:rPr>
              <w:t>+groupKey</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535AC5" w:rsidP="00172E12">
            <w:pPr>
              <w:pStyle w:val="Paragraph"/>
            </w:pPr>
            <w:r>
              <w:t xml:space="preserve">An association to the Group Dimension </w:t>
            </w:r>
            <w:r w:rsidR="00D412E8" w:rsidRPr="004719C9">
              <w:t>Descriptor</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535AC5" w:rsidP="00172E12">
            <w:pPr>
              <w:pStyle w:val="AttributeName"/>
              <w:rPr>
                <w:iCs/>
              </w:rPr>
            </w:pPr>
            <w:r>
              <w:rPr>
                <w:iCs/>
              </w:rPr>
              <w:t>Dimension</w:t>
            </w:r>
            <w:r w:rsidR="00D412E8" w:rsidRPr="004719C9">
              <w:rPr>
                <w:iCs/>
              </w:rPr>
              <w:t>Relationship</w:t>
            </w: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t xml:space="preserve">The Data Attribute is related to a set of Dimensions. </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rPr>
                <w:rFonts w:ascii="Courier New" w:hAnsi="Courier New" w:cs="Courier New"/>
              </w:rPr>
              <w:t>+dimensions</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3900C3" w:rsidP="00172E12">
            <w:pPr>
              <w:pStyle w:val="Paragraph"/>
            </w:pPr>
            <w:r>
              <w:t xml:space="preserve">Association to the set of Dimensions </w:t>
            </w:r>
            <w:r w:rsidR="00926596">
              <w:t>to</w:t>
            </w:r>
            <w:r w:rsidR="00D412E8" w:rsidRPr="004719C9">
              <w:t xml:space="preserve"> whic</w:t>
            </w:r>
            <w:r>
              <w:t xml:space="preserve">h the Data Attribute </w:t>
            </w:r>
            <w:r w:rsidR="00926596">
              <w:t>is related</w:t>
            </w:r>
            <w:r w:rsidR="00D412E8" w:rsidRPr="004719C9">
              <w:t>.</w:t>
            </w:r>
          </w:p>
        </w:tc>
      </w:tr>
      <w:tr w:rsidR="00D412E8" w:rsidRPr="004719C9">
        <w:tblPrEx>
          <w:tblCellMar>
            <w:top w:w="0" w:type="dxa"/>
            <w:bottom w:w="0" w:type="dxa"/>
          </w:tblCellMar>
        </w:tblPrEx>
        <w:tc>
          <w:tcPr>
            <w:tcW w:w="336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AttributeName"/>
              <w:rPr>
                <w:iCs/>
              </w:rPr>
            </w:pPr>
          </w:p>
        </w:tc>
        <w:tc>
          <w:tcPr>
            <w:tcW w:w="2499" w:type="dxa"/>
            <w:tcBorders>
              <w:top w:val="single" w:sz="6" w:space="0" w:color="auto"/>
              <w:left w:val="single" w:sz="6" w:space="0" w:color="auto"/>
              <w:bottom w:val="single" w:sz="6" w:space="0" w:color="auto"/>
              <w:right w:val="single" w:sz="6" w:space="0" w:color="auto"/>
            </w:tcBorders>
          </w:tcPr>
          <w:p w:rsidR="00D412E8" w:rsidRPr="004719C9" w:rsidRDefault="00D412E8" w:rsidP="00172E12">
            <w:pPr>
              <w:pStyle w:val="Paragraph"/>
            </w:pPr>
            <w:r w:rsidRPr="004719C9">
              <w:rPr>
                <w:rFonts w:ascii="Courier New" w:hAnsi="Courier New" w:cs="Courier New"/>
              </w:rPr>
              <w:t>+groupKey</w:t>
            </w:r>
          </w:p>
        </w:tc>
        <w:tc>
          <w:tcPr>
            <w:tcW w:w="2728" w:type="dxa"/>
            <w:gridSpan w:val="3"/>
            <w:tcBorders>
              <w:top w:val="single" w:sz="6" w:space="0" w:color="auto"/>
              <w:left w:val="single" w:sz="6" w:space="0" w:color="auto"/>
              <w:bottom w:val="single" w:sz="6" w:space="0" w:color="auto"/>
              <w:right w:val="single" w:sz="6" w:space="0" w:color="auto"/>
            </w:tcBorders>
          </w:tcPr>
          <w:p w:rsidR="00D412E8" w:rsidRPr="004719C9" w:rsidRDefault="00926596" w:rsidP="00172E12">
            <w:pPr>
              <w:pStyle w:val="Paragraph"/>
            </w:pPr>
            <w:r>
              <w:t>A</w:t>
            </w:r>
            <w:r w:rsidR="00535AC5">
              <w:t>ssociation to the Group Dimension</w:t>
            </w:r>
            <w:r w:rsidR="00D412E8" w:rsidRPr="004719C9">
              <w:t xml:space="preserve"> Descriptor which specifies the set of Dimensions to which the Data Attribute is attached.</w:t>
            </w:r>
          </w:p>
        </w:tc>
      </w:tr>
    </w:tbl>
    <w:p w:rsidR="00A557CC" w:rsidRPr="004719C9" w:rsidRDefault="00A557CC" w:rsidP="00A557CC">
      <w:pPr>
        <w:rPr>
          <w:sz w:val="22"/>
        </w:rPr>
      </w:pPr>
    </w:p>
    <w:p w:rsidR="00A557CC" w:rsidRPr="004719C9" w:rsidRDefault="00A557CC" w:rsidP="00A557CC">
      <w:pPr>
        <w:rPr>
          <w:sz w:val="22"/>
        </w:rPr>
      </w:pPr>
      <w:r w:rsidRPr="004719C9">
        <w:rPr>
          <w:sz w:val="22"/>
        </w:rPr>
        <w:t>The explanation of the classes, attributes, and associations comprising the Representation is described in the section on the SDMX Base.</w:t>
      </w:r>
    </w:p>
    <w:p w:rsidR="00A557CC" w:rsidRPr="004719C9" w:rsidRDefault="00A557CC" w:rsidP="00A557CC">
      <w:pPr>
        <w:pStyle w:val="Heading2"/>
      </w:pPr>
      <w:bookmarkStart w:id="206" w:name="_Toc290467366"/>
      <w:r w:rsidRPr="004719C9">
        <w:t>Data Set –</w:t>
      </w:r>
      <w:r w:rsidR="00482B18" w:rsidRPr="004719C9">
        <w:t xml:space="preserve"> </w:t>
      </w:r>
      <w:r w:rsidRPr="004719C9">
        <w:t>Relationship View</w:t>
      </w:r>
      <w:bookmarkEnd w:id="206"/>
    </w:p>
    <w:p w:rsidR="00A557CC" w:rsidRPr="004719C9" w:rsidRDefault="00A557CC" w:rsidP="00A557CC">
      <w:pPr>
        <w:pStyle w:val="Heading3"/>
      </w:pPr>
      <w:bookmarkStart w:id="207" w:name="_Toc290467367"/>
      <w:r w:rsidRPr="004719C9">
        <w:t>Context</w:t>
      </w:r>
      <w:bookmarkEnd w:id="207"/>
    </w:p>
    <w:p w:rsidR="00A557CC" w:rsidRPr="004719C9" w:rsidRDefault="00A557CC" w:rsidP="00A557CC">
      <w:pPr>
        <w:pStyle w:val="Paragraph"/>
      </w:pPr>
      <w:r w:rsidRPr="004719C9">
        <w:t xml:space="preserve">A data set comprises the collection of data values and associated metadata that are collected or disseminated according to a known </w:t>
      </w:r>
      <w:r w:rsidRPr="004719C9">
        <w:rPr>
          <w:rFonts w:ascii="Courier New" w:hAnsi="Courier New" w:cs="Courier New"/>
          <w:szCs w:val="22"/>
        </w:rPr>
        <w:t>DataStructureDefinition</w:t>
      </w:r>
      <w:r w:rsidRPr="004719C9">
        <w:t>.</w:t>
      </w:r>
    </w:p>
    <w:p w:rsidR="00A557CC" w:rsidRPr="004719C9" w:rsidRDefault="00A557CC" w:rsidP="00A557CC">
      <w:pPr>
        <w:pStyle w:val="Heading3"/>
      </w:pPr>
      <w:bookmarkStart w:id="208" w:name="_Toc290467368"/>
      <w:r w:rsidRPr="004719C9">
        <w:t>Class Diagram</w:t>
      </w:r>
      <w:bookmarkEnd w:id="208"/>
    </w:p>
    <w:tbl>
      <w:tblPr>
        <w:tblW w:w="5000" w:type="pct"/>
        <w:tblLook w:val="01E0" w:firstRow="1" w:lastRow="1" w:firstColumn="1" w:lastColumn="1" w:noHBand="0" w:noVBand="0"/>
      </w:tblPr>
      <w:tblGrid>
        <w:gridCol w:w="9449"/>
      </w:tblGrid>
      <w:tr w:rsidR="00A557CC" w:rsidRPr="004719C9">
        <w:tc>
          <w:tcPr>
            <w:tcW w:w="5000" w:type="pct"/>
          </w:tcPr>
          <w:p w:rsidR="00A557CC" w:rsidRPr="0076585D" w:rsidRDefault="0076585D" w:rsidP="00172E12">
            <w:pPr>
              <w:jc w:val="center"/>
              <w:rPr>
                <w:sz w:val="22"/>
              </w:rPr>
            </w:pPr>
            <w:r w:rsidRPr="0076585D">
              <w:rPr>
                <w:sz w:val="22"/>
              </w:rPr>
              <w:pict>
                <v:shape id="_x0000_i1076" type="#_x0000_t75" style="width:462pt;height:489pt">
                  <v:imagedata r:id="rId61" o:title=""/>
                </v:shape>
              </w:pict>
            </w:r>
          </w:p>
        </w:tc>
      </w:tr>
      <w:tr w:rsidR="00A557CC" w:rsidRPr="004719C9">
        <w:tc>
          <w:tcPr>
            <w:tcW w:w="5000" w:type="pct"/>
          </w:tcPr>
          <w:p w:rsidR="00A557CC" w:rsidRPr="004719C9" w:rsidRDefault="00A557CC" w:rsidP="00172E12">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26</w:t>
            </w:r>
            <w:r w:rsidRPr="004719C9">
              <w:rPr>
                <w:sz w:val="22"/>
                <w:lang w:val="en-GB"/>
              </w:rPr>
              <w:fldChar w:fldCharType="end"/>
            </w:r>
            <w:r w:rsidR="004C5D95" w:rsidRPr="004719C9">
              <w:rPr>
                <w:sz w:val="22"/>
                <w:lang w:val="en-GB"/>
              </w:rPr>
              <w:t xml:space="preserve"> Class D</w:t>
            </w:r>
            <w:r w:rsidRPr="004719C9">
              <w:rPr>
                <w:sz w:val="22"/>
                <w:lang w:val="en-GB"/>
              </w:rPr>
              <w:t>iagram of the Data Set</w:t>
            </w:r>
          </w:p>
        </w:tc>
      </w:tr>
    </w:tbl>
    <w:p w:rsidR="00A557CC" w:rsidRPr="004719C9" w:rsidRDefault="00A557CC" w:rsidP="00A557CC">
      <w:pPr>
        <w:pStyle w:val="Heading3"/>
      </w:pPr>
      <w:bookmarkStart w:id="209" w:name="_Toc69205168"/>
      <w:bookmarkStart w:id="210" w:name="_Toc80770653"/>
      <w:bookmarkStart w:id="211" w:name="_Toc81366367"/>
      <w:bookmarkStart w:id="212" w:name="_Toc83152722"/>
      <w:bookmarkStart w:id="213" w:name="_Toc83786319"/>
      <w:bookmarkStart w:id="214" w:name="_Toc290467369"/>
      <w:r w:rsidRPr="004719C9">
        <w:t>Explanation of the Diagram</w:t>
      </w:r>
      <w:bookmarkEnd w:id="209"/>
      <w:bookmarkEnd w:id="210"/>
      <w:bookmarkEnd w:id="211"/>
      <w:bookmarkEnd w:id="212"/>
      <w:bookmarkEnd w:id="213"/>
      <w:bookmarkEnd w:id="214"/>
    </w:p>
    <w:p w:rsidR="00A557CC" w:rsidRPr="004719C9" w:rsidRDefault="00A557CC" w:rsidP="00A557CC">
      <w:pPr>
        <w:pStyle w:val="Heading4"/>
      </w:pPr>
      <w:r w:rsidRPr="004719C9">
        <w:t>Narrative – Data Set</w:t>
      </w:r>
    </w:p>
    <w:p w:rsidR="00F2503F" w:rsidRPr="004719C9" w:rsidRDefault="00F2503F" w:rsidP="00F2503F">
      <w:pPr>
        <w:pStyle w:val="Paragraph"/>
      </w:pPr>
      <w:r w:rsidRPr="004719C9">
        <w:t xml:space="preserve">Note that the </w:t>
      </w:r>
      <w:r w:rsidRPr="004719C9">
        <w:rPr>
          <w:rStyle w:val="AttributeNameChar"/>
          <w:i/>
        </w:rPr>
        <w:t>DataSet</w:t>
      </w:r>
      <w:r w:rsidRPr="004719C9">
        <w:t xml:space="preserve"> must conform to the </w:t>
      </w:r>
      <w:r w:rsidRPr="004719C9">
        <w:rPr>
          <w:rStyle w:val="AttributeNameChar"/>
        </w:rPr>
        <w:t>DataStructureDefinition</w:t>
      </w:r>
      <w:r w:rsidRPr="004719C9">
        <w:t xml:space="preserve"> associated to the </w:t>
      </w:r>
      <w:r w:rsidRPr="004719C9">
        <w:rPr>
          <w:rStyle w:val="AttributeNameChar"/>
        </w:rPr>
        <w:t>DataflowDefinition</w:t>
      </w:r>
      <w:r w:rsidRPr="004719C9">
        <w:t xml:space="preserve"> for which this </w:t>
      </w:r>
      <w:r w:rsidRPr="004719C9">
        <w:rPr>
          <w:rStyle w:val="AttributeNameChar"/>
        </w:rPr>
        <w:t>DataSet</w:t>
      </w:r>
      <w:r w:rsidRPr="004719C9">
        <w:t xml:space="preserve"> is an “instance of data”. Whilst the model shows the association to the classes of the </w:t>
      </w:r>
      <w:r w:rsidRPr="004719C9">
        <w:rPr>
          <w:rStyle w:val="AttributeNameChar"/>
        </w:rPr>
        <w:t>DataStructureDefinition</w:t>
      </w:r>
      <w:r w:rsidRPr="004719C9">
        <w:t xml:space="preserve">, this is for conceptual purposes to show the link to the </w:t>
      </w:r>
      <w:r w:rsidRPr="004719C9">
        <w:rPr>
          <w:rStyle w:val="AttributeNameChar"/>
        </w:rPr>
        <w:t>DataStructureDefinition</w:t>
      </w:r>
      <w:r w:rsidRPr="004719C9">
        <w:t xml:space="preserve">. In the actual </w:t>
      </w:r>
      <w:r w:rsidRPr="004719C9">
        <w:rPr>
          <w:rStyle w:val="AttributeNameChar"/>
        </w:rPr>
        <w:t>DataSet</w:t>
      </w:r>
      <w:r w:rsidRPr="004719C9">
        <w:t xml:space="preserve"> as exchanged there must, of course, be a reference to the </w:t>
      </w:r>
      <w:r w:rsidRPr="004719C9">
        <w:rPr>
          <w:rStyle w:val="AttributeNameChar"/>
        </w:rPr>
        <w:t>DataStructureDefinition</w:t>
      </w:r>
      <w:r w:rsidRPr="004719C9">
        <w:t xml:space="preserve"> and optionally a </w:t>
      </w:r>
      <w:r w:rsidRPr="004719C9">
        <w:rPr>
          <w:rStyle w:val="AttributeNameChar"/>
        </w:rPr>
        <w:t>DataflowDefinition</w:t>
      </w:r>
      <w:r w:rsidRPr="004719C9">
        <w:t xml:space="preserve">, but the </w:t>
      </w:r>
      <w:r w:rsidRPr="004719C9">
        <w:rPr>
          <w:rStyle w:val="AttributeNameChar"/>
        </w:rPr>
        <w:t>DataStructureDefinition</w:t>
      </w:r>
      <w:r w:rsidRPr="004719C9">
        <w:t xml:space="preserve"> is not necessarily exchanged with the data.  Therefore, the </w:t>
      </w:r>
      <w:r w:rsidRPr="004719C9">
        <w:rPr>
          <w:rStyle w:val="AttributeNameChar"/>
        </w:rPr>
        <w:t>DataStructureDefinition</w:t>
      </w:r>
      <w:r w:rsidRPr="004719C9">
        <w:t xml:space="preserve"> classes are shown in the grey areas, as these are not a part of the </w:t>
      </w:r>
      <w:r w:rsidRPr="00B769F3">
        <w:rPr>
          <w:rStyle w:val="AttributeNameChar"/>
          <w:i/>
        </w:rPr>
        <w:t>DataSet</w:t>
      </w:r>
      <w:r w:rsidRPr="004719C9">
        <w:t xml:space="preserve"> when the </w:t>
      </w:r>
      <w:r w:rsidRPr="004719C9">
        <w:rPr>
          <w:rStyle w:val="AttributeNameChar"/>
        </w:rPr>
        <w:t>DataSet</w:t>
      </w:r>
      <w:r w:rsidRPr="004719C9">
        <w:t xml:space="preserve"> is exchanged. However, the structural metadata in the </w:t>
      </w:r>
      <w:r w:rsidRPr="004719C9">
        <w:rPr>
          <w:rFonts w:ascii="Courier New" w:hAnsi="Courier New" w:cs="Courier New"/>
          <w:iCs/>
        </w:rPr>
        <w:t>DataStructureDefinition</w:t>
      </w:r>
      <w:r w:rsidRPr="004719C9">
        <w:t xml:space="preserve"> can be used by an application to validate the contents of the </w:t>
      </w:r>
      <w:r w:rsidRPr="006500CA">
        <w:rPr>
          <w:rFonts w:ascii="Courier New" w:hAnsi="Courier New" w:cs="Courier New"/>
          <w:i/>
          <w:iCs/>
        </w:rPr>
        <w:t>DataSet</w:t>
      </w:r>
      <w:r w:rsidRPr="004719C9">
        <w:t xml:space="preserve"> in terms of the valid content of a </w:t>
      </w:r>
      <w:r w:rsidRPr="004719C9">
        <w:rPr>
          <w:rStyle w:val="AttributeNameChar"/>
          <w:i/>
        </w:rPr>
        <w:t>KeyValue</w:t>
      </w:r>
      <w:r w:rsidRPr="004719C9">
        <w:t xml:space="preserve"> as defined by the </w:t>
      </w:r>
      <w:r w:rsidRPr="00F2503F">
        <w:rPr>
          <w:rFonts w:ascii="Courier New" w:hAnsi="Courier New"/>
          <w:szCs w:val="22"/>
        </w:rPr>
        <w:t>Representation</w:t>
      </w:r>
      <w:r w:rsidRPr="004719C9">
        <w:t xml:space="preserve"> in the </w:t>
      </w:r>
      <w:r w:rsidRPr="004719C9">
        <w:rPr>
          <w:rFonts w:ascii="Courier New" w:hAnsi="Courier New" w:cs="Courier New"/>
          <w:iCs/>
        </w:rPr>
        <w:t>DataStructureDefinition</w:t>
      </w:r>
      <w:r w:rsidRPr="004719C9">
        <w:t xml:space="preserve">. </w:t>
      </w:r>
    </w:p>
    <w:p w:rsidR="00F2503F" w:rsidRPr="004719C9" w:rsidRDefault="00F2503F" w:rsidP="00F2503F">
      <w:pPr>
        <w:pStyle w:val="Paragraph"/>
      </w:pPr>
    </w:p>
    <w:p w:rsidR="00F2503F" w:rsidRPr="004719C9" w:rsidRDefault="00F2503F" w:rsidP="00F2503F">
      <w:pPr>
        <w:pStyle w:val="Paragraph"/>
      </w:pPr>
      <w:r w:rsidRPr="004719C9">
        <w:t xml:space="preserve">An organisation playing the role of </w:t>
      </w:r>
      <w:r w:rsidRPr="004719C9">
        <w:rPr>
          <w:rStyle w:val="AttributeNameChar"/>
        </w:rPr>
        <w:t>DataProvider</w:t>
      </w:r>
      <w:r w:rsidRPr="004719C9">
        <w:t xml:space="preserve"> can be responsible for one or more </w:t>
      </w:r>
      <w:r w:rsidRPr="004719C9">
        <w:rPr>
          <w:rStyle w:val="AttributeNameChar"/>
          <w:i/>
        </w:rPr>
        <w:t>DataSet</w:t>
      </w:r>
      <w:r w:rsidRPr="004719C9">
        <w:t xml:space="preserve">. </w:t>
      </w:r>
    </w:p>
    <w:p w:rsidR="00F2503F" w:rsidRDefault="00F2503F" w:rsidP="00F2503F">
      <w:pPr>
        <w:pStyle w:val="Paragraph"/>
      </w:pPr>
    </w:p>
    <w:p w:rsidR="00F2503F" w:rsidRPr="004719C9" w:rsidRDefault="00F2503F" w:rsidP="00F2503F">
      <w:pPr>
        <w:pStyle w:val="Paragraph"/>
      </w:pPr>
      <w:r w:rsidRPr="004719C9">
        <w:t xml:space="preserve">A </w:t>
      </w:r>
      <w:r w:rsidRPr="00B769F3">
        <w:rPr>
          <w:rFonts w:ascii="Courier New" w:hAnsi="Courier New" w:cs="Courier New"/>
          <w:i/>
          <w:szCs w:val="22"/>
        </w:rPr>
        <w:t>DataSet</w:t>
      </w:r>
      <w:r w:rsidRPr="004719C9">
        <w:t xml:space="preserve"> can be formatted either as a generic data set (</w:t>
      </w:r>
      <w:r w:rsidR="00535AC5" w:rsidRPr="004719C9">
        <w:rPr>
          <w:rFonts w:ascii="Courier New" w:hAnsi="Courier New" w:cs="Courier New"/>
          <w:szCs w:val="22"/>
        </w:rPr>
        <w:t>GenericDataSet</w:t>
      </w:r>
      <w:r w:rsidR="00535AC5">
        <w:rPr>
          <w:rFonts w:ascii="Courier New" w:hAnsi="Courier New" w:cs="Courier New"/>
          <w:szCs w:val="22"/>
        </w:rPr>
        <w:t>,</w:t>
      </w:r>
      <w:r w:rsidR="00535AC5" w:rsidRPr="004719C9">
        <w:rPr>
          <w:rFonts w:ascii="Courier New" w:hAnsi="Courier New" w:cs="Courier New"/>
          <w:szCs w:val="22"/>
        </w:rPr>
        <w:t xml:space="preserve"> </w:t>
      </w:r>
      <w:r w:rsidRPr="004719C9">
        <w:rPr>
          <w:rFonts w:ascii="Courier New" w:hAnsi="Courier New" w:cs="Courier New"/>
          <w:szCs w:val="22"/>
        </w:rPr>
        <w:t>GenericTimeseriesDataSet</w:t>
      </w:r>
      <w:r w:rsidRPr="004719C9">
        <w:t xml:space="preserve">) or a </w:t>
      </w:r>
      <w:r w:rsidRPr="004719C9">
        <w:rPr>
          <w:rFonts w:ascii="Courier New" w:hAnsi="Courier New" w:cs="Courier New"/>
          <w:szCs w:val="22"/>
        </w:rPr>
        <w:t>DataStructureDefinition</w:t>
      </w:r>
      <w:r w:rsidRPr="004719C9">
        <w:t xml:space="preserve"> specific data set (</w:t>
      </w:r>
      <w:r w:rsidR="00535AC5" w:rsidRPr="004719C9">
        <w:rPr>
          <w:rFonts w:ascii="Courier New" w:hAnsi="Courier New" w:cs="Courier New"/>
          <w:szCs w:val="22"/>
        </w:rPr>
        <w:t>Structure</w:t>
      </w:r>
      <w:r w:rsidR="00535AC5">
        <w:rPr>
          <w:rFonts w:ascii="Courier New" w:hAnsi="Courier New" w:cs="Courier New"/>
          <w:szCs w:val="22"/>
        </w:rPr>
        <w:t>Specific</w:t>
      </w:r>
      <w:r w:rsidR="00535AC5" w:rsidRPr="004719C9">
        <w:rPr>
          <w:rFonts w:ascii="Courier New" w:hAnsi="Courier New" w:cs="Courier New"/>
          <w:szCs w:val="22"/>
        </w:rPr>
        <w:t>DataSet</w:t>
      </w:r>
      <w:r w:rsidR="00535AC5">
        <w:rPr>
          <w:rFonts w:ascii="Courier New" w:hAnsi="Courier New" w:cs="Courier New"/>
          <w:szCs w:val="22"/>
        </w:rPr>
        <w:t>,</w:t>
      </w:r>
      <w:r w:rsidR="00535AC5" w:rsidRPr="004719C9">
        <w:rPr>
          <w:rFonts w:ascii="Courier New" w:hAnsi="Courier New" w:cs="Courier New"/>
          <w:szCs w:val="22"/>
        </w:rPr>
        <w:t xml:space="preserve"> </w:t>
      </w:r>
      <w:r w:rsidRPr="004719C9">
        <w:rPr>
          <w:rFonts w:ascii="Courier New" w:hAnsi="Courier New" w:cs="Courier New"/>
          <w:szCs w:val="22"/>
        </w:rPr>
        <w:t>Structure</w:t>
      </w:r>
      <w:r>
        <w:rPr>
          <w:rFonts w:ascii="Courier New" w:hAnsi="Courier New" w:cs="Courier New"/>
          <w:szCs w:val="22"/>
        </w:rPr>
        <w:t>Specific</w:t>
      </w:r>
      <w:r w:rsidRPr="004719C9">
        <w:rPr>
          <w:rFonts w:ascii="Courier New" w:hAnsi="Courier New" w:cs="Courier New"/>
          <w:szCs w:val="22"/>
        </w:rPr>
        <w:t>TimeseriesDataSet</w:t>
      </w:r>
      <w:r w:rsidRPr="004719C9">
        <w:t xml:space="preserve">). The generic data set is structured in exactly the same way no matter which </w:t>
      </w:r>
      <w:r w:rsidRPr="004719C9">
        <w:rPr>
          <w:rFonts w:ascii="Courier New" w:hAnsi="Courier New" w:cs="Courier New"/>
          <w:szCs w:val="22"/>
        </w:rPr>
        <w:t>DataStructureDefinition</w:t>
      </w:r>
      <w:r w:rsidRPr="004719C9">
        <w:t xml:space="preserve"> the </w:t>
      </w:r>
      <w:r w:rsidRPr="004719C9">
        <w:rPr>
          <w:rStyle w:val="AttributeNameChar"/>
        </w:rPr>
        <w:t>DataSet</w:t>
      </w:r>
      <w:r w:rsidRPr="004719C9">
        <w:t xml:space="preserve"> expresses. The structured data set is structured according to one specific </w:t>
      </w:r>
      <w:r w:rsidRPr="004719C9">
        <w:rPr>
          <w:rFonts w:ascii="Courier New" w:hAnsi="Courier New" w:cs="Courier New"/>
          <w:szCs w:val="22"/>
        </w:rPr>
        <w:t>DataStructureDefinition</w:t>
      </w:r>
      <w:r w:rsidRPr="004719C9">
        <w:t>. Depending on the syntax chosen for the implementation the structured data set should support better validation at the syntax level.</w:t>
      </w:r>
    </w:p>
    <w:p w:rsidR="00F2503F" w:rsidRPr="004719C9" w:rsidRDefault="00F2503F" w:rsidP="00F2503F">
      <w:pPr>
        <w:pStyle w:val="Paragraph"/>
      </w:pPr>
    </w:p>
    <w:p w:rsidR="00F2503F" w:rsidRDefault="00F2503F" w:rsidP="00F2503F">
      <w:pPr>
        <w:pStyle w:val="Paragraph"/>
      </w:pPr>
      <w:r w:rsidRPr="004719C9">
        <w:t xml:space="preserve">A </w:t>
      </w:r>
      <w:r w:rsidRPr="006500CA">
        <w:rPr>
          <w:rStyle w:val="AttributeNameChar"/>
          <w:i/>
        </w:rPr>
        <w:t>DataSet</w:t>
      </w:r>
      <w:r w:rsidRPr="004719C9">
        <w:t xml:space="preserve"> is a collection of a set of </w:t>
      </w:r>
      <w:r w:rsidRPr="00DA0D6E">
        <w:rPr>
          <w:rStyle w:val="AttributeNameChar"/>
          <w:i/>
        </w:rPr>
        <w:t>Observation</w:t>
      </w:r>
      <w:r w:rsidRPr="004719C9">
        <w:t>s that share the same dimensionality, which is specified by a set of unique components (</w:t>
      </w:r>
      <w:r w:rsidRPr="004719C9">
        <w:rPr>
          <w:rStyle w:val="AttributeNameChar"/>
        </w:rPr>
        <w:t>Dimension</w:t>
      </w:r>
      <w:r w:rsidRPr="004719C9">
        <w:t xml:space="preserve">, </w:t>
      </w:r>
      <w:r w:rsidRPr="004719C9">
        <w:rPr>
          <w:rStyle w:val="AttributeNameChar"/>
        </w:rPr>
        <w:t>MeasureDimension</w:t>
      </w:r>
      <w:r>
        <w:rPr>
          <w:rStyle w:val="AttributeNameChar"/>
        </w:rPr>
        <w:t>, TimeDimension</w:t>
      </w:r>
      <w:r w:rsidRPr="004719C9">
        <w:t xml:space="preserve">) defined in the </w:t>
      </w:r>
      <w:r>
        <w:rPr>
          <w:rStyle w:val="AttributeNameChar"/>
        </w:rPr>
        <w:t>Dimension</w:t>
      </w:r>
      <w:r w:rsidRPr="004719C9">
        <w:rPr>
          <w:rStyle w:val="AttributeNameChar"/>
        </w:rPr>
        <w:t>Descriptor</w:t>
      </w:r>
      <w:r w:rsidRPr="004719C9">
        <w:t xml:space="preserve"> of the </w:t>
      </w:r>
      <w:r w:rsidRPr="004719C9">
        <w:rPr>
          <w:rStyle w:val="AttributeNameChar"/>
        </w:rPr>
        <w:t>DataStructureDefinition</w:t>
      </w:r>
      <w:r w:rsidRPr="004719C9">
        <w:t xml:space="preserve">, together with associated </w:t>
      </w:r>
      <w:r w:rsidRPr="004719C9">
        <w:rPr>
          <w:rStyle w:val="AttributeNameChar"/>
          <w:i/>
          <w:iCs/>
        </w:rPr>
        <w:t>AttributeValue</w:t>
      </w:r>
      <w:r w:rsidRPr="004719C9">
        <w:t xml:space="preserve">s that define specific characteristics about the artefact to which it is attached.  -  </w:t>
      </w:r>
      <w:r w:rsidRPr="004719C9">
        <w:rPr>
          <w:rStyle w:val="AttributeNameChar"/>
        </w:rPr>
        <w:t>DataSet,</w:t>
      </w:r>
      <w:r w:rsidRPr="004719C9">
        <w:t xml:space="preserve"> </w:t>
      </w:r>
      <w:r w:rsidRPr="004719C9">
        <w:rPr>
          <w:rStyle w:val="AttributeNameChar"/>
        </w:rPr>
        <w:t>Observation</w:t>
      </w:r>
      <w:r w:rsidRPr="004719C9">
        <w:t xml:space="preserve">, set of </w:t>
      </w:r>
      <w:r w:rsidRPr="004719C9">
        <w:rPr>
          <w:rFonts w:ascii="Courier New" w:hAnsi="Courier New" w:cs="Courier New"/>
          <w:iCs/>
        </w:rPr>
        <w:t>Dimension</w:t>
      </w:r>
      <w:r w:rsidRPr="004719C9">
        <w:t xml:space="preserve">s. </w:t>
      </w:r>
      <w:r>
        <w:t xml:space="preserve">It is structured in terms of a </w:t>
      </w:r>
      <w:r w:rsidRPr="00B769F3">
        <w:rPr>
          <w:rStyle w:val="AttributeNameChar"/>
        </w:rPr>
        <w:t>SeriesKey</w:t>
      </w:r>
      <w:r>
        <w:t xml:space="preserve"> to which </w:t>
      </w:r>
      <w:r w:rsidRPr="00DA0D6E">
        <w:rPr>
          <w:rFonts w:ascii="Courier New" w:hAnsi="Courier New"/>
          <w:i/>
          <w:szCs w:val="22"/>
        </w:rPr>
        <w:t>Observation</w:t>
      </w:r>
      <w:r w:rsidRPr="00DA0D6E">
        <w:t>s</w:t>
      </w:r>
      <w:r>
        <w:t xml:space="preserve"> are reported. </w:t>
      </w:r>
    </w:p>
    <w:p w:rsidR="00F2503F" w:rsidRDefault="00F2503F" w:rsidP="00F2503F">
      <w:pPr>
        <w:pStyle w:val="Paragraph"/>
      </w:pPr>
    </w:p>
    <w:p w:rsidR="00F2503F" w:rsidRDefault="00F2503F" w:rsidP="00F2503F">
      <w:pPr>
        <w:pStyle w:val="Paragraph"/>
      </w:pPr>
      <w:r>
        <w:t xml:space="preserve">The </w:t>
      </w:r>
      <w:r w:rsidRPr="005677D8">
        <w:rPr>
          <w:rFonts w:ascii="Courier New" w:hAnsi="Courier New"/>
          <w:szCs w:val="22"/>
        </w:rPr>
        <w:t>Observation</w:t>
      </w:r>
      <w:r>
        <w:t xml:space="preserve"> can be </w:t>
      </w:r>
      <w:r w:rsidRPr="004719C9">
        <w:t xml:space="preserve">the value of the variable being measured for the </w:t>
      </w:r>
      <w:r w:rsidRPr="004719C9">
        <w:rPr>
          <w:rStyle w:val="AttributeNameChar"/>
        </w:rPr>
        <w:t>Concept</w:t>
      </w:r>
      <w:r w:rsidRPr="004719C9">
        <w:t xml:space="preserve"> associated to the </w:t>
      </w:r>
      <w:r w:rsidRPr="004719C9">
        <w:rPr>
          <w:rFonts w:ascii="Courier New" w:hAnsi="Courier New" w:cs="Courier New"/>
          <w:szCs w:val="22"/>
        </w:rPr>
        <w:t>Primary</w:t>
      </w:r>
      <w:r w:rsidRPr="004719C9">
        <w:rPr>
          <w:rStyle w:val="AttributeNameChar"/>
          <w:iCs/>
        </w:rPr>
        <w:t>Measure</w:t>
      </w:r>
      <w:r w:rsidRPr="004719C9">
        <w:t xml:space="preserve"> in the </w:t>
      </w:r>
      <w:r w:rsidRPr="004719C9">
        <w:rPr>
          <w:rStyle w:val="AttributeNameChar"/>
        </w:rPr>
        <w:t>MeasureDescriptor</w:t>
      </w:r>
      <w:r w:rsidRPr="004719C9">
        <w:t xml:space="preserve"> of the </w:t>
      </w:r>
      <w:r w:rsidRPr="004719C9">
        <w:rPr>
          <w:rStyle w:val="AttributeNameChar"/>
        </w:rPr>
        <w:t>DataStructureDefinition</w:t>
      </w:r>
      <w:r w:rsidRPr="004719C9">
        <w:t xml:space="preserve">. </w:t>
      </w:r>
      <w:r>
        <w:t xml:space="preserve">This is true </w:t>
      </w:r>
      <w:r w:rsidR="00E644AE">
        <w:t xml:space="preserve">when there is no </w:t>
      </w:r>
      <w:r w:rsidR="00E644AE" w:rsidRPr="00E644AE">
        <w:rPr>
          <w:rStyle w:val="AttributeNameChar"/>
        </w:rPr>
        <w:t>MeasureDimension</w:t>
      </w:r>
      <w:r w:rsidR="005E40E3">
        <w:t xml:space="preserve"> </w:t>
      </w:r>
      <w:r w:rsidR="00E644AE">
        <w:t xml:space="preserve">that specifies the precise meaning of each </w:t>
      </w:r>
      <w:r w:rsidR="00E644AE" w:rsidRPr="00E644AE">
        <w:rPr>
          <w:rStyle w:val="AttributeNameChar"/>
        </w:rPr>
        <w:t>Observation</w:t>
      </w:r>
      <w:r w:rsidR="00E644AE">
        <w:t xml:space="preserve">. </w:t>
      </w:r>
      <w:r>
        <w:t xml:space="preserve">Each </w:t>
      </w:r>
      <w:r w:rsidRPr="00F74435">
        <w:rPr>
          <w:rFonts w:ascii="Courier New" w:hAnsi="Courier New"/>
          <w:szCs w:val="22"/>
        </w:rPr>
        <w:t>Observation</w:t>
      </w:r>
      <w:r>
        <w:t xml:space="preserve"> associates an </w:t>
      </w:r>
      <w:r w:rsidRPr="008006B3">
        <w:rPr>
          <w:rStyle w:val="AttributeNameChar"/>
        </w:rPr>
        <w:t>ObservationValue</w:t>
      </w:r>
      <w:r>
        <w:t xml:space="preserve"> with a </w:t>
      </w:r>
      <w:r w:rsidRPr="008006B3">
        <w:rPr>
          <w:rStyle w:val="AttributeNameChar"/>
        </w:rPr>
        <w:t>KeyValue</w:t>
      </w:r>
      <w:r>
        <w:t xml:space="preserve"> </w:t>
      </w:r>
      <w:r w:rsidR="00E644AE" w:rsidRPr="00E644AE">
        <w:rPr>
          <w:rStyle w:val="AttributeNameChar"/>
        </w:rPr>
        <w:t>(+observationDimension</w:t>
      </w:r>
      <w:r w:rsidR="00E644AE">
        <w:t xml:space="preserve">) </w:t>
      </w:r>
      <w:r>
        <w:t xml:space="preserve">which is the value for the “Dimension at the Observation Level”. Any dimension can be specified as being the “Dimension at the Observation Level”, and this specification is made at the level of the </w:t>
      </w:r>
      <w:r w:rsidRPr="00E305E2">
        <w:rPr>
          <w:rStyle w:val="AttributeNameChar"/>
          <w:i/>
        </w:rPr>
        <w:t>DataSet</w:t>
      </w:r>
      <w:r>
        <w:t xml:space="preserve"> (i.e. it must be the same dimension for the entire </w:t>
      </w:r>
      <w:r w:rsidRPr="00E305E2">
        <w:rPr>
          <w:rStyle w:val="AttributeNameChar"/>
          <w:i/>
        </w:rPr>
        <w:t>DataSet</w:t>
      </w:r>
      <w:r>
        <w:t xml:space="preserve">). </w:t>
      </w:r>
    </w:p>
    <w:p w:rsidR="00F2503F" w:rsidRDefault="00F2503F" w:rsidP="00F2503F">
      <w:pPr>
        <w:pStyle w:val="Paragraph"/>
      </w:pPr>
    </w:p>
    <w:p w:rsidR="00F2503F" w:rsidRPr="004719C9" w:rsidRDefault="00F2503F" w:rsidP="00F2503F">
      <w:pPr>
        <w:pStyle w:val="Paragraph"/>
      </w:pPr>
      <w:r>
        <w:t xml:space="preserve">If the “Dimension at the Observation Level” </w:t>
      </w:r>
      <w:r w:rsidRPr="004719C9">
        <w:t xml:space="preserve">is the </w:t>
      </w:r>
      <w:r w:rsidRPr="004719C9">
        <w:rPr>
          <w:rFonts w:ascii="Courier New" w:hAnsi="Courier New"/>
          <w:szCs w:val="22"/>
        </w:rPr>
        <w:t xml:space="preserve">MeasureDimension </w:t>
      </w:r>
      <w:r w:rsidRPr="004719C9">
        <w:t xml:space="preserve">it is possible </w:t>
      </w:r>
      <w:r>
        <w:t xml:space="preserve">(but not mandatory) </w:t>
      </w:r>
      <w:r w:rsidRPr="004719C9">
        <w:t xml:space="preserve">that </w:t>
      </w:r>
      <w:r>
        <w:t>a</w:t>
      </w:r>
      <w:r w:rsidR="0002088B">
        <w:t>n</w:t>
      </w:r>
      <w:r w:rsidRPr="004719C9">
        <w:t xml:space="preserve"> </w:t>
      </w:r>
      <w:r w:rsidRPr="005677D8">
        <w:rPr>
          <w:rStyle w:val="AttributeNameChar"/>
        </w:rPr>
        <w:t>Observation</w:t>
      </w:r>
      <w:r w:rsidRPr="004719C9">
        <w:t xml:space="preserve"> can be </w:t>
      </w:r>
      <w:r>
        <w:t xml:space="preserve">reported with an explicit identification of one or more </w:t>
      </w:r>
      <w:r w:rsidRPr="004719C9">
        <w:rPr>
          <w:rFonts w:ascii="Courier New" w:hAnsi="Courier New"/>
          <w:szCs w:val="22"/>
        </w:rPr>
        <w:t xml:space="preserve">Concept </w:t>
      </w:r>
      <w:r w:rsidRPr="00F74435">
        <w:t>in</w:t>
      </w:r>
      <w:r w:rsidRPr="004719C9">
        <w:t xml:space="preserve"> the </w:t>
      </w:r>
      <w:r w:rsidRPr="004719C9">
        <w:rPr>
          <w:rFonts w:ascii="Courier New" w:hAnsi="Courier New"/>
          <w:szCs w:val="22"/>
        </w:rPr>
        <w:t xml:space="preserve">ConceptScheme </w:t>
      </w:r>
      <w:r w:rsidRPr="004719C9">
        <w:t xml:space="preserve">referenced by the </w:t>
      </w:r>
      <w:r w:rsidRPr="004719C9">
        <w:rPr>
          <w:rFonts w:ascii="Courier New" w:hAnsi="Courier New"/>
          <w:szCs w:val="22"/>
        </w:rPr>
        <w:t>MeasureDimension</w:t>
      </w:r>
      <w:r w:rsidRPr="004719C9">
        <w:t xml:space="preserve"> as its </w:t>
      </w:r>
      <w:r w:rsidRPr="004719C9">
        <w:rPr>
          <w:rFonts w:ascii="Courier New" w:hAnsi="Courier New"/>
          <w:szCs w:val="22"/>
        </w:rPr>
        <w:t>Representation</w:t>
      </w:r>
      <w:r w:rsidRPr="004719C9">
        <w:t xml:space="preserve">. In other words, the actual </w:t>
      </w:r>
      <w:r w:rsidRPr="00E305E2">
        <w:rPr>
          <w:rStyle w:val="AttributeNameChar"/>
        </w:rPr>
        <w:t>Concept</w:t>
      </w:r>
      <w:r w:rsidRPr="004719C9">
        <w:t xml:space="preserve">s are explicitly stated in the </w:t>
      </w:r>
      <w:r w:rsidRPr="004719C9">
        <w:rPr>
          <w:rStyle w:val="AttributeNameChar"/>
        </w:rPr>
        <w:t>Observation.</w:t>
      </w:r>
    </w:p>
    <w:p w:rsidR="00F2503F" w:rsidRDefault="00F2503F" w:rsidP="00F2503F">
      <w:pPr>
        <w:pStyle w:val="Paragraph"/>
      </w:pPr>
    </w:p>
    <w:p w:rsidR="00F2503F" w:rsidRPr="004719C9" w:rsidRDefault="00F2503F" w:rsidP="00F2503F">
      <w:pPr>
        <w:pStyle w:val="Paragraph"/>
      </w:pPr>
      <w:r>
        <w:t xml:space="preserve">If it is required to specify explicitly that the </w:t>
      </w:r>
      <w:r w:rsidRPr="00846583">
        <w:rPr>
          <w:rStyle w:val="AttributeNameChar"/>
        </w:rPr>
        <w:t>DataSet</w:t>
      </w:r>
      <w:r>
        <w:t xml:space="preserve"> is time series then one of </w:t>
      </w:r>
      <w:r w:rsidRPr="004719C9">
        <w:rPr>
          <w:rFonts w:ascii="Courier New" w:hAnsi="Courier New" w:cs="Courier New"/>
          <w:szCs w:val="22"/>
        </w:rPr>
        <w:t>Gene</w:t>
      </w:r>
      <w:r w:rsidR="0002088B">
        <w:rPr>
          <w:rFonts w:ascii="Courier New" w:hAnsi="Courier New" w:cs="Courier New"/>
          <w:szCs w:val="22"/>
        </w:rPr>
        <w:t>ricTimeS</w:t>
      </w:r>
      <w:r w:rsidRPr="004719C9">
        <w:rPr>
          <w:rFonts w:ascii="Courier New" w:hAnsi="Courier New" w:cs="Courier New"/>
          <w:szCs w:val="22"/>
        </w:rPr>
        <w:t>eriesDataSet</w:t>
      </w:r>
      <w:r w:rsidRPr="004719C9">
        <w:t xml:space="preserve"> </w:t>
      </w:r>
      <w:r>
        <w:t xml:space="preserve">or </w:t>
      </w:r>
      <w:r w:rsidRPr="004719C9">
        <w:rPr>
          <w:rFonts w:ascii="Courier New" w:hAnsi="Courier New" w:cs="Courier New"/>
          <w:szCs w:val="22"/>
        </w:rPr>
        <w:t>Structure</w:t>
      </w:r>
      <w:r>
        <w:rPr>
          <w:rFonts w:ascii="Courier New" w:hAnsi="Courier New" w:cs="Courier New"/>
          <w:szCs w:val="22"/>
        </w:rPr>
        <w:t>Specific</w:t>
      </w:r>
      <w:r w:rsidR="0002088B">
        <w:rPr>
          <w:rFonts w:ascii="Courier New" w:hAnsi="Courier New" w:cs="Courier New"/>
          <w:szCs w:val="22"/>
        </w:rPr>
        <w:t>TimeS</w:t>
      </w:r>
      <w:r w:rsidRPr="004719C9">
        <w:rPr>
          <w:rFonts w:ascii="Courier New" w:hAnsi="Courier New" w:cs="Courier New"/>
          <w:szCs w:val="22"/>
        </w:rPr>
        <w:t>eriesDataSet</w:t>
      </w:r>
      <w:r w:rsidRPr="004719C9">
        <w:t xml:space="preserve"> </w:t>
      </w:r>
      <w:r>
        <w:t xml:space="preserve">is used and the </w:t>
      </w:r>
      <w:r w:rsidRPr="00DA0D6E">
        <w:rPr>
          <w:rStyle w:val="AttributeNameChar"/>
          <w:i/>
        </w:rPr>
        <w:t>KeyValue</w:t>
      </w:r>
      <w:r>
        <w:t xml:space="preserve"> for the</w:t>
      </w:r>
      <w:r w:rsidR="00200944">
        <w:t xml:space="preserve"> </w:t>
      </w:r>
      <w:r w:rsidR="00200944" w:rsidRPr="00200944">
        <w:rPr>
          <w:rStyle w:val="AttributeNameChar"/>
        </w:rPr>
        <w:t>+observationDimension</w:t>
      </w:r>
      <w:r>
        <w:t xml:space="preserve"> must be a </w:t>
      </w:r>
      <w:r w:rsidRPr="00846583">
        <w:rPr>
          <w:rStyle w:val="AttributeNameChar"/>
        </w:rPr>
        <w:t>TimeKeyValue.</w:t>
      </w:r>
      <w:r>
        <w:t xml:space="preserve"> In a </w:t>
      </w:r>
      <w:r w:rsidRPr="004719C9">
        <w:rPr>
          <w:rFonts w:ascii="Courier New" w:hAnsi="Courier New" w:cs="Courier New"/>
          <w:szCs w:val="22"/>
        </w:rPr>
        <w:t>GenericDataSet</w:t>
      </w:r>
      <w:r>
        <w:t xml:space="preserve"> and a </w:t>
      </w:r>
      <w:r w:rsidRPr="004719C9">
        <w:rPr>
          <w:rFonts w:ascii="Courier New" w:hAnsi="Courier New" w:cs="Courier New"/>
          <w:szCs w:val="22"/>
        </w:rPr>
        <w:t>Structure</w:t>
      </w:r>
      <w:r>
        <w:rPr>
          <w:rFonts w:ascii="Courier New" w:hAnsi="Courier New" w:cs="Courier New"/>
          <w:szCs w:val="22"/>
        </w:rPr>
        <w:t>Specific</w:t>
      </w:r>
      <w:r w:rsidRPr="004719C9">
        <w:rPr>
          <w:rFonts w:ascii="Courier New" w:hAnsi="Courier New" w:cs="Courier New"/>
          <w:szCs w:val="22"/>
        </w:rPr>
        <w:t>DataSet</w:t>
      </w:r>
      <w:r>
        <w:t xml:space="preserve"> it is permissible to have any dimension as the</w:t>
      </w:r>
      <w:r w:rsidR="00200944">
        <w:t xml:space="preserve"> </w:t>
      </w:r>
      <w:r w:rsidR="00200944" w:rsidRPr="00200944">
        <w:rPr>
          <w:rStyle w:val="AttributeNameChar"/>
        </w:rPr>
        <w:t>+observationDimension</w:t>
      </w:r>
      <w:r>
        <w:t xml:space="preserve"> including the </w:t>
      </w:r>
      <w:r w:rsidRPr="00DA0D6E">
        <w:rPr>
          <w:rStyle w:val="AttributeNameChar"/>
        </w:rPr>
        <w:t>TimeDimension</w:t>
      </w:r>
      <w:r>
        <w:t>.</w:t>
      </w:r>
    </w:p>
    <w:p w:rsidR="00F2503F" w:rsidRPr="004719C9" w:rsidRDefault="00F2503F" w:rsidP="00F2503F">
      <w:pPr>
        <w:pStyle w:val="Paragraph"/>
      </w:pPr>
    </w:p>
    <w:p w:rsidR="00F2503F" w:rsidRPr="004719C9" w:rsidRDefault="00F2503F" w:rsidP="00F2503F">
      <w:pPr>
        <w:pStyle w:val="Paragraph"/>
      </w:pPr>
      <w:r w:rsidRPr="004719C9">
        <w:t xml:space="preserve">The </w:t>
      </w:r>
      <w:r w:rsidRPr="004719C9">
        <w:rPr>
          <w:rFonts w:ascii="Courier New" w:hAnsi="Courier New" w:cs="Courier New"/>
          <w:i/>
          <w:szCs w:val="22"/>
        </w:rPr>
        <w:t>KeyValue</w:t>
      </w:r>
      <w:r w:rsidRPr="004719C9">
        <w:t xml:space="preserve"> is a value for one of </w:t>
      </w:r>
      <w:r w:rsidRPr="004719C9">
        <w:rPr>
          <w:rFonts w:ascii="Courier New" w:hAnsi="Courier New" w:cs="Courier New"/>
          <w:szCs w:val="22"/>
        </w:rPr>
        <w:t>MeasureDimension</w:t>
      </w:r>
      <w:r>
        <w:rPr>
          <w:rFonts w:ascii="Courier New" w:hAnsi="Courier New" w:cs="Courier New"/>
          <w:szCs w:val="22"/>
        </w:rPr>
        <w:t>, TimeDimension,</w:t>
      </w:r>
      <w:r w:rsidRPr="004719C9">
        <w:t xml:space="preserve"> or </w:t>
      </w:r>
      <w:r w:rsidRPr="004719C9">
        <w:rPr>
          <w:rFonts w:ascii="Courier New" w:hAnsi="Courier New" w:cs="Courier New"/>
          <w:szCs w:val="22"/>
        </w:rPr>
        <w:t>Dimension</w:t>
      </w:r>
      <w:r w:rsidRPr="004719C9">
        <w:t xml:space="preserve"> specified in the </w:t>
      </w:r>
      <w:r w:rsidRPr="004719C9">
        <w:rPr>
          <w:rFonts w:ascii="Courier New" w:hAnsi="Courier New" w:cs="Courier New"/>
          <w:szCs w:val="22"/>
        </w:rPr>
        <w:t>DataStructureDefinition</w:t>
      </w:r>
      <w:r w:rsidRPr="004719C9">
        <w:t xml:space="preserve">. If it is a </w:t>
      </w:r>
      <w:r w:rsidRPr="004719C9">
        <w:rPr>
          <w:rFonts w:ascii="Courier New" w:hAnsi="Courier New" w:cs="Courier New"/>
          <w:szCs w:val="22"/>
        </w:rPr>
        <w:t>Dimension</w:t>
      </w:r>
      <w:r w:rsidRPr="004719C9">
        <w:t xml:space="preserve"> it can be coded (</w:t>
      </w:r>
      <w:r w:rsidRPr="004719C9">
        <w:rPr>
          <w:rFonts w:ascii="Courier New" w:hAnsi="Courier New" w:cs="Courier New"/>
          <w:szCs w:val="22"/>
        </w:rPr>
        <w:t>CodedKeyValue</w:t>
      </w:r>
      <w:r w:rsidRPr="004719C9">
        <w:t>) or uncoded (</w:t>
      </w:r>
      <w:r w:rsidRPr="004719C9">
        <w:rPr>
          <w:rFonts w:ascii="Courier New" w:hAnsi="Courier New" w:cs="Courier New"/>
          <w:szCs w:val="22"/>
        </w:rPr>
        <w:t>UncodedKeyValue</w:t>
      </w:r>
      <w:r w:rsidRPr="004719C9">
        <w:t xml:space="preserve">). If it is a </w:t>
      </w:r>
      <w:r w:rsidRPr="004719C9">
        <w:rPr>
          <w:rFonts w:ascii="Courier New" w:hAnsi="Courier New" w:cs="Courier New"/>
          <w:szCs w:val="22"/>
        </w:rPr>
        <w:t>MeasureDimension</w:t>
      </w:r>
      <w:r w:rsidRPr="004719C9">
        <w:t xml:space="preserve"> then it is </w:t>
      </w:r>
      <w:r w:rsidRPr="004719C9">
        <w:rPr>
          <w:rFonts w:ascii="Courier New" w:hAnsi="Courier New" w:cs="Courier New"/>
          <w:szCs w:val="22"/>
        </w:rPr>
        <w:t>MeasureKeyValue</w:t>
      </w:r>
      <w:r w:rsidRPr="004719C9">
        <w:t xml:space="preserve">. </w:t>
      </w:r>
      <w:r>
        <w:t xml:space="preserve">If it is </w:t>
      </w:r>
      <w:r w:rsidRPr="00F74435">
        <w:rPr>
          <w:rStyle w:val="AttributeNameChar"/>
        </w:rPr>
        <w:t>TimeDimension</w:t>
      </w:r>
      <w:r>
        <w:t xml:space="preserve"> then it is a </w:t>
      </w:r>
      <w:r w:rsidRPr="00F74435">
        <w:rPr>
          <w:rStyle w:val="AttributeNameChar"/>
        </w:rPr>
        <w:t>TimeKeyValue</w:t>
      </w:r>
      <w:r>
        <w:t xml:space="preserve">. </w:t>
      </w:r>
      <w:r w:rsidRPr="004719C9">
        <w:t xml:space="preserve">The actual value that the </w:t>
      </w:r>
      <w:r w:rsidRPr="004719C9">
        <w:rPr>
          <w:rFonts w:ascii="Courier New" w:hAnsi="Courier New" w:cs="Courier New"/>
          <w:szCs w:val="22"/>
        </w:rPr>
        <w:t>CodedDimensionValue</w:t>
      </w:r>
      <w:r w:rsidRPr="004719C9">
        <w:t xml:space="preserve"> can take must be one of the </w:t>
      </w:r>
      <w:r w:rsidRPr="004719C9">
        <w:rPr>
          <w:rFonts w:ascii="Courier New" w:hAnsi="Courier New" w:cs="Courier New"/>
          <w:szCs w:val="22"/>
        </w:rPr>
        <w:t>Code</w:t>
      </w:r>
      <w:r w:rsidRPr="004719C9">
        <w:t xml:space="preserve">s in the </w:t>
      </w:r>
      <w:r w:rsidR="00DB2C88">
        <w:rPr>
          <w:rFonts w:ascii="Courier New" w:hAnsi="Courier New" w:cs="Courier New"/>
          <w:szCs w:val="22"/>
        </w:rPr>
        <w:t>Codel</w:t>
      </w:r>
      <w:r w:rsidRPr="004719C9">
        <w:rPr>
          <w:rFonts w:ascii="Courier New" w:hAnsi="Courier New" w:cs="Courier New"/>
          <w:szCs w:val="22"/>
        </w:rPr>
        <w:t>ist</w:t>
      </w:r>
      <w:r w:rsidRPr="004719C9">
        <w:t xml:space="preserve"> specified as the </w:t>
      </w:r>
      <w:r w:rsidRPr="004719C9">
        <w:rPr>
          <w:rFonts w:ascii="Courier New" w:hAnsi="Courier New" w:cs="Courier New"/>
          <w:szCs w:val="22"/>
        </w:rPr>
        <w:t>Representation</w:t>
      </w:r>
      <w:r w:rsidRPr="004719C9">
        <w:t xml:space="preserve"> of the </w:t>
      </w:r>
      <w:r w:rsidRPr="004719C9">
        <w:rPr>
          <w:rFonts w:ascii="Courier New" w:hAnsi="Courier New" w:cs="Courier New"/>
          <w:szCs w:val="22"/>
        </w:rPr>
        <w:t>Dimension</w:t>
      </w:r>
      <w:r w:rsidRPr="004719C9">
        <w:t xml:space="preserve"> in the </w:t>
      </w:r>
      <w:r w:rsidRPr="004719C9">
        <w:rPr>
          <w:rFonts w:ascii="Courier New" w:hAnsi="Courier New" w:cs="Courier New"/>
          <w:szCs w:val="22"/>
        </w:rPr>
        <w:t>DataStructureDefinition</w:t>
      </w:r>
      <w:r w:rsidRPr="004719C9">
        <w:t xml:space="preserve">. The actual value that the </w:t>
      </w:r>
      <w:r w:rsidRPr="004719C9">
        <w:rPr>
          <w:rFonts w:ascii="Courier New" w:hAnsi="Courier New" w:cs="Courier New"/>
          <w:szCs w:val="22"/>
        </w:rPr>
        <w:t>MeasureDimensionValue</w:t>
      </w:r>
      <w:r w:rsidRPr="004719C9">
        <w:t xml:space="preserve"> can take m</w:t>
      </w:r>
      <w:r w:rsidR="00535AC5">
        <w:t>ust be a valid representation specified for</w:t>
      </w:r>
      <w:r w:rsidRPr="004719C9">
        <w:t xml:space="preserve"> the </w:t>
      </w:r>
      <w:r w:rsidRPr="004719C9">
        <w:rPr>
          <w:rFonts w:ascii="Courier New" w:hAnsi="Courier New" w:cs="Courier New"/>
          <w:szCs w:val="22"/>
        </w:rPr>
        <w:t>Concept</w:t>
      </w:r>
      <w:r w:rsidRPr="004719C9">
        <w:t xml:space="preserve"> in the </w:t>
      </w:r>
      <w:r w:rsidRPr="004719C9">
        <w:rPr>
          <w:rFonts w:ascii="Courier New" w:hAnsi="Courier New" w:cs="Courier New"/>
          <w:szCs w:val="22"/>
        </w:rPr>
        <w:t>ConceptScheme</w:t>
      </w:r>
      <w:r w:rsidRPr="004719C9">
        <w:t xml:space="preserve"> to which this </w:t>
      </w:r>
      <w:r w:rsidRPr="004719C9">
        <w:rPr>
          <w:rFonts w:ascii="Courier New" w:hAnsi="Courier New" w:cs="Courier New"/>
          <w:szCs w:val="22"/>
        </w:rPr>
        <w:t>MeasureDimensionValue</w:t>
      </w:r>
      <w:r w:rsidRPr="004719C9">
        <w:t xml:space="preserve"> is related </w:t>
      </w:r>
      <w:r w:rsidRPr="004719C9">
        <w:rPr>
          <w:rFonts w:ascii="Courier New" w:hAnsi="Courier New"/>
          <w:szCs w:val="22"/>
        </w:rPr>
        <w:t>(+valueFor</w:t>
      </w:r>
      <w:r w:rsidRPr="004719C9">
        <w:t xml:space="preserve">). </w:t>
      </w:r>
    </w:p>
    <w:p w:rsidR="00F2503F" w:rsidRPr="004719C9" w:rsidRDefault="00F2503F" w:rsidP="00F2503F">
      <w:pPr>
        <w:pStyle w:val="Paragraph"/>
      </w:pPr>
    </w:p>
    <w:p w:rsidR="00F2503F" w:rsidRPr="004719C9" w:rsidRDefault="00F2503F" w:rsidP="00F2503F">
      <w:pPr>
        <w:pStyle w:val="Paragraph"/>
      </w:pPr>
      <w:r w:rsidRPr="004719C9">
        <w:t xml:space="preserve">The </w:t>
      </w:r>
      <w:r w:rsidRPr="004719C9">
        <w:rPr>
          <w:rStyle w:val="AttributeNameChar"/>
        </w:rPr>
        <w:t>Observation</w:t>
      </w:r>
      <w:r>
        <w:rPr>
          <w:rStyle w:val="AttributeNameChar"/>
        </w:rPr>
        <w:t>Value</w:t>
      </w:r>
      <w:r w:rsidRPr="004719C9">
        <w:t xml:space="preserve"> can </w:t>
      </w:r>
      <w:r w:rsidR="00200944">
        <w:t xml:space="preserve">be coded - </w:t>
      </w:r>
      <w:r w:rsidRPr="004719C9">
        <w:t xml:space="preserve">this is the </w:t>
      </w:r>
      <w:r w:rsidRPr="004719C9">
        <w:rPr>
          <w:rStyle w:val="AttributeNameChar"/>
        </w:rPr>
        <w:t>CodedObservation</w:t>
      </w:r>
      <w:r w:rsidRPr="004719C9">
        <w:t xml:space="preserve"> – or it can be uncoded – this is the </w:t>
      </w:r>
      <w:r w:rsidRPr="004719C9">
        <w:rPr>
          <w:rStyle w:val="AttributeNameChar"/>
        </w:rPr>
        <w:t>UncodedObservation</w:t>
      </w:r>
      <w:r w:rsidRPr="004719C9">
        <w:t>.</w:t>
      </w:r>
    </w:p>
    <w:p w:rsidR="00F2503F" w:rsidRPr="004719C9" w:rsidRDefault="00F2503F" w:rsidP="00F2503F">
      <w:pPr>
        <w:pStyle w:val="Paragraph"/>
      </w:pPr>
    </w:p>
    <w:p w:rsidR="00F2503F" w:rsidRPr="004719C9" w:rsidRDefault="00F2503F" w:rsidP="00F2503F">
      <w:pPr>
        <w:pStyle w:val="Paragraph"/>
      </w:pPr>
      <w:r w:rsidRPr="004719C9">
        <w:t xml:space="preserve">The </w:t>
      </w:r>
      <w:r w:rsidRPr="004719C9">
        <w:rPr>
          <w:rStyle w:val="AttributeNameChar"/>
        </w:rPr>
        <w:t>GroupKey</w:t>
      </w:r>
      <w:r w:rsidRPr="004719C9">
        <w:t xml:space="preserve"> is a sub unit of the </w:t>
      </w:r>
      <w:r w:rsidRPr="004719C9">
        <w:rPr>
          <w:rStyle w:val="AttributeNameChar"/>
          <w:i/>
        </w:rPr>
        <w:t>Key</w:t>
      </w:r>
      <w:r w:rsidRPr="004719C9">
        <w:t xml:space="preserve"> that has the same dimensionality as the </w:t>
      </w:r>
      <w:r w:rsidRPr="004719C9">
        <w:rPr>
          <w:rStyle w:val="AttributeNameChar"/>
        </w:rPr>
        <w:t>SeriesKey</w:t>
      </w:r>
      <w:r w:rsidRPr="004719C9">
        <w:t xml:space="preserve">, but defines a subset of the </w:t>
      </w:r>
      <w:r w:rsidRPr="004719C9">
        <w:rPr>
          <w:rStyle w:val="AttributeNameChar"/>
        </w:rPr>
        <w:t>KeyValue</w:t>
      </w:r>
      <w:r w:rsidRPr="004719C9">
        <w:t xml:space="preserve">s of the </w:t>
      </w:r>
      <w:r w:rsidRPr="004719C9">
        <w:rPr>
          <w:rStyle w:val="AttributeNameChar"/>
        </w:rPr>
        <w:t>SeriesKey</w:t>
      </w:r>
      <w:r w:rsidRPr="004719C9">
        <w:t xml:space="preserve">. Its sub dimension structure is defined in the </w:t>
      </w:r>
      <w:r w:rsidR="00200944">
        <w:rPr>
          <w:rStyle w:val="AttributeNameChar"/>
        </w:rPr>
        <w:t>GroupDimension</w:t>
      </w:r>
      <w:r w:rsidRPr="004719C9">
        <w:rPr>
          <w:rStyle w:val="AttributeNameChar"/>
        </w:rPr>
        <w:t>Descriptor</w:t>
      </w:r>
      <w:r w:rsidRPr="004719C9">
        <w:t xml:space="preserve"> of the </w:t>
      </w:r>
      <w:r w:rsidRPr="004719C9">
        <w:rPr>
          <w:rStyle w:val="AttributeNameChar"/>
        </w:rPr>
        <w:t>DataStructureDefinition</w:t>
      </w:r>
      <w:r w:rsidRPr="004719C9">
        <w:t xml:space="preserve"> identified by the same id as the </w:t>
      </w:r>
      <w:r w:rsidRPr="004719C9">
        <w:rPr>
          <w:rStyle w:val="AttributeNameChar"/>
        </w:rPr>
        <w:t>GroupKey</w:t>
      </w:r>
      <w:r w:rsidRPr="004719C9">
        <w:t xml:space="preserve">. The id identifies a “type” of group and the purpose of the </w:t>
      </w:r>
      <w:r w:rsidRPr="004719C9">
        <w:rPr>
          <w:rStyle w:val="AttributeNameChar"/>
        </w:rPr>
        <w:t>GroupKey</w:t>
      </w:r>
      <w:r w:rsidRPr="004719C9">
        <w:t xml:space="preserve"> is to report one or more </w:t>
      </w:r>
      <w:r w:rsidRPr="004719C9">
        <w:rPr>
          <w:rStyle w:val="AttributeNameChar"/>
        </w:rPr>
        <w:t>AttributeValue</w:t>
      </w:r>
      <w:r w:rsidRPr="004719C9">
        <w:t xml:space="preserve"> that are contained at this group level. The </w:t>
      </w:r>
      <w:r w:rsidRPr="004719C9">
        <w:rPr>
          <w:rFonts w:ascii="Courier New" w:hAnsi="Courier New"/>
          <w:szCs w:val="22"/>
        </w:rPr>
        <w:t xml:space="preserve">GroupKey </w:t>
      </w:r>
      <w:r w:rsidRPr="004719C9">
        <w:t xml:space="preserve">is present when the </w:t>
      </w:r>
      <w:r w:rsidRPr="004719C9">
        <w:rPr>
          <w:rFonts w:ascii="Courier New" w:hAnsi="Courier New"/>
          <w:szCs w:val="22"/>
        </w:rPr>
        <w:t>Group</w:t>
      </w:r>
      <w:r w:rsidR="005677D8">
        <w:rPr>
          <w:rFonts w:ascii="Courier New" w:hAnsi="Courier New"/>
          <w:szCs w:val="22"/>
        </w:rPr>
        <w:t>Dimension</w:t>
      </w:r>
      <w:r w:rsidRPr="004719C9">
        <w:rPr>
          <w:rFonts w:ascii="Courier New" w:hAnsi="Courier New"/>
          <w:szCs w:val="22"/>
        </w:rPr>
        <w:t>Descriptor</w:t>
      </w:r>
      <w:r w:rsidRPr="004719C9">
        <w:t xml:space="preserve"> is related to the </w:t>
      </w:r>
      <w:r w:rsidRPr="004719C9">
        <w:rPr>
          <w:rFonts w:ascii="Courier New" w:hAnsi="Courier New"/>
          <w:szCs w:val="22"/>
        </w:rPr>
        <w:t>GroupRelationship</w:t>
      </w:r>
      <w:r w:rsidRPr="004719C9">
        <w:t xml:space="preserve"> in the </w:t>
      </w:r>
      <w:r w:rsidRPr="004719C9">
        <w:rPr>
          <w:rFonts w:ascii="Courier New" w:hAnsi="Courier New"/>
          <w:szCs w:val="22"/>
        </w:rPr>
        <w:t>DataStructureDefinition</w:t>
      </w:r>
      <w:r w:rsidRPr="004719C9">
        <w:t xml:space="preserve">. There can be many types of groups in a </w:t>
      </w:r>
      <w:r w:rsidRPr="004719C9">
        <w:rPr>
          <w:rStyle w:val="AttributeNameChar"/>
          <w:i/>
        </w:rPr>
        <w:t>DataSet</w:t>
      </w:r>
      <w:r w:rsidRPr="004719C9">
        <w:t xml:space="preserve">. If the </w:t>
      </w:r>
      <w:r w:rsidRPr="004719C9">
        <w:rPr>
          <w:rFonts w:ascii="Courier New" w:hAnsi="Courier New"/>
          <w:szCs w:val="22"/>
        </w:rPr>
        <w:t>Group</w:t>
      </w:r>
      <w:r w:rsidRPr="004719C9">
        <w:t xml:space="preserve"> is related to the </w:t>
      </w:r>
      <w:r w:rsidR="00FE21D6">
        <w:rPr>
          <w:rFonts w:ascii="Courier New" w:hAnsi="Courier New"/>
          <w:szCs w:val="22"/>
        </w:rPr>
        <w:t>Dimension</w:t>
      </w:r>
      <w:r w:rsidRPr="004719C9">
        <w:rPr>
          <w:rFonts w:ascii="Courier New" w:hAnsi="Courier New"/>
          <w:szCs w:val="22"/>
        </w:rPr>
        <w:t xml:space="preserve">Relationship </w:t>
      </w:r>
      <w:r w:rsidRPr="004719C9">
        <w:t xml:space="preserve">in the </w:t>
      </w:r>
      <w:r w:rsidRPr="004719C9">
        <w:rPr>
          <w:rFonts w:ascii="Courier New" w:hAnsi="Courier New"/>
          <w:szCs w:val="22"/>
        </w:rPr>
        <w:t xml:space="preserve">DataStructureDefinition </w:t>
      </w:r>
      <w:r w:rsidRPr="004719C9">
        <w:t xml:space="preserve">then the </w:t>
      </w:r>
      <w:r w:rsidRPr="004719C9">
        <w:rPr>
          <w:rFonts w:ascii="Courier New" w:hAnsi="Courier New"/>
          <w:szCs w:val="22"/>
        </w:rPr>
        <w:t>AttributeValue</w:t>
      </w:r>
      <w:r w:rsidRPr="004719C9">
        <w:t xml:space="preserve"> will be reported with the appropriate dimension in the </w:t>
      </w:r>
      <w:r w:rsidRPr="004719C9">
        <w:rPr>
          <w:rFonts w:ascii="Courier New" w:hAnsi="Courier New"/>
          <w:szCs w:val="22"/>
        </w:rPr>
        <w:t>Series</w:t>
      </w:r>
      <w:r>
        <w:rPr>
          <w:rFonts w:ascii="Courier New" w:hAnsi="Courier New"/>
          <w:szCs w:val="22"/>
        </w:rPr>
        <w:t>Key</w:t>
      </w:r>
      <w:r w:rsidRPr="004719C9">
        <w:t xml:space="preserve"> or </w:t>
      </w:r>
      <w:r w:rsidRPr="004719C9">
        <w:rPr>
          <w:rFonts w:ascii="Courier New" w:hAnsi="Courier New"/>
          <w:szCs w:val="22"/>
        </w:rPr>
        <w:t>Observation</w:t>
      </w:r>
      <w:r w:rsidRPr="004719C9">
        <w:t>.</w:t>
      </w:r>
      <w:r w:rsidRPr="004719C9">
        <w:cr/>
      </w:r>
    </w:p>
    <w:p w:rsidR="00F2503F" w:rsidRPr="004719C9" w:rsidRDefault="00F2503F" w:rsidP="00F2503F">
      <w:pPr>
        <w:pStyle w:val="Paragraph"/>
      </w:pPr>
      <w:r w:rsidRPr="004719C9">
        <w:t xml:space="preserve">In this way each of </w:t>
      </w:r>
      <w:r w:rsidRPr="004719C9">
        <w:rPr>
          <w:rStyle w:val="AttributeNameChar"/>
          <w:i/>
        </w:rPr>
        <w:t>DataSet</w:t>
      </w:r>
      <w:r w:rsidRPr="004719C9">
        <w:t xml:space="preserve">, </w:t>
      </w:r>
      <w:r w:rsidR="0002088B">
        <w:rPr>
          <w:rStyle w:val="AttributeNameChar"/>
        </w:rPr>
        <w:t>SeriesKey</w:t>
      </w:r>
      <w:r w:rsidR="0002088B" w:rsidRPr="004719C9">
        <w:t>,</w:t>
      </w:r>
      <w:r w:rsidRPr="004719C9">
        <w:rPr>
          <w:rStyle w:val="AttributeNameChar"/>
        </w:rPr>
        <w:t xml:space="preserve"> GroupKey</w:t>
      </w:r>
      <w:r w:rsidRPr="004719C9">
        <w:t xml:space="preserve">, and </w:t>
      </w:r>
      <w:r w:rsidRPr="00FE21D6">
        <w:rPr>
          <w:rStyle w:val="AttributeNameChar"/>
        </w:rPr>
        <w:t>Observation</w:t>
      </w:r>
      <w:r w:rsidRPr="004719C9">
        <w:t xml:space="preserve"> can have zero or more </w:t>
      </w:r>
      <w:r w:rsidRPr="004719C9">
        <w:rPr>
          <w:rStyle w:val="AttributeNameChar"/>
        </w:rPr>
        <w:t>AttributeValue</w:t>
      </w:r>
      <w:r w:rsidRPr="004719C9">
        <w:t xml:space="preserve"> that defines some metadata about the object to which it is associated. The allowable </w:t>
      </w:r>
      <w:r w:rsidRPr="004719C9">
        <w:rPr>
          <w:rStyle w:val="AttributeNameChar"/>
        </w:rPr>
        <w:t>Concept</w:t>
      </w:r>
      <w:r w:rsidRPr="004719C9">
        <w:t xml:space="preserve">s and the objects to which these metadata can be associated (attached) are defined in the </w:t>
      </w:r>
      <w:r w:rsidRPr="004719C9">
        <w:rPr>
          <w:rStyle w:val="AttributeNameChar"/>
        </w:rPr>
        <w:t>DataStructureDefinition</w:t>
      </w:r>
      <w:r w:rsidRPr="004719C9">
        <w:t xml:space="preserve">. </w:t>
      </w:r>
    </w:p>
    <w:p w:rsidR="00F2503F" w:rsidRPr="004719C9" w:rsidRDefault="00F2503F" w:rsidP="00F2503F">
      <w:pPr>
        <w:pStyle w:val="Paragraph"/>
      </w:pPr>
    </w:p>
    <w:p w:rsidR="00F2503F" w:rsidRPr="004719C9" w:rsidRDefault="00F2503F" w:rsidP="00F2503F">
      <w:pPr>
        <w:pStyle w:val="Paragraph"/>
      </w:pPr>
      <w:r w:rsidRPr="004719C9">
        <w:t xml:space="preserve">The </w:t>
      </w:r>
      <w:r w:rsidRPr="004719C9">
        <w:rPr>
          <w:rStyle w:val="AttributeNameChar"/>
          <w:i/>
        </w:rPr>
        <w:t>AttributeValue</w:t>
      </w:r>
      <w:r w:rsidRPr="004719C9">
        <w:t xml:space="preserve"> links to the object type (</w:t>
      </w:r>
      <w:r w:rsidRPr="004719C9">
        <w:rPr>
          <w:rStyle w:val="AttributeNameChar"/>
        </w:rPr>
        <w:t>DataSet</w:t>
      </w:r>
      <w:r w:rsidRPr="004719C9">
        <w:t xml:space="preserve">, </w:t>
      </w:r>
      <w:r w:rsidRPr="004719C9">
        <w:rPr>
          <w:rStyle w:val="AttributeNameChar"/>
        </w:rPr>
        <w:t>SeriesKey</w:t>
      </w:r>
      <w:r w:rsidR="0002088B" w:rsidRPr="004719C9">
        <w:t>,</w:t>
      </w:r>
      <w:r w:rsidRPr="004719C9">
        <w:rPr>
          <w:rStyle w:val="AttributeNameChar"/>
        </w:rPr>
        <w:t xml:space="preserve"> GroupKey</w:t>
      </w:r>
      <w:r w:rsidRPr="004719C9">
        <w:t xml:space="preserve">, </w:t>
      </w:r>
      <w:r w:rsidRPr="005677D8">
        <w:rPr>
          <w:rStyle w:val="AttributeNameChar"/>
        </w:rPr>
        <w:t>Observation</w:t>
      </w:r>
      <w:r w:rsidRPr="004719C9">
        <w:rPr>
          <w:rStyle w:val="AttributeNameChar"/>
        </w:rPr>
        <w:t>,)</w:t>
      </w:r>
      <w:r w:rsidRPr="004719C9">
        <w:t xml:space="preserve"> to which it is associated. </w:t>
      </w:r>
    </w:p>
    <w:p w:rsidR="00F2503F" w:rsidRDefault="00F2503F" w:rsidP="00A557CC">
      <w:pPr>
        <w:pStyle w:val="Paragraph"/>
      </w:pPr>
    </w:p>
    <w:p w:rsidR="00A557CC" w:rsidRPr="004719C9" w:rsidRDefault="00A557CC" w:rsidP="00A557CC">
      <w:pPr>
        <w:pStyle w:val="Heading4"/>
      </w:pPr>
      <w:r w:rsidRPr="004719C9">
        <w:t>Definitions</w:t>
      </w:r>
    </w:p>
    <w:tbl>
      <w:tblPr>
        <w:tblW w:w="84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9"/>
        <w:gridCol w:w="49"/>
        <w:gridCol w:w="3119"/>
        <w:gridCol w:w="2780"/>
        <w:tblGridChange w:id="215">
          <w:tblGrid>
            <w:gridCol w:w="2469"/>
            <w:gridCol w:w="49"/>
            <w:gridCol w:w="3119"/>
            <w:gridCol w:w="2780"/>
          </w:tblGrid>
        </w:tblGridChange>
      </w:tblGrid>
      <w:tr w:rsidR="00A557CC" w:rsidRPr="004719C9">
        <w:tblPrEx>
          <w:tblCellMar>
            <w:top w:w="0" w:type="dxa"/>
            <w:bottom w:w="0" w:type="dxa"/>
          </w:tblCellMar>
        </w:tblPrEx>
        <w:trPr>
          <w:cantSplit/>
          <w:tblHeader/>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TableHeading"/>
            </w:pPr>
            <w:r w:rsidRPr="004719C9">
              <w:t>Class</w:t>
            </w: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TableHeading"/>
            </w:pPr>
            <w:r w:rsidRPr="004719C9">
              <w:t>Feature</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TableHeading"/>
            </w:pPr>
            <w:r w:rsidRPr="004719C9">
              <w:t>Description</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rPr>
                <w:i/>
              </w:rPr>
            </w:pPr>
            <w:r w:rsidRPr="004719C9">
              <w:rPr>
                <w:i/>
              </w:rPr>
              <w:t>DataSet</w:t>
            </w: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Abstract Class</w:t>
            </w:r>
          </w:p>
          <w:p w:rsidR="00A557CC" w:rsidRPr="004719C9" w:rsidRDefault="00A557CC" w:rsidP="00172E12">
            <w:pPr>
              <w:pStyle w:val="Paragraph"/>
            </w:pPr>
          </w:p>
          <w:p w:rsidR="00A557CC" w:rsidRPr="004719C9" w:rsidRDefault="00A557CC" w:rsidP="00172E12">
            <w:pPr>
              <w:pStyle w:val="Paragraph"/>
            </w:pPr>
            <w:r w:rsidRPr="004719C9">
              <w:t>Sub classes</w:t>
            </w:r>
          </w:p>
          <w:p w:rsidR="00A557CC" w:rsidRPr="004719C9" w:rsidRDefault="00A557CC" w:rsidP="00172E12">
            <w:pPr>
              <w:pStyle w:val="Paragraph"/>
            </w:pPr>
          </w:p>
          <w:p w:rsidR="00A557CC" w:rsidRPr="004719C9" w:rsidRDefault="001D7929" w:rsidP="00172E12">
            <w:pPr>
              <w:pStyle w:val="Paragraph"/>
              <w:rPr>
                <w:rFonts w:ascii="Courier New" w:hAnsi="Courier New" w:cs="Courier New"/>
                <w:szCs w:val="22"/>
              </w:rPr>
            </w:pPr>
            <w:r w:rsidRPr="004719C9">
              <w:rPr>
                <w:rFonts w:ascii="Courier New" w:hAnsi="Courier New" w:cs="Courier New"/>
                <w:szCs w:val="22"/>
              </w:rPr>
              <w:t>Generic</w:t>
            </w:r>
            <w:r w:rsidR="00A557CC" w:rsidRPr="004719C9">
              <w:rPr>
                <w:rFonts w:ascii="Courier New" w:hAnsi="Courier New" w:cs="Courier New"/>
                <w:szCs w:val="22"/>
              </w:rPr>
              <w:t>DataSet</w:t>
            </w:r>
          </w:p>
          <w:p w:rsidR="001D7929" w:rsidRPr="00F1462D" w:rsidRDefault="009D4989" w:rsidP="00172E12">
            <w:pPr>
              <w:pStyle w:val="Paragraph"/>
              <w:rPr>
                <w:rFonts w:ascii="Courier New" w:hAnsi="Courier New" w:cs="Courier New"/>
                <w:sz w:val="20"/>
                <w:szCs w:val="22"/>
              </w:rPr>
            </w:pPr>
            <w:r w:rsidRPr="00F1462D">
              <w:rPr>
                <w:rFonts w:ascii="Courier New" w:hAnsi="Courier New" w:cs="Courier New"/>
                <w:sz w:val="20"/>
                <w:szCs w:val="22"/>
              </w:rPr>
              <w:t>StructureSpecificDataSet</w:t>
            </w:r>
          </w:p>
          <w:p w:rsidR="001D7929" w:rsidRPr="004719C9" w:rsidRDefault="001D7929" w:rsidP="00172E12">
            <w:pPr>
              <w:pStyle w:val="Paragraph"/>
              <w:rPr>
                <w:rFonts w:ascii="Courier New" w:hAnsi="Courier New" w:cs="Courier New"/>
                <w:szCs w:val="22"/>
              </w:rPr>
            </w:pPr>
            <w:r w:rsidRPr="004719C9">
              <w:rPr>
                <w:rFonts w:ascii="Courier New" w:hAnsi="Courier New" w:cs="Courier New"/>
                <w:szCs w:val="22"/>
              </w:rPr>
              <w:t>GenericTime</w:t>
            </w:r>
            <w:r w:rsidRPr="004719C9">
              <w:rPr>
                <w:rFonts w:ascii="Courier New" w:hAnsi="Courier New" w:cs="Courier New"/>
                <w:szCs w:val="22"/>
              </w:rPr>
              <w:br/>
              <w:t>SeriesDataSet</w:t>
            </w:r>
          </w:p>
          <w:p w:rsidR="00A557CC" w:rsidRPr="004719C9" w:rsidRDefault="00F1462D" w:rsidP="00F1462D">
            <w:pPr>
              <w:pStyle w:val="Paragraph"/>
              <w:rPr>
                <w:rFonts w:ascii="Courier New" w:hAnsi="Courier New" w:cs="Courier New"/>
                <w:szCs w:val="22"/>
              </w:rPr>
            </w:pPr>
            <w:r w:rsidRPr="00F1462D">
              <w:rPr>
                <w:rFonts w:ascii="Courier New" w:hAnsi="Courier New" w:cs="Courier New"/>
                <w:sz w:val="20"/>
                <w:szCs w:val="22"/>
              </w:rPr>
              <w:t>StructureSpecificTime</w:t>
            </w:r>
            <w:r w:rsidR="001D7929" w:rsidRPr="004719C9">
              <w:rPr>
                <w:rFonts w:ascii="Courier New" w:hAnsi="Courier New" w:cs="Courier New"/>
                <w:szCs w:val="22"/>
              </w:rPr>
              <w:br/>
              <w:t>SeriesDataSet</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rPr>
                <w:rFonts w:cs="Arial"/>
              </w:rPr>
            </w:pPr>
            <w:r w:rsidRPr="004719C9">
              <w:rPr>
                <w:rFonts w:cs="Arial"/>
              </w:rPr>
              <w:t>An organised collection of data.</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reportingBegin</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 specific time period in a known system of time periods that identifies the start period of a report.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reportingEnd</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 specific time period in a known system of time periods that identifies the end period of a report.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dataExtractionDate</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 specific time period that identifies the date and time that the data are extracted from a data source. </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validFrom</w:t>
            </w:r>
          </w:p>
        </w:tc>
        <w:tc>
          <w:tcPr>
            <w:tcW w:w="2780" w:type="dxa"/>
            <w:tcBorders>
              <w:top w:val="single" w:sz="6" w:space="0" w:color="auto"/>
              <w:left w:val="single" w:sz="6" w:space="0" w:color="auto"/>
              <w:bottom w:val="single" w:sz="6" w:space="0" w:color="auto"/>
              <w:right w:val="single" w:sz="6" w:space="0" w:color="auto"/>
            </w:tcBorders>
          </w:tcPr>
          <w:p w:rsidR="00A557CC" w:rsidRPr="00790CFE" w:rsidRDefault="00A557CC" w:rsidP="00172E12">
            <w:pPr>
              <w:pStyle w:val="Paragraph"/>
              <w:rPr>
                <w:rFonts w:cs="Arial"/>
                <w:szCs w:val="22"/>
              </w:rPr>
            </w:pPr>
            <w:r w:rsidRPr="00790CFE">
              <w:rPr>
                <w:rFonts w:cs="Arial"/>
                <w:color w:val="000000"/>
                <w:szCs w:val="22"/>
                <w:highlight w:val="white"/>
              </w:rPr>
              <w:t>Indicates the inclusive start time indicating the validity of the information in the data se</w:t>
            </w:r>
            <w:r w:rsidRPr="00790CFE">
              <w:rPr>
                <w:rFonts w:cs="Arial"/>
                <w:color w:val="000000"/>
                <w:szCs w:val="22"/>
              </w:rPr>
              <w:t>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validTo</w:t>
            </w:r>
          </w:p>
        </w:tc>
        <w:tc>
          <w:tcPr>
            <w:tcW w:w="2780" w:type="dxa"/>
            <w:tcBorders>
              <w:top w:val="single" w:sz="6" w:space="0" w:color="auto"/>
              <w:left w:val="single" w:sz="6" w:space="0" w:color="auto"/>
              <w:bottom w:val="single" w:sz="6" w:space="0" w:color="auto"/>
              <w:right w:val="single" w:sz="6" w:space="0" w:color="auto"/>
            </w:tcBorders>
          </w:tcPr>
          <w:p w:rsidR="00A557CC" w:rsidRPr="00790CFE" w:rsidRDefault="00A557CC" w:rsidP="00172E12">
            <w:pPr>
              <w:pStyle w:val="Paragraph"/>
              <w:rPr>
                <w:rFonts w:cs="Arial"/>
                <w:szCs w:val="22"/>
              </w:rPr>
            </w:pPr>
            <w:r w:rsidRPr="00790CFE">
              <w:rPr>
                <w:rFonts w:cs="Arial"/>
                <w:color w:val="000000"/>
                <w:szCs w:val="22"/>
                <w:highlight w:val="white"/>
              </w:rPr>
              <w:t>Indicates the inclusive end time indicating the validity of the information in the data set</w:t>
            </w:r>
            <w:r w:rsidRPr="00790CFE">
              <w:rPr>
                <w:rFonts w:cs="Arial"/>
                <w:color w:val="000000"/>
                <w:szCs w:val="22"/>
              </w:rPr>
              <w: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publicationYear</w:t>
            </w:r>
          </w:p>
        </w:tc>
        <w:tc>
          <w:tcPr>
            <w:tcW w:w="2780" w:type="dxa"/>
            <w:tcBorders>
              <w:top w:val="single" w:sz="6" w:space="0" w:color="auto"/>
              <w:left w:val="single" w:sz="6" w:space="0" w:color="auto"/>
              <w:bottom w:val="single" w:sz="6" w:space="0" w:color="auto"/>
              <w:right w:val="single" w:sz="6" w:space="0" w:color="auto"/>
            </w:tcBorders>
          </w:tcPr>
          <w:p w:rsidR="00A557CC" w:rsidRPr="00790CFE" w:rsidRDefault="00A557CC" w:rsidP="00172E12">
            <w:pPr>
              <w:pStyle w:val="Paragraph"/>
              <w:rPr>
                <w:rFonts w:cs="Arial"/>
                <w:szCs w:val="22"/>
              </w:rPr>
            </w:pPr>
            <w:r w:rsidRPr="00790CFE">
              <w:rPr>
                <w:rFonts w:cs="Arial"/>
                <w:color w:val="000000"/>
                <w:szCs w:val="22"/>
                <w:highlight w:val="white"/>
              </w:rPr>
              <w:t>Specifies the year of publication of the data or metadata in terms of whatever provisioning agreements might be in force</w:t>
            </w:r>
            <w:r w:rsidRPr="00790CFE">
              <w:rPr>
                <w:rFonts w:cs="Arial"/>
                <w:color w:val="000000"/>
                <w:szCs w:val="22"/>
              </w:rPr>
              <w: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publicationPeriod</w:t>
            </w:r>
          </w:p>
        </w:tc>
        <w:tc>
          <w:tcPr>
            <w:tcW w:w="2780" w:type="dxa"/>
            <w:tcBorders>
              <w:top w:val="single" w:sz="6" w:space="0" w:color="auto"/>
              <w:left w:val="single" w:sz="6" w:space="0" w:color="auto"/>
              <w:bottom w:val="single" w:sz="6" w:space="0" w:color="auto"/>
              <w:right w:val="single" w:sz="6" w:space="0" w:color="auto"/>
            </w:tcBorders>
          </w:tcPr>
          <w:p w:rsidR="00A557CC" w:rsidRPr="00790CFE" w:rsidRDefault="00A557CC" w:rsidP="00172E12">
            <w:pPr>
              <w:pStyle w:val="Paragraph"/>
              <w:rPr>
                <w:rFonts w:cs="Arial"/>
                <w:szCs w:val="22"/>
              </w:rPr>
            </w:pPr>
            <w:r w:rsidRPr="00790CFE">
              <w:rPr>
                <w:rFonts w:cs="Arial"/>
                <w:color w:val="000000"/>
                <w:szCs w:val="22"/>
                <w:highlight w:val="white"/>
              </w:rPr>
              <w:t>Specifies the period of publication of the data or metadata in terms of whatever provisioning agreements might be in force</w:t>
            </w:r>
            <w:r w:rsidRPr="00790CFE">
              <w:rPr>
                <w:rFonts w:cs="Arial"/>
                <w:color w:val="000000"/>
                <w:szCs w:val="22"/>
              </w:rPr>
              <w: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setId</w:t>
            </w:r>
          </w:p>
        </w:tc>
        <w:tc>
          <w:tcPr>
            <w:tcW w:w="2780" w:type="dxa"/>
            <w:tcBorders>
              <w:top w:val="single" w:sz="6" w:space="0" w:color="auto"/>
              <w:left w:val="single" w:sz="6" w:space="0" w:color="auto"/>
              <w:bottom w:val="single" w:sz="6" w:space="0" w:color="auto"/>
              <w:right w:val="single" w:sz="6" w:space="0" w:color="auto"/>
            </w:tcBorders>
          </w:tcPr>
          <w:p w:rsidR="00A557CC" w:rsidRPr="00790CFE" w:rsidRDefault="00A557CC" w:rsidP="00172E12">
            <w:pPr>
              <w:pStyle w:val="Paragraph"/>
              <w:rPr>
                <w:rFonts w:cs="Arial"/>
                <w:szCs w:val="22"/>
              </w:rPr>
            </w:pPr>
            <w:r w:rsidRPr="00790CFE">
              <w:rPr>
                <w:rFonts w:cs="Arial"/>
                <w:color w:val="000000"/>
                <w:szCs w:val="22"/>
                <w:highlight w:val="white"/>
              </w:rPr>
              <w:t>Provides an identification of the data set</w:t>
            </w:r>
            <w:r w:rsidRPr="00790CFE">
              <w:rPr>
                <w:rFonts w:cs="Arial"/>
                <w:color w:val="000000"/>
                <w:szCs w:val="22"/>
              </w:rPr>
              <w:t>.</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action</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Defines the action to be taken by the recipient system (update, append, delete)</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describedBy</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Associates a data flow definition and thereby a </w:t>
            </w:r>
            <w:r w:rsidR="00A039C1" w:rsidRPr="004719C9">
              <w:t>Data Structure Definition</w:t>
            </w:r>
            <w:r w:rsidRPr="004719C9">
              <w:t xml:space="preserve"> to the data set. </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+structuredBy</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 xml:space="preserve">Associates the </w:t>
            </w:r>
            <w:r w:rsidR="00A039C1" w:rsidRPr="004719C9">
              <w:t>Data Structure Definition</w:t>
            </w:r>
            <w:r w:rsidRPr="004719C9">
              <w:t xml:space="preserve"> that defines the structure of the Data Set. Note that the </w:t>
            </w:r>
            <w:r w:rsidR="00A039C1" w:rsidRPr="004719C9">
              <w:t>Data Structure Definition</w:t>
            </w:r>
            <w:r w:rsidRPr="004719C9">
              <w:t xml:space="preserve"> is the same as that associated (non-mandatory) to the Dataflow Definition.</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+publishedBy</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Associates the Data Provider that reports/publishes the data.</w:t>
            </w:r>
          </w:p>
        </w:tc>
      </w:tr>
      <w:tr w:rsidR="00A557CC"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p>
        </w:tc>
        <w:tc>
          <w:tcPr>
            <w:tcW w:w="3168" w:type="dxa"/>
            <w:gridSpan w:val="2"/>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AttributeName"/>
            </w:pPr>
            <w:r w:rsidRPr="004719C9">
              <w:t>+attachedAttribute</w:t>
            </w:r>
          </w:p>
        </w:tc>
        <w:tc>
          <w:tcPr>
            <w:tcW w:w="2780" w:type="dxa"/>
            <w:tcBorders>
              <w:top w:val="single" w:sz="6" w:space="0" w:color="auto"/>
              <w:left w:val="single" w:sz="6" w:space="0" w:color="auto"/>
              <w:bottom w:val="single" w:sz="6" w:space="0" w:color="auto"/>
              <w:right w:val="single" w:sz="6" w:space="0" w:color="auto"/>
            </w:tcBorders>
          </w:tcPr>
          <w:p w:rsidR="00A557CC" w:rsidRPr="004719C9" w:rsidRDefault="00A557CC" w:rsidP="00172E12">
            <w:pPr>
              <w:pStyle w:val="Paragraph"/>
            </w:pPr>
            <w:r w:rsidRPr="004719C9">
              <w:t>Association to the Attribute Values relating to the Data Set</w:t>
            </w:r>
          </w:p>
        </w:tc>
      </w:tr>
      <w:tr w:rsidR="00FE21D6"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FE21D6" w:rsidRPr="004719C9" w:rsidRDefault="00FE21D6" w:rsidP="00326B16">
            <w:pPr>
              <w:pStyle w:val="Paragraph"/>
              <w:rPr>
                <w:rFonts w:ascii="Courier New" w:hAnsi="Courier New" w:cs="Courier New"/>
                <w:szCs w:val="22"/>
              </w:rPr>
            </w:pPr>
            <w:r w:rsidRPr="004719C9">
              <w:rPr>
                <w:rFonts w:ascii="Courier New" w:hAnsi="Courier New" w:cs="Courier New"/>
                <w:szCs w:val="22"/>
              </w:rPr>
              <w:t>GenericDataSet</w:t>
            </w:r>
          </w:p>
        </w:tc>
        <w:tc>
          <w:tcPr>
            <w:tcW w:w="316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326B16">
            <w:pPr>
              <w:pStyle w:val="Paragraph"/>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326B16">
            <w:pPr>
              <w:pStyle w:val="Paragraph"/>
              <w:rPr>
                <w:rFonts w:cs="Arial"/>
              </w:rPr>
            </w:pPr>
            <w:r w:rsidRPr="004719C9">
              <w:t>A data format structure that is able to contain data corresponding to any Data Structure Definition</w:t>
            </w:r>
            <w:r w:rsidRPr="004719C9">
              <w:rPr>
                <w:rFonts w:ascii="Courier New" w:hAnsi="Courier New" w:cs="Courier New"/>
                <w:szCs w:val="22"/>
              </w:rPr>
              <w:t>.</w:t>
            </w:r>
          </w:p>
        </w:tc>
      </w:tr>
      <w:tr w:rsidR="00FE21D6"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FE21D6" w:rsidRPr="004719C9" w:rsidRDefault="00FE21D6" w:rsidP="00326B16">
            <w:pPr>
              <w:pStyle w:val="Paragraph"/>
              <w:rPr>
                <w:rFonts w:ascii="Courier New" w:hAnsi="Courier New" w:cs="Courier New"/>
                <w:szCs w:val="22"/>
              </w:rPr>
            </w:pPr>
            <w:r w:rsidRPr="004719C9">
              <w:rPr>
                <w:rFonts w:ascii="Courier New" w:hAnsi="Courier New" w:cs="Courier New"/>
                <w:szCs w:val="22"/>
              </w:rPr>
              <w:t>Structure</w:t>
            </w:r>
            <w:r>
              <w:rPr>
                <w:rFonts w:ascii="Courier New" w:hAnsi="Courier New" w:cs="Courier New"/>
                <w:szCs w:val="22"/>
              </w:rPr>
              <w:t>Specific</w:t>
            </w:r>
            <w:r>
              <w:rPr>
                <w:rFonts w:ascii="Courier New" w:hAnsi="Courier New" w:cs="Courier New"/>
                <w:szCs w:val="22"/>
              </w:rPr>
              <w:br/>
            </w:r>
            <w:r w:rsidRPr="004719C9">
              <w:rPr>
                <w:rFonts w:ascii="Courier New" w:hAnsi="Courier New" w:cs="Courier New"/>
                <w:szCs w:val="22"/>
              </w:rPr>
              <w:t>DataSet</w:t>
            </w:r>
          </w:p>
        </w:tc>
        <w:tc>
          <w:tcPr>
            <w:tcW w:w="316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326B16">
            <w:pPr>
              <w:pStyle w:val="Paragraph"/>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326B16">
            <w:pPr>
              <w:pStyle w:val="Paragraph"/>
              <w:rPr>
                <w:rFonts w:cs="Arial"/>
              </w:rPr>
            </w:pPr>
            <w:r w:rsidRPr="004719C9">
              <w:t>A data format structure that contains data corresponding to one specific Data Structure Definition</w:t>
            </w:r>
            <w:r w:rsidRPr="004719C9">
              <w:rPr>
                <w:rFonts w:ascii="Courier New" w:hAnsi="Courier New" w:cs="Courier New"/>
                <w:szCs w:val="22"/>
              </w:rPr>
              <w:t>.</w:t>
            </w:r>
          </w:p>
        </w:tc>
      </w:tr>
      <w:tr w:rsidR="00FE21D6"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GenericTimeseries</w:t>
            </w:r>
            <w:r w:rsidRPr="004719C9">
              <w:br/>
              <w:t>DataSet</w:t>
            </w:r>
          </w:p>
        </w:tc>
        <w:tc>
          <w:tcPr>
            <w:tcW w:w="316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cs="Arial"/>
              </w:rPr>
            </w:pPr>
            <w:r w:rsidRPr="004719C9">
              <w:t>A data format structure that is able to contain timeseries data corresponding to any Data Structure Definition</w:t>
            </w:r>
            <w:r w:rsidRPr="004719C9">
              <w:rPr>
                <w:rFonts w:ascii="Courier New" w:hAnsi="Courier New" w:cs="Courier New"/>
                <w:szCs w:val="22"/>
              </w:rPr>
              <w:t>.</w:t>
            </w:r>
          </w:p>
        </w:tc>
      </w:tr>
      <w:tr w:rsidR="00FE21D6"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FE21D6" w:rsidRPr="004719C9" w:rsidRDefault="00FE21D6" w:rsidP="00F1462D">
            <w:pPr>
              <w:pStyle w:val="AttributeName"/>
            </w:pPr>
            <w:r w:rsidRPr="004719C9">
              <w:t>Structure</w:t>
            </w:r>
            <w:r>
              <w:t>Specific</w:t>
            </w:r>
            <w:r w:rsidRPr="004719C9">
              <w:br/>
              <w:t>TimeseriesDataSet</w:t>
            </w:r>
          </w:p>
        </w:tc>
        <w:tc>
          <w:tcPr>
            <w:tcW w:w="316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cs="Arial"/>
              </w:rPr>
            </w:pPr>
            <w:r w:rsidRPr="004719C9">
              <w:t>A data format structure that contains timeseries data corresponding to one specific Data Structure Definition</w:t>
            </w:r>
            <w:r w:rsidRPr="004719C9">
              <w:rPr>
                <w:rFonts w:ascii="Courier New" w:hAnsi="Courier New" w:cs="Courier New"/>
                <w:szCs w:val="22"/>
              </w:rPr>
              <w:t>.</w:t>
            </w:r>
          </w:p>
        </w:tc>
      </w:tr>
      <w:tr w:rsidR="00FE21D6" w:rsidRPr="004719C9">
        <w:tblPrEx>
          <w:tblCellMar>
            <w:top w:w="0" w:type="dxa"/>
            <w:bottom w:w="0" w:type="dxa"/>
          </w:tblCellMar>
        </w:tblPrEx>
        <w:trPr>
          <w:cantSplit/>
        </w:trPr>
        <w:tc>
          <w:tcPr>
            <w:tcW w:w="246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Key</w:t>
            </w:r>
          </w:p>
        </w:tc>
        <w:tc>
          <w:tcPr>
            <w:tcW w:w="316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Abstract class</w:t>
            </w:r>
          </w:p>
          <w:p w:rsidR="00FE21D6" w:rsidRPr="004719C9" w:rsidRDefault="00FE21D6" w:rsidP="00172E12">
            <w:pPr>
              <w:pStyle w:val="Paragraph"/>
            </w:pPr>
            <w:r w:rsidRPr="004719C9">
              <w:t>Sub classes</w:t>
            </w:r>
          </w:p>
          <w:p w:rsidR="00FE21D6" w:rsidRPr="004719C9" w:rsidRDefault="00FE21D6" w:rsidP="00172E12">
            <w:pPr>
              <w:pStyle w:val="AttributeName"/>
            </w:pPr>
            <w:r w:rsidRPr="004719C9">
              <w:t>SeriesKey</w:t>
            </w:r>
            <w:r w:rsidRPr="004719C9">
              <w:br/>
              <w:t>GroupKey</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Comprises the cross product of values of dimensions that identify uniquely a</w:t>
            </w:r>
            <w:r>
              <w:t>n Observation</w:t>
            </w:r>
            <w:r w:rsidRPr="004719C9">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4" w:space="0" w:color="auto"/>
              <w:right w:val="single" w:sz="6" w:space="0" w:color="auto"/>
            </w:tcBorders>
          </w:tcPr>
          <w:p w:rsidR="00FE21D6" w:rsidRPr="004719C9" w:rsidRDefault="00FE21D6" w:rsidP="00172E12">
            <w:pPr>
              <w:pStyle w:val="Paragraph"/>
            </w:pPr>
          </w:p>
        </w:tc>
        <w:tc>
          <w:tcPr>
            <w:tcW w:w="3119" w:type="dxa"/>
            <w:tcBorders>
              <w:top w:val="single" w:sz="6" w:space="0" w:color="auto"/>
              <w:left w:val="single" w:sz="6" w:space="0" w:color="auto"/>
              <w:bottom w:val="single" w:sz="4" w:space="0" w:color="auto"/>
              <w:right w:val="single" w:sz="6" w:space="0" w:color="auto"/>
            </w:tcBorders>
          </w:tcPr>
          <w:p w:rsidR="00FE21D6" w:rsidRPr="004719C9" w:rsidRDefault="00FE21D6" w:rsidP="00172E12">
            <w:pPr>
              <w:pStyle w:val="AttributeName"/>
            </w:pPr>
            <w:r w:rsidRPr="004719C9">
              <w:t>keyValues</w:t>
            </w:r>
          </w:p>
        </w:tc>
        <w:tc>
          <w:tcPr>
            <w:tcW w:w="2780" w:type="dxa"/>
            <w:tcBorders>
              <w:top w:val="single" w:sz="6" w:space="0" w:color="auto"/>
              <w:left w:val="single" w:sz="6" w:space="0" w:color="auto"/>
              <w:bottom w:val="single" w:sz="4" w:space="0" w:color="auto"/>
              <w:right w:val="single" w:sz="6" w:space="0" w:color="auto"/>
            </w:tcBorders>
          </w:tcPr>
          <w:p w:rsidR="00FE21D6" w:rsidRPr="004719C9" w:rsidRDefault="00FE21D6" w:rsidP="00172E12">
            <w:pPr>
              <w:pStyle w:val="Paragraph"/>
            </w:pPr>
            <w:r w:rsidRPr="004719C9">
              <w:t>Association to the individual Key Values that comprise the Key.</w:t>
            </w:r>
          </w:p>
        </w:tc>
      </w:tr>
      <w:tr w:rsidR="00FE21D6" w:rsidRPr="004719C9">
        <w:tblPrEx>
          <w:tblCellMar>
            <w:top w:w="0" w:type="dxa"/>
            <w:bottom w:w="0" w:type="dxa"/>
          </w:tblCellMar>
        </w:tblPrEx>
        <w:trPr>
          <w:cantSplit/>
        </w:trPr>
        <w:tc>
          <w:tcPr>
            <w:tcW w:w="2518" w:type="dxa"/>
            <w:gridSpan w:val="2"/>
            <w:tcBorders>
              <w:top w:val="single" w:sz="4" w:space="0" w:color="auto"/>
              <w:left w:val="single" w:sz="4" w:space="0" w:color="auto"/>
              <w:bottom w:val="single" w:sz="4" w:space="0" w:color="auto"/>
              <w:right w:val="single" w:sz="4" w:space="0" w:color="auto"/>
            </w:tcBorders>
          </w:tcPr>
          <w:p w:rsidR="00FE21D6" w:rsidRPr="004719C9" w:rsidRDefault="00FE21D6" w:rsidP="00172E12">
            <w:pPr>
              <w:pStyle w:val="Paragraph"/>
            </w:pPr>
          </w:p>
        </w:tc>
        <w:tc>
          <w:tcPr>
            <w:tcW w:w="3119" w:type="dxa"/>
            <w:tcBorders>
              <w:top w:val="single" w:sz="4" w:space="0" w:color="auto"/>
              <w:left w:val="single" w:sz="4" w:space="0" w:color="auto"/>
              <w:bottom w:val="single" w:sz="4" w:space="0" w:color="auto"/>
              <w:right w:val="single" w:sz="4" w:space="0" w:color="auto"/>
            </w:tcBorders>
          </w:tcPr>
          <w:p w:rsidR="00FE21D6" w:rsidRPr="004719C9" w:rsidRDefault="00FE21D6" w:rsidP="00172E12">
            <w:pPr>
              <w:pStyle w:val="AttributeName"/>
            </w:pPr>
            <w:r w:rsidRPr="004719C9">
              <w:t>+attachedAttribute</w:t>
            </w:r>
          </w:p>
        </w:tc>
        <w:tc>
          <w:tcPr>
            <w:tcW w:w="2780" w:type="dxa"/>
            <w:tcBorders>
              <w:top w:val="single" w:sz="4" w:space="0" w:color="auto"/>
              <w:left w:val="single" w:sz="4" w:space="0" w:color="auto"/>
              <w:bottom w:val="single" w:sz="4" w:space="0" w:color="auto"/>
              <w:right w:val="single" w:sz="4" w:space="0" w:color="auto"/>
            </w:tcBorders>
          </w:tcPr>
          <w:p w:rsidR="00FE21D6" w:rsidRPr="004719C9" w:rsidRDefault="00FE21D6" w:rsidP="00172E12">
            <w:pPr>
              <w:pStyle w:val="Paragraph"/>
            </w:pPr>
            <w:r w:rsidRPr="004719C9">
              <w:t>Association to the Attribute Values relating to the Series Key or Group Key.</w:t>
            </w:r>
          </w:p>
        </w:tc>
      </w:tr>
      <w:tr w:rsidR="00FE21D6" w:rsidRPr="004719C9">
        <w:tblPrEx>
          <w:tblCellMar>
            <w:top w:w="0" w:type="dxa"/>
            <w:bottom w:w="0" w:type="dxa"/>
          </w:tblCellMar>
        </w:tblPrEx>
        <w:trPr>
          <w:cantSplit/>
        </w:trPr>
        <w:tc>
          <w:tcPr>
            <w:tcW w:w="2518" w:type="dxa"/>
            <w:gridSpan w:val="2"/>
            <w:tcBorders>
              <w:top w:val="single" w:sz="4" w:space="0" w:color="auto"/>
              <w:left w:val="single" w:sz="6" w:space="0" w:color="auto"/>
              <w:bottom w:val="single" w:sz="6" w:space="0" w:color="auto"/>
              <w:right w:val="single" w:sz="6" w:space="0" w:color="auto"/>
            </w:tcBorders>
          </w:tcPr>
          <w:p w:rsidR="00FE21D6" w:rsidRPr="004719C9" w:rsidRDefault="00FE21D6" w:rsidP="00172E12">
            <w:pPr>
              <w:pStyle w:val="AttributeName"/>
              <w:rPr>
                <w:i/>
              </w:rPr>
            </w:pPr>
            <w:r w:rsidRPr="004719C9">
              <w:rPr>
                <w:i/>
              </w:rPr>
              <w:t>KeyValue</w:t>
            </w:r>
          </w:p>
        </w:tc>
        <w:tc>
          <w:tcPr>
            <w:tcW w:w="3119" w:type="dxa"/>
            <w:tcBorders>
              <w:top w:val="single" w:sz="4"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Abstract class</w:t>
            </w:r>
          </w:p>
          <w:p w:rsidR="00FE21D6" w:rsidRPr="004719C9" w:rsidRDefault="00FE21D6" w:rsidP="00172E12">
            <w:pPr>
              <w:pStyle w:val="Paragraph"/>
            </w:pPr>
            <w:r w:rsidRPr="004719C9">
              <w:t>Sub classes</w:t>
            </w:r>
          </w:p>
          <w:p w:rsidR="00FE21D6" w:rsidRDefault="00FE21D6" w:rsidP="00172E12">
            <w:pPr>
              <w:pStyle w:val="Paragraph"/>
              <w:rPr>
                <w:rFonts w:ascii="Courier New" w:hAnsi="Courier New" w:cs="Courier New"/>
              </w:rPr>
            </w:pPr>
            <w:r w:rsidRPr="004719C9">
              <w:rPr>
                <w:rFonts w:ascii="Courier New" w:hAnsi="Courier New" w:cs="Courier New"/>
              </w:rPr>
              <w:t>MeasureKeyValue</w:t>
            </w:r>
          </w:p>
          <w:p w:rsidR="00FE21D6" w:rsidRPr="004719C9" w:rsidRDefault="00FE21D6" w:rsidP="00172E12">
            <w:pPr>
              <w:pStyle w:val="Paragraph"/>
              <w:rPr>
                <w:rFonts w:ascii="Courier New" w:hAnsi="Courier New" w:cs="Courier New"/>
              </w:rPr>
            </w:pPr>
            <w:r>
              <w:rPr>
                <w:rFonts w:ascii="Courier New" w:hAnsi="Courier New" w:cs="Courier New"/>
              </w:rPr>
              <w:t>TimeKeyValue</w:t>
            </w:r>
          </w:p>
          <w:p w:rsidR="00FE21D6" w:rsidRPr="004719C9" w:rsidRDefault="00FE21D6" w:rsidP="00172E12">
            <w:pPr>
              <w:pStyle w:val="Paragraph"/>
              <w:rPr>
                <w:rFonts w:ascii="Courier New" w:hAnsi="Courier New" w:cs="Courier New"/>
              </w:rPr>
            </w:pPr>
            <w:r w:rsidRPr="004719C9">
              <w:rPr>
                <w:rFonts w:ascii="Courier New" w:hAnsi="Courier New" w:cs="Courier New"/>
              </w:rPr>
              <w:t>CodedKeyValue</w:t>
            </w:r>
            <w:r w:rsidRPr="004719C9">
              <w:rPr>
                <w:rFonts w:ascii="Courier New" w:hAnsi="Courier New" w:cs="Courier New"/>
              </w:rPr>
              <w:br/>
              <w:t>UncodedKeyValue</w:t>
            </w:r>
          </w:p>
        </w:tc>
        <w:tc>
          <w:tcPr>
            <w:tcW w:w="2780" w:type="dxa"/>
            <w:tcBorders>
              <w:top w:val="single" w:sz="4"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 xml:space="preserve">The value of a component of a key such as the value of the instance a Dimension in a </w:t>
            </w:r>
            <w:r>
              <w:t>Dimension</w:t>
            </w:r>
            <w:r w:rsidRPr="004719C9">
              <w:t xml:space="preserve"> Descriptor of a Data Structure Definition. </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rPr>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rPr>
                <w:rFonts w:ascii="Courier New" w:hAnsi="Courier New" w:cs="Courier New"/>
                <w:szCs w:val="22"/>
              </w:rPr>
              <w:t>+valueFor</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 xml:space="preserve">Association to the key component in the Data Structure Definition for which this Key Value is a valid representation. </w:t>
            </w:r>
          </w:p>
          <w:p w:rsidR="00FE21D6" w:rsidRPr="004719C9" w:rsidRDefault="00FE21D6" w:rsidP="00172E12">
            <w:pPr>
              <w:pStyle w:val="Paragraph"/>
            </w:pPr>
          </w:p>
          <w:p w:rsidR="00FE21D6" w:rsidRPr="004719C9" w:rsidRDefault="00FE21D6" w:rsidP="00172E12">
            <w:pPr>
              <w:pStyle w:val="Paragraph"/>
            </w:pPr>
            <w:r w:rsidRPr="004719C9">
              <w:t>Note that this is conceptual association as the key component is identified explicitly in the data set.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MeasureKeyValue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EA2071">
            <w:pPr>
              <w:pStyle w:val="Paragraph"/>
            </w:pPr>
            <w:r w:rsidRPr="004719C9">
              <w:t>Inherits from</w:t>
            </w:r>
          </w:p>
          <w:p w:rsidR="00FE21D6" w:rsidRPr="004719C9" w:rsidRDefault="00FE21D6" w:rsidP="00EA2071">
            <w:pPr>
              <w:pStyle w:val="Paragraph"/>
            </w:pPr>
            <w:r w:rsidRPr="004719C9">
              <w:rPr>
                <w:rFonts w:ascii="Courier New" w:hAnsi="Courier New" w:cs="Courier New"/>
                <w:i/>
              </w:rPr>
              <w:t>KeyValue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The value of the Measure Dimension component of the key. The value is the Concept to which this class is associated.</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ascii="Courier New" w:hAnsi="Courier New" w:cs="Courier New"/>
              </w:rPr>
            </w:pPr>
            <w:r w:rsidRPr="004719C9">
              <w:rPr>
                <w:rFonts w:ascii="Courier New" w:hAnsi="Courier New" w:cs="Courier New"/>
              </w:rPr>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Association to the Concept.</w:t>
            </w:r>
          </w:p>
          <w:p w:rsidR="00FE21D6" w:rsidRPr="004719C9" w:rsidRDefault="00FE21D6" w:rsidP="00172E12">
            <w:pPr>
              <w:pStyle w:val="Paragraph"/>
            </w:pPr>
          </w:p>
          <w:p w:rsidR="00FE21D6" w:rsidRPr="004719C9" w:rsidRDefault="00FE21D6" w:rsidP="00172E12">
            <w:pPr>
              <w:pStyle w:val="Paragraph"/>
            </w:pPr>
            <w:r w:rsidRPr="004719C9">
              <w:t>Note that this is a conceptual association showing that the Concept must exist in the Concept</w:t>
            </w:r>
            <w:r>
              <w:t xml:space="preserve"> </w:t>
            </w:r>
            <w:r w:rsidRPr="004719C9">
              <w:t>Scheme associated with the Measure</w:t>
            </w:r>
            <w:r>
              <w:t xml:space="preserve"> </w:t>
            </w:r>
            <w:r w:rsidRPr="004719C9">
              <w:t>Dimension in the Data Structure Definition. In the actual Data Set the value of the Concept is placed in the Key Value.</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t>TimeKeyValue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EA2071">
            <w:pPr>
              <w:pStyle w:val="Paragraph"/>
            </w:pPr>
            <w:r w:rsidRPr="004719C9">
              <w:t>Inherits from</w:t>
            </w:r>
          </w:p>
          <w:p w:rsidR="00FE21D6" w:rsidRPr="004719C9" w:rsidRDefault="00FE21D6" w:rsidP="00EA2071">
            <w:pPr>
              <w:pStyle w:val="Paragraph"/>
              <w:rPr>
                <w:rFonts w:ascii="Courier New" w:hAnsi="Courier New" w:cs="Courier New"/>
              </w:rPr>
            </w:pPr>
            <w:r w:rsidRPr="004719C9">
              <w:rPr>
                <w:rFonts w:ascii="Courier New" w:hAnsi="Courier New" w:cs="Courier New"/>
                <w:i/>
              </w:rPr>
              <w:t>KeyValue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t>The value of the Time Dimension component of the key.</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CodedKeyValue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172E12">
            <w:pPr>
              <w:pStyle w:val="Paragraph"/>
              <w:rPr>
                <w:rFonts w:ascii="Courier New" w:hAnsi="Courier New" w:cs="Courier New"/>
                <w:i/>
              </w:rPr>
            </w:pPr>
            <w:r w:rsidRPr="004719C9">
              <w:rPr>
                <w:rFonts w:ascii="Courier New" w:hAnsi="Courier New" w:cs="Courier New"/>
                <w:i/>
              </w:rPr>
              <w:t>KeyValue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The value of a coded component of the key. The value is the Code to which this class is associated.</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ascii="Courier New" w:hAnsi="Courier New" w:cs="Courier New"/>
              </w:rPr>
            </w:pPr>
            <w:r w:rsidRPr="004719C9">
              <w:rPr>
                <w:rFonts w:ascii="Courier New" w:hAnsi="Courier New" w:cs="Courier New"/>
              </w:rPr>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Association to the Code.</w:t>
            </w:r>
          </w:p>
          <w:p w:rsidR="00FE21D6" w:rsidRPr="004719C9" w:rsidRDefault="00FE21D6" w:rsidP="00172E12">
            <w:pPr>
              <w:pStyle w:val="Paragraph"/>
            </w:pPr>
          </w:p>
          <w:p w:rsidR="00FE21D6" w:rsidRPr="004719C9" w:rsidRDefault="00FE21D6" w:rsidP="00172E12">
            <w:pPr>
              <w:pStyle w:val="Paragraph"/>
            </w:pPr>
            <w:r w:rsidRPr="004719C9">
              <w:t xml:space="preserve">Note that this is a conceptual association showing that the Code must exist in the </w:t>
            </w:r>
            <w:r w:rsidR="00F838B5">
              <w:t>Code list</w:t>
            </w:r>
            <w:r w:rsidRPr="004719C9">
              <w:t xml:space="preserve"> associated with the Dimension in the Data Structure Definition. In the actual Data Set the value of the Code is placed in the Key Value.</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UnCodedKeyValue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172E12">
            <w:pPr>
              <w:pStyle w:val="Paragraph"/>
              <w:rPr>
                <w:rFonts w:ascii="Courier New" w:hAnsi="Courier New" w:cs="Courier New"/>
              </w:rPr>
            </w:pPr>
            <w:r w:rsidRPr="004719C9">
              <w:rPr>
                <w:rFonts w:ascii="Courier New" w:hAnsi="Courier New" w:cs="Courier New"/>
                <w:i/>
              </w:rPr>
              <w:t>KeyValue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 xml:space="preserve">The value of an uncoded component of the key. </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The value of the key component.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startTime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cs="Arial"/>
              </w:rPr>
            </w:pPr>
            <w:r w:rsidRPr="004719C9">
              <w:t>This attribute is only used if the textFormat of the attribute is of the Timespan type in the Data Structure Definition (in which case the value field takes a duration</w:t>
            </w:r>
            <w:r w:rsidRPr="004719C9">
              <w:rPr>
                <w:rFonts w:cs="Arial"/>
                <w:color w:val="000000"/>
                <w:sz w:val="24"/>
                <w:szCs w:val="24"/>
                <w:highlight w:val="white"/>
              </w:rPr>
              <w:t>)</w:t>
            </w:r>
            <w:r w:rsidRPr="004719C9">
              <w:rPr>
                <w:rFonts w:cs="Arial"/>
                <w:color w:val="000000"/>
                <w:sz w:val="24"/>
                <w:szCs w:val="24"/>
              </w:rPr>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+valueFor</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Associates Dimension</w:t>
            </w:r>
            <w:r w:rsidR="00B20FC1">
              <w:t xml:space="preserve">, </w:t>
            </w:r>
            <w:r w:rsidRPr="004719C9">
              <w:t>Measure Dimension</w:t>
            </w:r>
            <w:r w:rsidR="00B20FC1">
              <w:t>, or Time Dimension</w:t>
            </w:r>
            <w:r w:rsidRPr="004719C9">
              <w:t xml:space="preserve"> to the Key Value, and thereby to the Concept that is the semantic of the </w:t>
            </w:r>
            <w:r w:rsidR="00B20FC1" w:rsidRPr="004719C9">
              <w:t>Dimension</w:t>
            </w:r>
            <w:r w:rsidR="00B20FC1">
              <w:t>, or Time Dimension</w:t>
            </w:r>
            <w:r w:rsidRPr="004719C9">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GroupKey</w:t>
            </w:r>
          </w:p>
          <w:p w:rsidR="00FE21D6" w:rsidRPr="004719C9" w:rsidRDefault="00FE21D6" w:rsidP="00172E12">
            <w:pPr>
              <w:pStyle w:val="Paragraph"/>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172E12">
            <w:pPr>
              <w:pStyle w:val="AttributeName"/>
            </w:pPr>
            <w:r w:rsidRPr="004719C9">
              <w:t>Key</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 xml:space="preserve">A set of Key Values that comprise a partial key, of the same dimensionality as the Time Series Key for the purpose of attaching Data Attributes. </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+describedBy</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t>Associates the Group Dimension</w:t>
            </w:r>
            <w:r w:rsidRPr="004719C9">
              <w:t xml:space="preserve"> Descriptor defined in the Data Structure Definition.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SeriesKey</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172E12">
            <w:pPr>
              <w:pStyle w:val="AttributeName"/>
            </w:pPr>
            <w:r w:rsidRPr="004719C9">
              <w:t>Key</w:t>
            </w:r>
          </w:p>
          <w:p w:rsidR="00FE21D6" w:rsidRPr="004719C9" w:rsidRDefault="00FE21D6" w:rsidP="00172E12">
            <w:pPr>
              <w:pStyle w:val="Paragraph"/>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 xml:space="preserve">Comprises the cross product of values of all the Key Values that, </w:t>
            </w:r>
            <w:r>
              <w:t xml:space="preserve">together with </w:t>
            </w:r>
            <w:r w:rsidRPr="004719C9">
              <w:t xml:space="preserve">the Key Value of the </w:t>
            </w:r>
            <w:r>
              <w:t>+o</w:t>
            </w:r>
            <w:r w:rsidRPr="004719C9">
              <w:t>bservation Dimension identify uniquely an Observation.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rPr>
                <w:rFonts w:ascii="Courier New" w:hAnsi="Courier New" w:cs="Courier New"/>
              </w:rPr>
              <w:t>+describedBy</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t>Associates the Dimension</w:t>
            </w:r>
            <w:r w:rsidRPr="004719C9">
              <w:t xml:space="preserve"> Descriptor defined in the Data Structure Definition.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5677D8" w:rsidRDefault="00FE21D6" w:rsidP="00172E12">
            <w:pPr>
              <w:pStyle w:val="AttributeName"/>
              <w:rPr>
                <w:iCs/>
              </w:rPr>
            </w:pPr>
            <w:r w:rsidRPr="005677D8">
              <w:rPr>
                <w:iCs/>
              </w:rPr>
              <w:t>Observation</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505A11">
            <w:pPr>
              <w:pStyle w:val="Paragraph"/>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t xml:space="preserve">The value of the observed phenomenon in the context of the </w:t>
            </w:r>
            <w:r w:rsidR="00B20FC1" w:rsidRPr="004719C9">
              <w:t>Key Value</w:t>
            </w:r>
            <w:r w:rsidR="00B20FC1">
              <w:t>s</w:t>
            </w:r>
            <w:r w:rsidR="00B20FC1" w:rsidRPr="004719C9">
              <w:t xml:space="preserve"> </w:t>
            </w:r>
            <w:r w:rsidR="00B20FC1">
              <w:t>comprising the key</w:t>
            </w:r>
            <w:r w:rsidRPr="004719C9">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iCs/>
              </w:rPr>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985FBF">
            <w:pPr>
              <w:pStyle w:val="Paragraph"/>
              <w:rPr>
                <w:rFonts w:ascii="Courier New" w:hAnsi="Courier New" w:cs="Courier New"/>
              </w:rPr>
            </w:pPr>
            <w:r w:rsidRPr="004719C9">
              <w:rPr>
                <w:rFonts w:ascii="Courier New" w:hAnsi="Courier New" w:cs="Courier New"/>
              </w:rPr>
              <w:t>+valueFor</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985FBF">
            <w:pPr>
              <w:pStyle w:val="Paragraph"/>
            </w:pPr>
            <w:r w:rsidRPr="004719C9">
              <w:t>Associates the Primary Measure defined in the Data Structure Definition.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iCs/>
              </w:rPr>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985FBF">
            <w:pPr>
              <w:pStyle w:val="AttributeName"/>
            </w:pPr>
            <w:r w:rsidRPr="004719C9">
              <w:t>+attachedAttribute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985FBF">
            <w:pPr>
              <w:pStyle w:val="Paragraph"/>
            </w:pPr>
            <w:r w:rsidRPr="004719C9">
              <w:t>Association to the Attribute Values relating to the Observation.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iCs/>
              </w:rPr>
            </w:pPr>
          </w:p>
        </w:tc>
        <w:tc>
          <w:tcPr>
            <w:tcW w:w="3119" w:type="dxa"/>
            <w:tcBorders>
              <w:top w:val="single" w:sz="6" w:space="0" w:color="auto"/>
              <w:left w:val="single" w:sz="6" w:space="0" w:color="auto"/>
              <w:bottom w:val="single" w:sz="6" w:space="0" w:color="auto"/>
              <w:right w:val="single" w:sz="6" w:space="0" w:color="auto"/>
            </w:tcBorders>
          </w:tcPr>
          <w:p w:rsidR="00FE21D6" w:rsidRPr="00505A11" w:rsidRDefault="00FE21D6" w:rsidP="00985FBF">
            <w:pPr>
              <w:pStyle w:val="AttributeName"/>
            </w:pPr>
            <w:r w:rsidRPr="00505A11">
              <w:rPr>
                <w:iCs/>
              </w:rPr>
              <w:t>+observationDimension</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985FBF">
            <w:pPr>
              <w:pStyle w:val="Paragraph"/>
            </w:pPr>
            <w:r>
              <w:t>Association to the Key Value that holds the value of the “Dimension at the Observation Level”.</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AE2C65">
            <w:pPr>
              <w:pStyle w:val="AttributeName"/>
              <w:rPr>
                <w:i/>
                <w:iCs/>
              </w:rPr>
            </w:pPr>
            <w:r>
              <w:rPr>
                <w:i/>
                <w:iCs/>
              </w:rPr>
              <w:t>ObservationValue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AE2C65">
            <w:pPr>
              <w:pStyle w:val="Paragraph"/>
            </w:pPr>
            <w:r w:rsidRPr="004719C9">
              <w:t>Abstract class</w:t>
            </w:r>
          </w:p>
          <w:p w:rsidR="00FE21D6" w:rsidRPr="004719C9" w:rsidRDefault="00FE21D6" w:rsidP="00AE2C65">
            <w:pPr>
              <w:pStyle w:val="Paragraph"/>
            </w:pPr>
            <w:r w:rsidRPr="004719C9">
              <w:t>Sub classes</w:t>
            </w:r>
          </w:p>
          <w:p w:rsidR="00FE21D6" w:rsidRPr="004719C9" w:rsidRDefault="00FE21D6" w:rsidP="00AE2C65">
            <w:pPr>
              <w:pStyle w:val="Paragraph"/>
              <w:rPr>
                <w:rStyle w:val="AttributeNameChar"/>
              </w:rPr>
            </w:pPr>
            <w:r w:rsidRPr="004719C9">
              <w:rPr>
                <w:rStyle w:val="AttributeNameChar"/>
              </w:rPr>
              <w:t>UncodedObservation</w:t>
            </w:r>
            <w:r w:rsidRPr="004719C9">
              <w:br/>
            </w:r>
            <w:r w:rsidRPr="004719C9">
              <w:rPr>
                <w:rStyle w:val="AttributeNameChar"/>
              </w:rPr>
              <w:t>CodedObservation</w:t>
            </w:r>
          </w:p>
          <w:p w:rsidR="00FE21D6" w:rsidRPr="004719C9" w:rsidRDefault="00FE21D6" w:rsidP="00AE2C65">
            <w:pPr>
              <w:pStyle w:val="AttributeName"/>
            </w:pP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B78CD" w:rsidRDefault="00FE21D6" w:rsidP="00172E12">
            <w:pPr>
              <w:pStyle w:val="AttributeName"/>
              <w:rPr>
                <w:sz w:val="20"/>
              </w:rPr>
            </w:pPr>
            <w:r w:rsidRPr="004B78CD">
              <w:rPr>
                <w:sz w:val="20"/>
              </w:rPr>
              <w:t>UncodedObservation</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5D39C8">
            <w:pPr>
              <w:pStyle w:val="Paragraph"/>
              <w:rPr>
                <w:rFonts w:ascii="Courier New" w:hAnsi="Courier New" w:cs="Courier New"/>
                <w:sz w:val="20"/>
              </w:rPr>
            </w:pPr>
            <w:r>
              <w:rPr>
                <w:rStyle w:val="AttributeNameChar"/>
              </w:rPr>
              <w:t>ObservationValue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An observation that has a text value.</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ascii="Courier New" w:hAnsi="Courier New" w:cs="Courier New"/>
              </w:rPr>
            </w:pPr>
            <w:r w:rsidRPr="004719C9">
              <w:rPr>
                <w:rFonts w:ascii="Courier New" w:hAnsi="Courier New" w:cs="Courier New"/>
                <w:szCs w:val="22"/>
              </w:rPr>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The value of the Uncoded Observation.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CodedObservation</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5D39C8">
            <w:pPr>
              <w:pStyle w:val="Paragraph"/>
              <w:rPr>
                <w:rFonts w:ascii="Courier New" w:hAnsi="Courier New" w:cs="Courier New"/>
                <w:sz w:val="20"/>
              </w:rPr>
            </w:pPr>
            <w:r>
              <w:rPr>
                <w:rStyle w:val="AttributeNameChar"/>
              </w:rPr>
              <w:t>ObservationValue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An Observation that takes i</w:t>
            </w:r>
            <w:r>
              <w:t xml:space="preserve">ts value from a code in a </w:t>
            </w:r>
            <w:r w:rsidR="00F838B5">
              <w:t>Code list</w:t>
            </w:r>
            <w:r w:rsidRPr="004719C9">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rPr>
                <w:rStyle w:val="AttributeNameChar"/>
              </w:rPr>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Association to the Code that is the value of the Observation.</w:t>
            </w:r>
          </w:p>
          <w:p w:rsidR="00FE21D6" w:rsidRPr="004719C9" w:rsidRDefault="00FE21D6" w:rsidP="00172E12">
            <w:pPr>
              <w:pStyle w:val="Paragraph"/>
            </w:pPr>
          </w:p>
          <w:p w:rsidR="00FE21D6" w:rsidRPr="004719C9" w:rsidRDefault="00FE21D6" w:rsidP="00172E12">
            <w:pPr>
              <w:pStyle w:val="Paragraph"/>
            </w:pPr>
            <w:r w:rsidRPr="004719C9">
              <w:t xml:space="preserve">Note that this is a conceptual association showing that the Code must exist in the </w:t>
            </w:r>
            <w:r w:rsidR="00F838B5">
              <w:t>Code list</w:t>
            </w:r>
            <w:r w:rsidRPr="004719C9">
              <w:t xml:space="preserve"> associated with the Primary Measure or the Concept of the Measure Dimension in the Data Structure Definition. In the actual Data Set the value of the Code is placed in the Observation.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iCs/>
              </w:rPr>
            </w:pPr>
            <w:r w:rsidRPr="004719C9">
              <w:rPr>
                <w:i/>
                <w:iCs/>
              </w:rPr>
              <w:t>AttributeValue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Abstract class</w:t>
            </w:r>
          </w:p>
          <w:p w:rsidR="00FE21D6" w:rsidRPr="004719C9" w:rsidRDefault="00FE21D6" w:rsidP="00172E12">
            <w:pPr>
              <w:pStyle w:val="Paragraph"/>
            </w:pPr>
          </w:p>
          <w:p w:rsidR="00FE21D6" w:rsidRPr="004719C9" w:rsidRDefault="00FE21D6" w:rsidP="00172E12">
            <w:pPr>
              <w:pStyle w:val="Paragraph"/>
            </w:pPr>
            <w:r w:rsidRPr="004719C9">
              <w:t>Sub classes</w:t>
            </w:r>
          </w:p>
          <w:p w:rsidR="00FE21D6" w:rsidRPr="004719C9" w:rsidRDefault="00FE21D6" w:rsidP="00172E12">
            <w:pPr>
              <w:pStyle w:val="Paragraph"/>
            </w:pPr>
            <w:r w:rsidRPr="004719C9">
              <w:rPr>
                <w:rStyle w:val="AttributeNameSmallChar"/>
              </w:rPr>
              <w:t>UncodedAttributeValue</w:t>
            </w:r>
            <w:r w:rsidRPr="004719C9">
              <w:br/>
            </w:r>
            <w:r w:rsidRPr="004719C9">
              <w:rPr>
                <w:rStyle w:val="AttributeNameSmallChar"/>
              </w:rPr>
              <w:t>CodedAttributeValue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The value of an attribute, such as the instance of a Coded Attribute or of an Uncoded Attribute in a structure such as a Data Structure Definition.</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iCs/>
              </w:rPr>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rPr>
                <w:rFonts w:ascii="Courier New" w:hAnsi="Courier New" w:cs="Courier New"/>
                <w:szCs w:val="22"/>
              </w:rPr>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The value of the attribute.</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rPr>
                <w:i/>
                <w:iCs/>
              </w:rPr>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+valueFor</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Association to the Data Attribute defined in the Data Structure Definition. Note that this is conceptual association as the Concept is identified explicitly in the data set.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B78CD" w:rsidRDefault="00FE21D6" w:rsidP="00172E12">
            <w:pPr>
              <w:pStyle w:val="AttributeNameSmall"/>
              <w:rPr>
                <w:sz w:val="22"/>
                <w:szCs w:val="22"/>
              </w:rPr>
            </w:pPr>
            <w:r w:rsidRPr="004B78CD">
              <w:rPr>
                <w:sz w:val="22"/>
                <w:szCs w:val="22"/>
              </w:rPr>
              <w:t>UncodedAttribute</w:t>
            </w:r>
            <w:r w:rsidRPr="004B78CD">
              <w:rPr>
                <w:sz w:val="22"/>
                <w:szCs w:val="22"/>
              </w:rPr>
              <w:br/>
              <w:t>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172E12">
            <w:pPr>
              <w:pStyle w:val="AttributeName"/>
              <w:rPr>
                <w:i/>
                <w:iCs/>
              </w:rPr>
            </w:pPr>
            <w:r w:rsidRPr="004719C9">
              <w:rPr>
                <w:i/>
                <w:iCs/>
              </w:rPr>
              <w:t>AttributeValue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An attribute value that has a text value.</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startTime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rFonts w:cs="Arial"/>
                <w:szCs w:val="22"/>
              </w:rPr>
            </w:pPr>
            <w:r w:rsidRPr="004719C9">
              <w:rPr>
                <w:rFonts w:cs="Arial"/>
                <w:color w:val="000000"/>
                <w:szCs w:val="22"/>
                <w:highlight w:val="white"/>
              </w:rPr>
              <w:t>This attribute is only used if the textFormat of the attribute is of the Timespan type in the Data Structure Definition (in which case the value field takes a duration)</w:t>
            </w:r>
            <w:r w:rsidRPr="004719C9">
              <w:rPr>
                <w:rFonts w:cs="Arial"/>
                <w:color w:val="000000"/>
                <w:szCs w:val="22"/>
              </w:rPr>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r w:rsidRPr="004719C9">
              <w:t>CodedAttribute</w:t>
            </w:r>
            <w:r>
              <w:br/>
            </w:r>
            <w:r w:rsidRPr="004719C9">
              <w:t>Value</w:t>
            </w: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Inherits from</w:t>
            </w:r>
          </w:p>
          <w:p w:rsidR="00FE21D6" w:rsidRPr="004719C9" w:rsidRDefault="00FE21D6" w:rsidP="00172E12">
            <w:pPr>
              <w:pStyle w:val="AttributeName"/>
            </w:pPr>
            <w:r w:rsidRPr="004719C9">
              <w:rPr>
                <w:i/>
                <w:iCs/>
              </w:rPr>
              <w:t>AttributeValue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rPr>
                <w:szCs w:val="22"/>
              </w:rPr>
            </w:pPr>
            <w:r w:rsidRPr="004719C9">
              <w:rPr>
                <w:szCs w:val="22"/>
              </w:rPr>
              <w:t>An attribute that take</w:t>
            </w:r>
            <w:r>
              <w:rPr>
                <w:szCs w:val="22"/>
              </w:rPr>
              <w:t xml:space="preserve">s it value from a Code in </w:t>
            </w:r>
            <w:r w:rsidR="00F838B5">
              <w:rPr>
                <w:szCs w:val="22"/>
              </w:rPr>
              <w:t>Code list</w:t>
            </w:r>
            <w:r w:rsidRPr="004719C9">
              <w:rPr>
                <w:szCs w:val="22"/>
              </w:rPr>
              <w:t>.</w:t>
            </w:r>
          </w:p>
        </w:tc>
      </w:tr>
      <w:tr w:rsidR="00FE21D6" w:rsidRPr="004719C9">
        <w:tblPrEx>
          <w:tblCellMar>
            <w:top w:w="0" w:type="dxa"/>
            <w:bottom w:w="0" w:type="dxa"/>
          </w:tblCellMar>
        </w:tblPrEx>
        <w:trPr>
          <w:cantSplit/>
        </w:trPr>
        <w:tc>
          <w:tcPr>
            <w:tcW w:w="2518" w:type="dxa"/>
            <w:gridSpan w:val="2"/>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AttributeName"/>
            </w:pPr>
          </w:p>
        </w:tc>
        <w:tc>
          <w:tcPr>
            <w:tcW w:w="3119"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rPr>
                <w:rStyle w:val="AttributeNameChar"/>
              </w:rPr>
              <w:t>+value</w:t>
            </w:r>
          </w:p>
        </w:tc>
        <w:tc>
          <w:tcPr>
            <w:tcW w:w="2780" w:type="dxa"/>
            <w:tcBorders>
              <w:top w:val="single" w:sz="6" w:space="0" w:color="auto"/>
              <w:left w:val="single" w:sz="6" w:space="0" w:color="auto"/>
              <w:bottom w:val="single" w:sz="6" w:space="0" w:color="auto"/>
              <w:right w:val="single" w:sz="6" w:space="0" w:color="auto"/>
            </w:tcBorders>
          </w:tcPr>
          <w:p w:rsidR="00FE21D6" w:rsidRPr="004719C9" w:rsidRDefault="00FE21D6" w:rsidP="00172E12">
            <w:pPr>
              <w:pStyle w:val="Paragraph"/>
            </w:pPr>
            <w:r w:rsidRPr="004719C9">
              <w:t>Association to the Code th</w:t>
            </w:r>
            <w:r w:rsidR="00771449">
              <w:t>at is the value of the Attribute Value</w:t>
            </w:r>
            <w:r w:rsidRPr="004719C9">
              <w:t>.</w:t>
            </w:r>
          </w:p>
          <w:p w:rsidR="00FE21D6" w:rsidRPr="004719C9" w:rsidRDefault="00FE21D6" w:rsidP="00172E12">
            <w:pPr>
              <w:pStyle w:val="Paragraph"/>
            </w:pPr>
          </w:p>
          <w:p w:rsidR="00FE21D6" w:rsidRPr="004719C9" w:rsidRDefault="00FE21D6" w:rsidP="00172E12">
            <w:pPr>
              <w:pStyle w:val="Paragraph"/>
            </w:pPr>
            <w:r w:rsidRPr="004719C9">
              <w:t xml:space="preserve">Note that this is a conceptual association showing that the Code must exist in the </w:t>
            </w:r>
            <w:r w:rsidR="00F838B5">
              <w:t>Code list</w:t>
            </w:r>
            <w:r w:rsidRPr="004719C9">
              <w:t xml:space="preserve"> associated with the Data Attribute in the Data Structure Definition. In the actual Data Set the value of the Code is placed in the Attribute Value.</w:t>
            </w:r>
          </w:p>
        </w:tc>
      </w:tr>
    </w:tbl>
    <w:p w:rsidR="00A557CC" w:rsidRPr="004719C9" w:rsidRDefault="00A557CC" w:rsidP="00A557CC"/>
    <w:p w:rsidR="00A6136A" w:rsidRPr="004719C9" w:rsidRDefault="00482B18" w:rsidP="004F78D7">
      <w:pPr>
        <w:pStyle w:val="Heading1"/>
      </w:pPr>
      <w:r w:rsidRPr="004719C9">
        <w:br w:type="column"/>
      </w:r>
      <w:bookmarkStart w:id="216" w:name="_Toc290467370"/>
      <w:r w:rsidR="00561836" w:rsidRPr="004719C9">
        <w:t>C</w:t>
      </w:r>
      <w:r w:rsidR="00354A42">
        <w:t>ube</w:t>
      </w:r>
      <w:bookmarkEnd w:id="216"/>
    </w:p>
    <w:p w:rsidR="00904866" w:rsidRPr="004719C9" w:rsidRDefault="00904866" w:rsidP="00AF59E8">
      <w:pPr>
        <w:pStyle w:val="Heading2"/>
      </w:pPr>
      <w:bookmarkStart w:id="217" w:name="_Toc290467371"/>
      <w:r w:rsidRPr="004719C9">
        <w:t>Context</w:t>
      </w:r>
      <w:bookmarkEnd w:id="217"/>
    </w:p>
    <w:p w:rsidR="00935907" w:rsidRPr="004719C9" w:rsidRDefault="00935907" w:rsidP="00935907">
      <w:pPr>
        <w:pStyle w:val="Paragraph"/>
      </w:pPr>
      <w:r w:rsidRPr="004719C9">
        <w:t xml:space="preserve">Some statistical systems create views of data based on a “cube” structure. In essence, a cube is an n-dimensional object where the value of each dimension can be derived from a hierarchical code list. </w:t>
      </w:r>
      <w:r w:rsidR="00DF317C" w:rsidRPr="004719C9">
        <w:t xml:space="preserve">The utility of such cube systems is that it is possible to “roll up” or “drill down” each of the hierarchy levels for each of the dimensions to specify the level of granularity required to give a “view” of the data – some dimensions may be rolled up, others may be drilled down. Such systems give a dynamic </w:t>
      </w:r>
      <w:r w:rsidR="00556EF1" w:rsidRPr="004719C9">
        <w:t>view of the data, with</w:t>
      </w:r>
      <w:r w:rsidR="00DF317C" w:rsidRPr="004719C9">
        <w:t xml:space="preserve"> aggregate</w:t>
      </w:r>
      <w:r w:rsidR="00556EF1" w:rsidRPr="004719C9">
        <w:t>d</w:t>
      </w:r>
      <w:r w:rsidR="00DF317C" w:rsidRPr="004719C9">
        <w:t xml:space="preserve"> values for rolled up dimension positions</w:t>
      </w:r>
      <w:r w:rsidR="00CE7C9B" w:rsidRPr="004719C9">
        <w:t>. For example,</w:t>
      </w:r>
      <w:r w:rsidR="00DF317C" w:rsidRPr="004719C9">
        <w:t xml:space="preserve"> the individual countries may be rolled up into an economic region such as the EU, or a geographical region such as </w:t>
      </w:r>
      <w:smartTag w:uri="urn:schemas-microsoft-com:office:smarttags" w:element="place">
        <w:r w:rsidR="00DF317C" w:rsidRPr="004719C9">
          <w:t>Europe</w:t>
        </w:r>
      </w:smartTag>
      <w:r w:rsidR="00DF317C" w:rsidRPr="004719C9">
        <w:t xml:space="preserve">, whilst another dimension, such as “type of road” may be </w:t>
      </w:r>
      <w:r w:rsidR="00556EF1" w:rsidRPr="004719C9">
        <w:t>drilled</w:t>
      </w:r>
      <w:r w:rsidR="00DF317C" w:rsidRPr="004719C9">
        <w:t xml:space="preserve"> down to its lower level. The resulting measure (such as “</w:t>
      </w:r>
      <w:r w:rsidR="00CE7C9B" w:rsidRPr="004719C9">
        <w:t>number of accidents”) would then be an aggregation of the value for each individual country for the specific type of road.</w:t>
      </w:r>
    </w:p>
    <w:p w:rsidR="00CE7C9B" w:rsidRPr="004719C9" w:rsidRDefault="00CE7C9B" w:rsidP="00935907">
      <w:pPr>
        <w:pStyle w:val="Paragraph"/>
      </w:pPr>
    </w:p>
    <w:p w:rsidR="00CE7C9B" w:rsidRPr="004719C9" w:rsidRDefault="00CE7C9B" w:rsidP="00935907">
      <w:pPr>
        <w:pStyle w:val="Paragraph"/>
      </w:pPr>
      <w:r w:rsidRPr="004719C9">
        <w:t xml:space="preserve">Such </w:t>
      </w:r>
      <w:r w:rsidR="00166F1C" w:rsidRPr="004719C9">
        <w:t xml:space="preserve">cube </w:t>
      </w:r>
      <w:r w:rsidRPr="004719C9">
        <w:t xml:space="preserve">systems rely, not on simple code lists, but on hierarchical code sets (see section </w:t>
      </w:r>
      <w:r w:rsidRPr="004719C9">
        <w:fldChar w:fldCharType="begin"/>
      </w:r>
      <w:r w:rsidRPr="004719C9">
        <w:instrText xml:space="preserve"> REF _Ref110064826 \r \h </w:instrText>
      </w:r>
      <w:r w:rsidRPr="004719C9">
        <w:fldChar w:fldCharType="separate"/>
      </w:r>
      <w:r w:rsidR="00F04A51">
        <w:t>8</w:t>
      </w:r>
      <w:r w:rsidRPr="004719C9">
        <w:fldChar w:fldCharType="end"/>
      </w:r>
      <w:r w:rsidRPr="004719C9">
        <w:t>)</w:t>
      </w:r>
      <w:r w:rsidR="00855B1C" w:rsidRPr="004719C9">
        <w:t xml:space="preserve">. </w:t>
      </w:r>
    </w:p>
    <w:p w:rsidR="00BA5CDB" w:rsidRPr="004719C9" w:rsidRDefault="00561836" w:rsidP="00BA5CDB">
      <w:pPr>
        <w:pStyle w:val="Heading2"/>
      </w:pPr>
      <w:bookmarkStart w:id="218" w:name="_Toc290467372"/>
      <w:r w:rsidRPr="004719C9">
        <w:t>Support for the C</w:t>
      </w:r>
      <w:r w:rsidR="00BA5CDB" w:rsidRPr="004719C9">
        <w:t>ube in the Information Model</w:t>
      </w:r>
      <w:bookmarkEnd w:id="218"/>
    </w:p>
    <w:p w:rsidR="0002261A" w:rsidRPr="004719C9" w:rsidRDefault="002260E6" w:rsidP="00935907">
      <w:pPr>
        <w:pStyle w:val="Paragraph"/>
      </w:pPr>
      <w:r w:rsidRPr="004719C9">
        <w:t xml:space="preserve">Data reported using a </w:t>
      </w:r>
      <w:r w:rsidR="00A039C1" w:rsidRPr="004719C9">
        <w:t>Data Structure Definition</w:t>
      </w:r>
      <w:r w:rsidRPr="004719C9">
        <w:t xml:space="preserve"> structure (where each dimension value, if coded, is taken from a flat code list) can be described by a cube definition and can be processed by cube aware systems. The SDMX-IM </w:t>
      </w:r>
      <w:r w:rsidR="00855B1C" w:rsidRPr="004719C9">
        <w:t xml:space="preserve">supports </w:t>
      </w:r>
      <w:r w:rsidR="0002261A" w:rsidRPr="004719C9">
        <w:t xml:space="preserve">the definition of </w:t>
      </w:r>
      <w:r w:rsidR="00855B1C" w:rsidRPr="004719C9">
        <w:t xml:space="preserve">such cubes </w:t>
      </w:r>
      <w:r w:rsidR="0002261A" w:rsidRPr="004719C9">
        <w:t>in the following way:</w:t>
      </w:r>
    </w:p>
    <w:p w:rsidR="0002261A" w:rsidRPr="004719C9" w:rsidRDefault="0002261A" w:rsidP="00935907">
      <w:pPr>
        <w:pStyle w:val="Paragraph"/>
      </w:pPr>
    </w:p>
    <w:p w:rsidR="0002261A" w:rsidRPr="004719C9" w:rsidRDefault="0002261A" w:rsidP="0002261A">
      <w:pPr>
        <w:pStyle w:val="Bulleted0"/>
      </w:pPr>
      <w:r w:rsidRPr="004719C9">
        <w:t xml:space="preserve">The </w:t>
      </w:r>
      <w:r w:rsidRPr="004719C9">
        <w:rPr>
          <w:rStyle w:val="AttributeNameChar"/>
        </w:rPr>
        <w:t>HierachicalCode</w:t>
      </w:r>
      <w:r w:rsidR="00771449">
        <w:rPr>
          <w:rStyle w:val="AttributeNameChar"/>
        </w:rPr>
        <w:t>list</w:t>
      </w:r>
      <w:r w:rsidRPr="004719C9">
        <w:t xml:space="preserve"> defines the (often complex) hierarchies of codes</w:t>
      </w:r>
    </w:p>
    <w:p w:rsidR="0002261A" w:rsidRPr="004719C9" w:rsidRDefault="00E56250" w:rsidP="0002261A">
      <w:pPr>
        <w:pStyle w:val="Bulleted0"/>
      </w:pPr>
      <w:r w:rsidRPr="004719C9">
        <w:t>If required, t</w:t>
      </w:r>
      <w:r w:rsidR="0002261A" w:rsidRPr="004719C9">
        <w:t xml:space="preserve">he </w:t>
      </w:r>
      <w:r w:rsidR="0002261A" w:rsidRPr="004719C9">
        <w:rPr>
          <w:rStyle w:val="AttributeNameChar"/>
        </w:rPr>
        <w:t>StructureSet</w:t>
      </w:r>
      <w:r w:rsidR="0002261A" w:rsidRPr="004719C9">
        <w:t xml:space="preserve"> </w:t>
      </w:r>
      <w:r w:rsidRPr="004719C9">
        <w:t>can</w:t>
      </w:r>
    </w:p>
    <w:p w:rsidR="0002261A" w:rsidRPr="004719C9" w:rsidRDefault="0002261A" w:rsidP="00B36237">
      <w:pPr>
        <w:pStyle w:val="Bulleted0"/>
        <w:numPr>
          <w:ilvl w:val="1"/>
          <w:numId w:val="16"/>
        </w:numPr>
        <w:tabs>
          <w:tab w:val="num" w:pos="1440"/>
        </w:tabs>
      </w:pPr>
      <w:r w:rsidRPr="004719C9">
        <w:t xml:space="preserve">group </w:t>
      </w:r>
      <w:r w:rsidR="00A039C1" w:rsidRPr="004719C9">
        <w:rPr>
          <w:rStyle w:val="AttributeNameChar"/>
        </w:rPr>
        <w:t>DataStructureDefinition</w:t>
      </w:r>
      <w:r w:rsidRPr="004719C9">
        <w:t xml:space="preserve"> that describe the cube</w:t>
      </w:r>
    </w:p>
    <w:p w:rsidR="0002261A" w:rsidRPr="004719C9" w:rsidRDefault="0002261A" w:rsidP="00B36237">
      <w:pPr>
        <w:pStyle w:val="Bulleted0"/>
        <w:numPr>
          <w:ilvl w:val="1"/>
          <w:numId w:val="16"/>
        </w:numPr>
        <w:tabs>
          <w:tab w:val="num" w:pos="1440"/>
        </w:tabs>
        <w:rPr>
          <w:rStyle w:val="AttributeNameChar"/>
          <w:rFonts w:ascii="Arial" w:hAnsi="Arial" w:cs="Arial"/>
        </w:rPr>
      </w:pPr>
      <w:r w:rsidRPr="004719C9">
        <w:t>provide a</w:t>
      </w:r>
      <w:r w:rsidR="00E56250" w:rsidRPr="004719C9">
        <w:t xml:space="preserve"> </w:t>
      </w:r>
      <w:r w:rsidRPr="004719C9">
        <w:t xml:space="preserve">mapping mechanism between the codes in the flat code lists used by the </w:t>
      </w:r>
      <w:r w:rsidR="00A039C1" w:rsidRPr="004719C9">
        <w:rPr>
          <w:rStyle w:val="AttributeNameChar"/>
        </w:rPr>
        <w:t>DataStructureDefinition</w:t>
      </w:r>
      <w:r w:rsidRPr="004719C9">
        <w:t xml:space="preserve"> and a </w:t>
      </w:r>
      <w:r w:rsidR="00DB2C88">
        <w:rPr>
          <w:rStyle w:val="AttributeNameChar"/>
        </w:rPr>
        <w:t>HierarchicalCodel</w:t>
      </w:r>
      <w:r w:rsidR="00EC2F6A" w:rsidRPr="004719C9">
        <w:rPr>
          <w:rStyle w:val="AttributeNameChar"/>
        </w:rPr>
        <w:t>ist</w:t>
      </w:r>
      <w:r w:rsidR="00E56250" w:rsidRPr="004719C9">
        <w:rPr>
          <w:rStyle w:val="AttributeNameChar"/>
        </w:rPr>
        <w:t xml:space="preserve"> </w:t>
      </w:r>
      <w:r w:rsidR="00E56250" w:rsidRPr="004719C9">
        <w:rPr>
          <w:rStyle w:val="AttributeNameChar"/>
          <w:rFonts w:ascii="Arial" w:hAnsi="Arial" w:cs="Arial"/>
        </w:rPr>
        <w:t>where the</w:t>
      </w:r>
      <w:r w:rsidR="00E56250" w:rsidRPr="004719C9">
        <w:rPr>
          <w:rStyle w:val="AttributeNameChar"/>
        </w:rPr>
        <w:t xml:space="preserve"> </w:t>
      </w:r>
      <w:r w:rsidR="00DB2C88">
        <w:rPr>
          <w:rStyle w:val="AttributeNameChar"/>
        </w:rPr>
        <w:t>HierarchicalCodel</w:t>
      </w:r>
      <w:r w:rsidR="00EC2F6A" w:rsidRPr="004719C9">
        <w:rPr>
          <w:rStyle w:val="AttributeNameChar"/>
        </w:rPr>
        <w:t>ist</w:t>
      </w:r>
      <w:r w:rsidR="00E56250" w:rsidRPr="004719C9">
        <w:rPr>
          <w:rStyle w:val="AttributeNameChar"/>
        </w:rPr>
        <w:t xml:space="preserve"> </w:t>
      </w:r>
      <w:r w:rsidR="00E56250" w:rsidRPr="004719C9">
        <w:rPr>
          <w:rStyle w:val="AttributeNameChar"/>
          <w:rFonts w:ascii="Arial" w:hAnsi="Arial" w:cs="Arial"/>
        </w:rPr>
        <w:t xml:space="preserve">uses code lists that are not used in the </w:t>
      </w:r>
      <w:r w:rsidR="00A039C1" w:rsidRPr="004719C9">
        <w:rPr>
          <w:rFonts w:ascii="Courier New" w:hAnsi="Courier New" w:cs="Courier New"/>
          <w:szCs w:val="22"/>
        </w:rPr>
        <w:t>DataStructureDefinition</w:t>
      </w:r>
    </w:p>
    <w:p w:rsidR="0002261A" w:rsidRPr="004719C9" w:rsidRDefault="0002261A" w:rsidP="00935907">
      <w:pPr>
        <w:pStyle w:val="Paragraph"/>
      </w:pPr>
    </w:p>
    <w:p w:rsidR="00827CDB" w:rsidRPr="004719C9" w:rsidRDefault="00EE7900" w:rsidP="004F78D7">
      <w:pPr>
        <w:pStyle w:val="Heading1"/>
      </w:pPr>
      <w:r w:rsidRPr="004719C9">
        <w:br w:type="page"/>
      </w:r>
      <w:bookmarkStart w:id="219" w:name="_Ref119319171"/>
      <w:r w:rsidR="005B19EF" w:rsidRPr="004719C9">
        <w:t xml:space="preserve"> </w:t>
      </w:r>
      <w:bookmarkStart w:id="220" w:name="_Toc290467373"/>
      <w:r w:rsidR="004B1D4D" w:rsidRPr="004719C9">
        <w:t>M</w:t>
      </w:r>
      <w:r w:rsidR="00354A42">
        <w:t>etadata Structure Definition and Metadata</w:t>
      </w:r>
      <w:r w:rsidR="00561836" w:rsidRPr="004719C9">
        <w:t xml:space="preserve"> S</w:t>
      </w:r>
      <w:bookmarkEnd w:id="219"/>
      <w:r w:rsidR="00354A42">
        <w:t>et</w:t>
      </w:r>
      <w:bookmarkEnd w:id="220"/>
    </w:p>
    <w:p w:rsidR="00827CDB" w:rsidRPr="004719C9" w:rsidRDefault="00EE7900" w:rsidP="00C26D28">
      <w:pPr>
        <w:pStyle w:val="Heading2"/>
      </w:pPr>
      <w:bookmarkStart w:id="221" w:name="_Toc290467374"/>
      <w:r w:rsidRPr="004719C9">
        <w:t>Context</w:t>
      </w:r>
      <w:bookmarkEnd w:id="221"/>
    </w:p>
    <w:p w:rsidR="00575712" w:rsidRPr="004719C9" w:rsidRDefault="00575712" w:rsidP="00575712">
      <w:pPr>
        <w:pStyle w:val="Paragraph"/>
      </w:pPr>
      <w:r w:rsidRPr="004719C9">
        <w:t xml:space="preserve">The SDMX </w:t>
      </w:r>
      <w:r w:rsidR="004F78D7" w:rsidRPr="004719C9">
        <w:t>meta</w:t>
      </w:r>
      <w:r w:rsidRPr="004719C9">
        <w:t>model allows metadata:</w:t>
      </w:r>
    </w:p>
    <w:p w:rsidR="00575712" w:rsidRPr="004719C9" w:rsidRDefault="00575712" w:rsidP="00575712">
      <w:pPr>
        <w:pStyle w:val="Paragraph"/>
      </w:pPr>
    </w:p>
    <w:p w:rsidR="00575712" w:rsidRPr="004719C9" w:rsidRDefault="00575712" w:rsidP="00575712">
      <w:pPr>
        <w:pStyle w:val="Paragraph"/>
        <w:numPr>
          <w:ilvl w:val="0"/>
          <w:numId w:val="4"/>
        </w:numPr>
      </w:pPr>
      <w:r w:rsidRPr="004719C9">
        <w:t>To be exchanged without the need to embed it within the object that it is describing.</w:t>
      </w:r>
    </w:p>
    <w:p w:rsidR="00575712" w:rsidRPr="004719C9" w:rsidRDefault="00575712" w:rsidP="00575712">
      <w:pPr>
        <w:pStyle w:val="Paragraph"/>
      </w:pPr>
    </w:p>
    <w:p w:rsidR="00575712" w:rsidRPr="004719C9" w:rsidRDefault="00575712" w:rsidP="00575712">
      <w:pPr>
        <w:pStyle w:val="Paragraph"/>
        <w:numPr>
          <w:ilvl w:val="0"/>
          <w:numId w:val="4"/>
        </w:numPr>
      </w:pPr>
      <w:r w:rsidRPr="004719C9">
        <w:t>To be stored separately from the object that it describes, yet be linked to it (</w:t>
      </w:r>
      <w:r w:rsidR="005851FE" w:rsidRPr="004719C9">
        <w:t>for example,</w:t>
      </w:r>
      <w:r w:rsidRPr="004719C9">
        <w:t xml:space="preserve"> an organisation has a metadata repository which supports the dissemination of metadata resulting from metadata requests generated by systems or services that have access to the object f</w:t>
      </w:r>
      <w:r w:rsidR="005851FE" w:rsidRPr="004719C9">
        <w:t>or which the metadata pertains</w:t>
      </w:r>
      <w:r w:rsidR="002011BC" w:rsidRPr="004719C9">
        <w:t>. This is common in web dissemination where additional metadata is available for viewing (and eventually downloading) by clicking on an “information” icon next to the object to which the metadata is attached</w:t>
      </w:r>
      <w:r w:rsidR="005851FE" w:rsidRPr="004719C9">
        <w:t>)</w:t>
      </w:r>
      <w:r w:rsidRPr="004719C9">
        <w:t>.</w:t>
      </w:r>
    </w:p>
    <w:p w:rsidR="00575712" w:rsidRPr="004719C9" w:rsidRDefault="00575712" w:rsidP="00575712">
      <w:pPr>
        <w:pStyle w:val="Paragraph"/>
      </w:pPr>
    </w:p>
    <w:p w:rsidR="00575712" w:rsidRPr="004719C9" w:rsidRDefault="00575712" w:rsidP="00575712">
      <w:pPr>
        <w:pStyle w:val="Paragraph"/>
        <w:numPr>
          <w:ilvl w:val="0"/>
          <w:numId w:val="4"/>
        </w:numPr>
      </w:pPr>
      <w:r w:rsidRPr="004719C9">
        <w:t>To be indexed to aid searching (example: a registry service can process a metadata report and extract structural information that allows it to catalogue the metadata in a way that will enable users to query for it).</w:t>
      </w:r>
    </w:p>
    <w:p w:rsidR="005851FE" w:rsidRPr="004719C9" w:rsidRDefault="005851FE" w:rsidP="005851FE">
      <w:pPr>
        <w:pStyle w:val="Paragraph"/>
      </w:pPr>
    </w:p>
    <w:p w:rsidR="005851FE" w:rsidRPr="004719C9" w:rsidRDefault="005851FE" w:rsidP="00575712">
      <w:pPr>
        <w:pStyle w:val="Paragraph"/>
        <w:numPr>
          <w:ilvl w:val="0"/>
          <w:numId w:val="4"/>
        </w:numPr>
      </w:pPr>
      <w:r w:rsidRPr="004719C9">
        <w:t>To be reported according to a defined structure.</w:t>
      </w:r>
    </w:p>
    <w:p w:rsidR="00575712" w:rsidRPr="004719C9" w:rsidRDefault="00575712" w:rsidP="00575712">
      <w:pPr>
        <w:pStyle w:val="Paragraph"/>
      </w:pPr>
    </w:p>
    <w:p w:rsidR="00C26D28" w:rsidRPr="004719C9" w:rsidRDefault="00575712" w:rsidP="00575712">
      <w:pPr>
        <w:pStyle w:val="Paragraph"/>
      </w:pPr>
      <w:r w:rsidRPr="004719C9">
        <w:t xml:space="preserve">In order to achieve this, the </w:t>
      </w:r>
      <w:r w:rsidR="00221414" w:rsidRPr="004719C9">
        <w:t>following structures are modelled</w:t>
      </w:r>
      <w:r w:rsidR="00AF7CD1" w:rsidRPr="004719C9">
        <w:t>:</w:t>
      </w:r>
      <w:r w:rsidR="00221414" w:rsidRPr="004719C9">
        <w:t xml:space="preserve"> </w:t>
      </w:r>
    </w:p>
    <w:p w:rsidR="00575712" w:rsidRPr="004719C9" w:rsidRDefault="00575712" w:rsidP="00575712">
      <w:pPr>
        <w:pStyle w:val="Paragraph"/>
      </w:pPr>
    </w:p>
    <w:p w:rsidR="00517B02" w:rsidRPr="004719C9" w:rsidRDefault="00517B02" w:rsidP="00C26D28">
      <w:pPr>
        <w:pStyle w:val="bulleted"/>
      </w:pPr>
      <w:r w:rsidRPr="004719C9">
        <w:t>metadata structure definition which has the following components:</w:t>
      </w:r>
    </w:p>
    <w:p w:rsidR="00C26D28" w:rsidRPr="004719C9" w:rsidRDefault="00C26D28" w:rsidP="00B80EDC">
      <w:pPr>
        <w:pStyle w:val="bulleted"/>
        <w:numPr>
          <w:ilvl w:val="1"/>
          <w:numId w:val="2"/>
        </w:numPr>
      </w:pPr>
      <w:r w:rsidRPr="004719C9">
        <w:t>the object types to which the metadata are to be associated (attached)</w:t>
      </w:r>
    </w:p>
    <w:p w:rsidR="00C26D28" w:rsidRPr="004719C9" w:rsidRDefault="00A66835" w:rsidP="00B80EDC">
      <w:pPr>
        <w:pStyle w:val="bulleted"/>
        <w:numPr>
          <w:ilvl w:val="1"/>
          <w:numId w:val="2"/>
        </w:numPr>
      </w:pPr>
      <w:r w:rsidRPr="004719C9">
        <w:t>the components</w:t>
      </w:r>
      <w:r w:rsidR="00C26D28" w:rsidRPr="004719C9">
        <w:t xml:space="preserve"> that, together, comprise a unique key</w:t>
      </w:r>
      <w:r w:rsidRPr="004719C9">
        <w:t xml:space="preserve"> of the object type</w:t>
      </w:r>
      <w:r w:rsidR="00AF7CD1" w:rsidRPr="004719C9">
        <w:t xml:space="preserve"> to which the metadata are to be associated</w:t>
      </w:r>
    </w:p>
    <w:p w:rsidR="00C26D28" w:rsidRPr="004719C9" w:rsidRDefault="00C26D28" w:rsidP="00B80EDC">
      <w:pPr>
        <w:pStyle w:val="bulleted"/>
        <w:numPr>
          <w:ilvl w:val="1"/>
          <w:numId w:val="2"/>
        </w:numPr>
      </w:pPr>
      <w:r w:rsidRPr="004719C9">
        <w:t xml:space="preserve">the </w:t>
      </w:r>
      <w:r w:rsidR="005851FE" w:rsidRPr="004719C9">
        <w:t xml:space="preserve">reporting structure comprising the </w:t>
      </w:r>
      <w:r w:rsidRPr="004719C9">
        <w:t>metadata attributes that can be attached to the various object types</w:t>
      </w:r>
      <w:r w:rsidR="005851FE" w:rsidRPr="004719C9">
        <w:t xml:space="preserve"> (these attributes can be structured</w:t>
      </w:r>
      <w:r w:rsidR="00EB486C" w:rsidRPr="004719C9">
        <w:t xml:space="preserve"> </w:t>
      </w:r>
      <w:r w:rsidR="005851FE" w:rsidRPr="004719C9">
        <w:t>in a hierarchy)</w:t>
      </w:r>
      <w:r w:rsidRPr="004719C9">
        <w:t>, together with any constraints that may</w:t>
      </w:r>
      <w:r w:rsidR="00A66835" w:rsidRPr="004719C9">
        <w:t xml:space="preserve"> apply (e.g. association to a </w:t>
      </w:r>
      <w:r w:rsidRPr="004719C9">
        <w:t>code list that contains valid values for the attribute when reported in a metadata se</w:t>
      </w:r>
      <w:r w:rsidR="00B80EDC" w:rsidRPr="004719C9">
        <w:t>t)</w:t>
      </w:r>
    </w:p>
    <w:p w:rsidR="00C26D28" w:rsidRPr="004719C9" w:rsidRDefault="00C26D28" w:rsidP="00C26D28">
      <w:pPr>
        <w:pStyle w:val="bulleted"/>
      </w:pPr>
      <w:r w:rsidRPr="004719C9">
        <w:t>the metadata set, which contains reported metadata</w:t>
      </w:r>
    </w:p>
    <w:p w:rsidR="00A96A8E" w:rsidRPr="004719C9" w:rsidRDefault="00A96A8E" w:rsidP="004F78D7">
      <w:pPr>
        <w:pStyle w:val="Heading2"/>
      </w:pPr>
      <w:bookmarkStart w:id="222" w:name="_Toc290467375"/>
      <w:r w:rsidRPr="004719C9">
        <w:t>Inheritance</w:t>
      </w:r>
      <w:bookmarkEnd w:id="222"/>
    </w:p>
    <w:p w:rsidR="00E714CB" w:rsidRPr="004719C9" w:rsidRDefault="00E714CB" w:rsidP="00014790">
      <w:pPr>
        <w:pStyle w:val="Heading3"/>
      </w:pPr>
      <w:bookmarkStart w:id="223" w:name="_Toc290467376"/>
      <w:r w:rsidRPr="004719C9">
        <w:t>Introduction</w:t>
      </w:r>
      <w:bookmarkEnd w:id="223"/>
    </w:p>
    <w:p w:rsidR="00E714CB" w:rsidRPr="004719C9" w:rsidRDefault="00E714CB" w:rsidP="00E714CB">
      <w:pPr>
        <w:pStyle w:val="Paragraph"/>
      </w:pPr>
      <w:r w:rsidRPr="004719C9">
        <w:t xml:space="preserve">As with the </w:t>
      </w:r>
      <w:r w:rsidR="00A039C1" w:rsidRPr="004719C9">
        <w:t>Data Structure Definition</w:t>
      </w:r>
      <w:r w:rsidR="00CA6D7E" w:rsidRPr="004719C9">
        <w:t xml:space="preserve"> </w:t>
      </w:r>
      <w:r w:rsidRPr="004719C9">
        <w:t xml:space="preserve">Structure, many of the constructs in this layer of the model inherit from the SDMX Base layer. Therefore, it is necessary to study both the inheritance and the relationship diagrams to understand the functionality of individual packages. The diagram below shows the full inheritance tree </w:t>
      </w:r>
      <w:r w:rsidR="00BE6A69" w:rsidRPr="004719C9">
        <w:t xml:space="preserve">for the classes concerned with the </w:t>
      </w:r>
      <w:r w:rsidR="00BE6A69" w:rsidRPr="004719C9">
        <w:rPr>
          <w:rStyle w:val="AttributeNameChar"/>
        </w:rPr>
        <w:t>MetadataS</w:t>
      </w:r>
      <w:r w:rsidRPr="004719C9">
        <w:rPr>
          <w:rStyle w:val="AttributeNameChar"/>
        </w:rPr>
        <w:t>t</w:t>
      </w:r>
      <w:r w:rsidR="00BE6A69" w:rsidRPr="004719C9">
        <w:rPr>
          <w:rStyle w:val="AttributeNameChar"/>
        </w:rPr>
        <w:t>ructureD</w:t>
      </w:r>
      <w:r w:rsidRPr="004719C9">
        <w:rPr>
          <w:rStyle w:val="AttributeNameChar"/>
        </w:rPr>
        <w:t>efinition</w:t>
      </w:r>
      <w:r w:rsidRPr="004719C9">
        <w:t xml:space="preserve"> and the </w:t>
      </w:r>
      <w:r w:rsidRPr="004719C9">
        <w:rPr>
          <w:rStyle w:val="AttributeNameChar"/>
        </w:rPr>
        <w:t>MetadataSet</w:t>
      </w:r>
      <w:r w:rsidRPr="004719C9">
        <w:t xml:space="preserve">. </w:t>
      </w:r>
    </w:p>
    <w:p w:rsidR="00257466" w:rsidRPr="004719C9" w:rsidRDefault="00257466" w:rsidP="00E714CB">
      <w:pPr>
        <w:pStyle w:val="Paragraph"/>
      </w:pPr>
    </w:p>
    <w:p w:rsidR="005E238C" w:rsidRPr="004719C9" w:rsidRDefault="00E714CB" w:rsidP="00E714CB">
      <w:pPr>
        <w:pStyle w:val="Paragraph"/>
      </w:pPr>
      <w:r w:rsidRPr="004719C9">
        <w:t>There are very</w:t>
      </w:r>
      <w:r w:rsidR="002447CF" w:rsidRPr="004719C9">
        <w:t xml:space="preserve"> few add</w:t>
      </w:r>
      <w:r w:rsidR="00BE6A69" w:rsidRPr="004719C9">
        <w:t xml:space="preserve">itional classes in the </w:t>
      </w:r>
      <w:r w:rsidR="00BE6A69" w:rsidRPr="004719C9">
        <w:rPr>
          <w:rStyle w:val="AttributeNameChar"/>
        </w:rPr>
        <w:t>MetadataStructure</w:t>
      </w:r>
      <w:r w:rsidR="002447CF" w:rsidRPr="004719C9">
        <w:rPr>
          <w:rStyle w:val="AttributeNameChar"/>
        </w:rPr>
        <w:t>Definition</w:t>
      </w:r>
      <w:r w:rsidR="002447CF" w:rsidRPr="004719C9">
        <w:t xml:space="preserve"> package </w:t>
      </w:r>
      <w:r w:rsidR="005E238C" w:rsidRPr="004719C9">
        <w:t>that do not themselves in</w:t>
      </w:r>
      <w:r w:rsidR="00161C3A" w:rsidRPr="004719C9">
        <w:t>herit from classes in the SDMX B</w:t>
      </w:r>
      <w:r w:rsidR="005E238C" w:rsidRPr="004719C9">
        <w:t>ase</w:t>
      </w:r>
      <w:r w:rsidRPr="004719C9">
        <w:t>. In other words, the SDMX Base gives most of the structure of this sub model both in terms of associations and in terms of attributes. The relationship diagrams shown in this section show clearly when the</w:t>
      </w:r>
      <w:r w:rsidR="002447CF" w:rsidRPr="004719C9">
        <w:t>se associations are inherited f</w:t>
      </w:r>
      <w:r w:rsidRPr="004719C9">
        <w:t>r</w:t>
      </w:r>
      <w:r w:rsidR="002447CF" w:rsidRPr="004719C9">
        <w:t>o</w:t>
      </w:r>
      <w:r w:rsidRPr="004719C9">
        <w:t>m the SDMX Base (see the Appendix “A Short Guide to UML in the SDMX Information Model” to see the diagrammatic notation used to depict this).</w:t>
      </w:r>
      <w:r w:rsidR="002447CF" w:rsidRPr="004719C9">
        <w:t xml:space="preserve"> </w:t>
      </w:r>
      <w:r w:rsidR="000121CD" w:rsidRPr="004719C9">
        <w:t xml:space="preserve">It is important to note that SDMX base structures used for the </w:t>
      </w:r>
      <w:r w:rsidR="000121CD" w:rsidRPr="004719C9">
        <w:rPr>
          <w:rStyle w:val="AttributeNameChar"/>
        </w:rPr>
        <w:t>MetadataStructureDefinition</w:t>
      </w:r>
      <w:r w:rsidR="000121CD" w:rsidRPr="004719C9">
        <w:t xml:space="preserve"> are the same as those used for the </w:t>
      </w:r>
      <w:r w:rsidR="00A039C1" w:rsidRPr="004719C9">
        <w:rPr>
          <w:rStyle w:val="AttributeNameChar"/>
        </w:rPr>
        <w:t>DataStructureDefinition</w:t>
      </w:r>
      <w:r w:rsidR="000121CD" w:rsidRPr="004719C9">
        <w:t xml:space="preserve"> and so, even though the usage is slightly different, the underlying way of defining a </w:t>
      </w:r>
      <w:r w:rsidR="000121CD" w:rsidRPr="004719C9">
        <w:rPr>
          <w:rStyle w:val="AttributeNameChar"/>
        </w:rPr>
        <w:t>MetadataStructureDefinition</w:t>
      </w:r>
      <w:r w:rsidR="000121CD" w:rsidRPr="004719C9">
        <w:t xml:space="preserve"> is similar to that used for defining a </w:t>
      </w:r>
      <w:r w:rsidR="00A039C1" w:rsidRPr="004719C9">
        <w:rPr>
          <w:rStyle w:val="AttributeNameChar"/>
        </w:rPr>
        <w:t>DataStructureDefinition</w:t>
      </w:r>
      <w:r w:rsidR="000121CD" w:rsidRPr="004719C9">
        <w:t>.</w:t>
      </w:r>
    </w:p>
    <w:p w:rsidR="00E714CB" w:rsidRPr="004719C9" w:rsidRDefault="00561836" w:rsidP="00014790">
      <w:pPr>
        <w:pStyle w:val="Heading3"/>
      </w:pPr>
      <w:bookmarkStart w:id="224" w:name="_Toc290467377"/>
      <w:r w:rsidRPr="004719C9">
        <w:t>Class D</w:t>
      </w:r>
      <w:r w:rsidR="00E714CB" w:rsidRPr="004719C9">
        <w:t>iagram</w:t>
      </w:r>
      <w:r w:rsidR="004E4C92">
        <w:t xml:space="preserve"> - </w:t>
      </w:r>
      <w:r w:rsidR="004E4C92" w:rsidRPr="004719C9">
        <w:t>Inheritance</w:t>
      </w:r>
      <w:bookmarkEnd w:id="224"/>
    </w:p>
    <w:p w:rsidR="007B5E95" w:rsidRPr="00771449" w:rsidRDefault="00771449" w:rsidP="008A7550">
      <w:pPr>
        <w:pStyle w:val="Caption"/>
        <w:jc w:val="center"/>
        <w:rPr>
          <w:sz w:val="22"/>
          <w:szCs w:val="22"/>
          <w:lang w:val="en-GB"/>
        </w:rPr>
      </w:pPr>
      <w:r w:rsidRPr="00771449">
        <w:rPr>
          <w:sz w:val="22"/>
          <w:szCs w:val="22"/>
          <w:lang w:val="en-GB"/>
        </w:rPr>
        <w:pict>
          <v:shape id="_x0000_i1077" type="#_x0000_t75" style="width:459pt;height:440.25pt">
            <v:imagedata r:id="rId62" o:title=""/>
          </v:shape>
        </w:pict>
      </w:r>
    </w:p>
    <w:p w:rsidR="00A96A8E" w:rsidRPr="004719C9" w:rsidRDefault="008A7550" w:rsidP="008A7550">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27</w:t>
      </w:r>
      <w:r w:rsidRPr="004719C9">
        <w:rPr>
          <w:sz w:val="22"/>
          <w:szCs w:val="22"/>
          <w:lang w:val="en-GB"/>
        </w:rPr>
        <w:fldChar w:fldCharType="end"/>
      </w:r>
      <w:r w:rsidRPr="004719C9">
        <w:rPr>
          <w:sz w:val="22"/>
          <w:szCs w:val="22"/>
          <w:lang w:val="en-GB"/>
        </w:rPr>
        <w:t xml:space="preserve">: </w:t>
      </w:r>
      <w:r w:rsidR="002011BC" w:rsidRPr="004719C9">
        <w:rPr>
          <w:lang w:val="en-GB"/>
        </w:rPr>
        <w:t>Inheritance class diagram of the Metadata Structure Definition</w:t>
      </w:r>
    </w:p>
    <w:p w:rsidR="008A7550" w:rsidRPr="004719C9" w:rsidRDefault="00561836" w:rsidP="00014790">
      <w:pPr>
        <w:pStyle w:val="Heading3"/>
      </w:pPr>
      <w:bookmarkStart w:id="225" w:name="_Toc290467378"/>
      <w:r w:rsidRPr="004719C9">
        <w:t>Explanation of the D</w:t>
      </w:r>
      <w:r w:rsidR="002447CF" w:rsidRPr="004719C9">
        <w:t>iagram</w:t>
      </w:r>
      <w:bookmarkEnd w:id="225"/>
    </w:p>
    <w:p w:rsidR="002447CF" w:rsidRPr="004719C9" w:rsidRDefault="002447CF" w:rsidP="00F23AA8">
      <w:pPr>
        <w:pStyle w:val="Heading4"/>
      </w:pPr>
      <w:r w:rsidRPr="004719C9">
        <w:t>Narrative</w:t>
      </w:r>
    </w:p>
    <w:p w:rsidR="00BD5ABA" w:rsidRPr="004719C9" w:rsidRDefault="00BD5ABA" w:rsidP="00BD5ABA">
      <w:pPr>
        <w:pStyle w:val="Paragraph"/>
      </w:pPr>
      <w:r w:rsidRPr="004719C9">
        <w:t xml:space="preserve">It is important to the understanding of the </w:t>
      </w:r>
      <w:r w:rsidR="00443999" w:rsidRPr="004719C9">
        <w:t xml:space="preserve">relationship </w:t>
      </w:r>
      <w:r w:rsidRPr="004719C9">
        <w:t>class diagrams presented in this section to identify the concrete classes that inherit from the abstract classes.</w:t>
      </w:r>
    </w:p>
    <w:p w:rsidR="00BD5ABA" w:rsidRPr="004719C9" w:rsidRDefault="00BD5ABA" w:rsidP="00BD5ABA">
      <w:pPr>
        <w:pStyle w:val="Paragraph"/>
      </w:pPr>
    </w:p>
    <w:p w:rsidR="00BD5ABA" w:rsidRPr="004719C9" w:rsidRDefault="00BE6A69" w:rsidP="00BD5ABA">
      <w:pPr>
        <w:pStyle w:val="Paragraph"/>
      </w:pPr>
      <w:r w:rsidRPr="004719C9">
        <w:t>The</w:t>
      </w:r>
      <w:r w:rsidR="00BD5ABA" w:rsidRPr="004719C9">
        <w:t xml:space="preserve"> concrete classes in this part of the SDMX metamodel which require to be maintained by Maintenance Agencies all inherit from </w:t>
      </w:r>
      <w:r w:rsidR="00BD5ABA" w:rsidRPr="004719C9">
        <w:rPr>
          <w:rStyle w:val="AttributeNameChar"/>
        </w:rPr>
        <w:t>MaintainableArtefact</w:t>
      </w:r>
      <w:r w:rsidR="002011BC" w:rsidRPr="004719C9">
        <w:rPr>
          <w:rStyle w:val="AttributeNameChar"/>
        </w:rPr>
        <w:t>.</w:t>
      </w:r>
      <w:r w:rsidR="002011BC" w:rsidRPr="004719C9">
        <w:t xml:space="preserve"> T</w:t>
      </w:r>
      <w:r w:rsidR="00BD5ABA" w:rsidRPr="004719C9">
        <w:t>hese are:</w:t>
      </w:r>
    </w:p>
    <w:p w:rsidR="00BD5ABA" w:rsidRPr="004719C9" w:rsidRDefault="00BD5ABA" w:rsidP="00BD5ABA">
      <w:pPr>
        <w:pStyle w:val="Paragraph"/>
      </w:pPr>
    </w:p>
    <w:p w:rsidR="00BD5ABA" w:rsidRPr="004719C9" w:rsidRDefault="000121CD" w:rsidP="00BD5ABA">
      <w:pPr>
        <w:pStyle w:val="bulletedattribute"/>
        <w:rPr>
          <w:i/>
          <w:iCs/>
        </w:rPr>
      </w:pPr>
      <w:r w:rsidRPr="004719C9">
        <w:rPr>
          <w:rStyle w:val="bulletedattribute-italicChar"/>
        </w:rPr>
        <w:t>StructureUsage</w:t>
      </w:r>
      <w:r w:rsidRPr="004719C9">
        <w:t xml:space="preserve"> </w:t>
      </w:r>
      <w:r w:rsidRPr="004719C9">
        <w:rPr>
          <w:rStyle w:val="ParagraphChar"/>
        </w:rPr>
        <w:t>(concrete class is</w:t>
      </w:r>
      <w:r w:rsidRPr="004719C9">
        <w:t xml:space="preserve"> </w:t>
      </w:r>
      <w:r w:rsidR="00BD5ABA" w:rsidRPr="004719C9">
        <w:t>MetadataflowDefinition</w:t>
      </w:r>
      <w:r w:rsidRPr="004719C9">
        <w:rPr>
          <w:rStyle w:val="ParagraphChar"/>
        </w:rPr>
        <w:t>)</w:t>
      </w:r>
    </w:p>
    <w:p w:rsidR="00BD5ABA" w:rsidRPr="004719C9" w:rsidRDefault="000121CD" w:rsidP="00BD5ABA">
      <w:pPr>
        <w:pStyle w:val="bulletedattribute"/>
        <w:rPr>
          <w:i/>
          <w:iCs/>
        </w:rPr>
      </w:pPr>
      <w:r w:rsidRPr="004719C9">
        <w:rPr>
          <w:i/>
          <w:iCs/>
        </w:rPr>
        <w:t>Structure</w:t>
      </w:r>
      <w:r w:rsidRPr="004719C9">
        <w:t xml:space="preserve"> </w:t>
      </w:r>
      <w:r w:rsidRPr="004719C9">
        <w:rPr>
          <w:rStyle w:val="ParagraphChar"/>
        </w:rPr>
        <w:t>(concrete class is</w:t>
      </w:r>
      <w:r w:rsidRPr="004719C9">
        <w:t xml:space="preserve"> </w:t>
      </w:r>
      <w:r w:rsidR="00BD5ABA" w:rsidRPr="004719C9">
        <w:t>MetadataStructureDefinition</w:t>
      </w:r>
      <w:r w:rsidRPr="004719C9">
        <w:rPr>
          <w:rStyle w:val="ParagraphChar"/>
        </w:rPr>
        <w:t>)</w:t>
      </w:r>
    </w:p>
    <w:p w:rsidR="00443999" w:rsidRPr="004719C9" w:rsidRDefault="00BE6A69" w:rsidP="00BD5ABA">
      <w:pPr>
        <w:pStyle w:val="Paragraph"/>
      </w:pPr>
      <w:r w:rsidRPr="004719C9">
        <w:t>These</w:t>
      </w:r>
      <w:r w:rsidR="00443999" w:rsidRPr="004719C9">
        <w:t xml:space="preserve"> classes also inherit the identity and versioning facets of </w:t>
      </w:r>
      <w:r w:rsidR="00443999" w:rsidRPr="004719C9">
        <w:rPr>
          <w:rStyle w:val="AttributeNameChar"/>
          <w:i/>
          <w:iCs/>
        </w:rPr>
        <w:t>IdentifiableArtefact</w:t>
      </w:r>
      <w:r w:rsidR="00336B50" w:rsidRPr="004719C9">
        <w:rPr>
          <w:rStyle w:val="AttributeNameChar"/>
          <w:i/>
          <w:iCs/>
        </w:rPr>
        <w:t>, NameableArtefact,</w:t>
      </w:r>
      <w:r w:rsidR="00443999" w:rsidRPr="004719C9">
        <w:t xml:space="preserve"> and </w:t>
      </w:r>
      <w:r w:rsidR="00443999" w:rsidRPr="004719C9">
        <w:rPr>
          <w:rStyle w:val="AttributeNameChar"/>
          <w:i/>
          <w:iCs/>
        </w:rPr>
        <w:t>VersionableArtefact</w:t>
      </w:r>
      <w:r w:rsidR="00443999" w:rsidRPr="004719C9">
        <w:t>.</w:t>
      </w:r>
    </w:p>
    <w:p w:rsidR="00443999" w:rsidRPr="004719C9" w:rsidRDefault="00443999" w:rsidP="00BD5ABA">
      <w:pPr>
        <w:pStyle w:val="Paragraph"/>
      </w:pPr>
    </w:p>
    <w:p w:rsidR="00BD5ABA" w:rsidRPr="004719C9" w:rsidRDefault="00443999" w:rsidP="00BD5ABA">
      <w:pPr>
        <w:pStyle w:val="Paragraph"/>
      </w:pPr>
      <w:r w:rsidRPr="004719C9">
        <w:t xml:space="preserve">A </w:t>
      </w:r>
      <w:r w:rsidRPr="004719C9">
        <w:rPr>
          <w:rStyle w:val="AttributeNameChar"/>
          <w:i/>
          <w:iCs/>
        </w:rPr>
        <w:t>Structure</w:t>
      </w:r>
      <w:r w:rsidR="00BE6A69" w:rsidRPr="004719C9">
        <w:t xml:space="preserve"> contains several lists of c</w:t>
      </w:r>
      <w:r w:rsidRPr="004719C9">
        <w:t xml:space="preserve">omponents. </w:t>
      </w:r>
      <w:r w:rsidR="00BD5ABA" w:rsidRPr="004719C9">
        <w:t xml:space="preserve">The concrete classes which inherit from </w:t>
      </w:r>
      <w:r w:rsidR="00BD5ABA" w:rsidRPr="004719C9">
        <w:rPr>
          <w:rStyle w:val="AttributeNameChar"/>
          <w:i/>
          <w:iCs/>
        </w:rPr>
        <w:t>Component</w:t>
      </w:r>
      <w:r w:rsidR="00C26FB6" w:rsidRPr="004719C9">
        <w:rPr>
          <w:rStyle w:val="AttributeNameChar"/>
          <w:i/>
          <w:iCs/>
        </w:rPr>
        <w:t>List</w:t>
      </w:r>
      <w:r w:rsidR="00BD5ABA" w:rsidRPr="004719C9">
        <w:t xml:space="preserve"> and </w:t>
      </w:r>
      <w:r w:rsidR="00BE6A69" w:rsidRPr="004719C9">
        <w:t xml:space="preserve">in themselves </w:t>
      </w:r>
      <w:r w:rsidR="00BD5ABA" w:rsidRPr="004719C9">
        <w:t xml:space="preserve">are sub components of the </w:t>
      </w:r>
      <w:r w:rsidR="00BD5ABA" w:rsidRPr="004719C9">
        <w:rPr>
          <w:rStyle w:val="AttributeNameChar"/>
        </w:rPr>
        <w:t>MetadataStructureDefinition</w:t>
      </w:r>
      <w:r w:rsidR="00BD5ABA" w:rsidRPr="004719C9">
        <w:t xml:space="preserve"> are: </w:t>
      </w:r>
    </w:p>
    <w:p w:rsidR="00BD5ABA" w:rsidRPr="004719C9" w:rsidRDefault="00BD5ABA" w:rsidP="00BD5ABA">
      <w:pPr>
        <w:pStyle w:val="Paragraph"/>
      </w:pPr>
    </w:p>
    <w:p w:rsidR="00BD5ABA" w:rsidRPr="004719C9" w:rsidRDefault="00766E13" w:rsidP="00BD5ABA">
      <w:pPr>
        <w:pStyle w:val="bulletedattribute"/>
      </w:pPr>
      <w:r w:rsidRPr="004719C9">
        <w:t>MetadataTarget</w:t>
      </w:r>
    </w:p>
    <w:p w:rsidR="00766E13" w:rsidRPr="004719C9" w:rsidRDefault="00454645" w:rsidP="00766E13">
      <w:pPr>
        <w:pStyle w:val="bulletedattribute"/>
      </w:pPr>
      <w:r w:rsidRPr="004719C9">
        <w:t>ReportStructure</w:t>
      </w:r>
    </w:p>
    <w:p w:rsidR="00714530" w:rsidRPr="004719C9" w:rsidRDefault="00443999" w:rsidP="00714530">
      <w:pPr>
        <w:pStyle w:val="Paragraph"/>
      </w:pPr>
      <w:r w:rsidRPr="004719C9">
        <w:rPr>
          <w:rStyle w:val="AttributeNameChar"/>
          <w:i/>
          <w:iCs/>
        </w:rPr>
        <w:t>ComponentList</w:t>
      </w:r>
      <w:r w:rsidR="00BE6A69" w:rsidRPr="004719C9">
        <w:t xml:space="preserve"> contains </w:t>
      </w:r>
      <w:r w:rsidR="00BE6A69" w:rsidRPr="004719C9">
        <w:rPr>
          <w:rStyle w:val="AttributeNameChar"/>
        </w:rPr>
        <w:t>C</w:t>
      </w:r>
      <w:r w:rsidRPr="004719C9">
        <w:rPr>
          <w:rStyle w:val="AttributeNameChar"/>
        </w:rPr>
        <w:t>omponent</w:t>
      </w:r>
      <w:r w:rsidRPr="004719C9">
        <w:t xml:space="preserve">s. </w:t>
      </w:r>
      <w:r w:rsidR="00714530" w:rsidRPr="004719C9">
        <w:t xml:space="preserve">The classes that inherit from </w:t>
      </w:r>
      <w:r w:rsidR="00714530" w:rsidRPr="004719C9">
        <w:rPr>
          <w:rStyle w:val="AttributeNameChar"/>
          <w:i/>
          <w:iCs/>
        </w:rPr>
        <w:t>Component</w:t>
      </w:r>
      <w:r w:rsidR="00714530" w:rsidRPr="004719C9">
        <w:t xml:space="preserve"> are:</w:t>
      </w:r>
    </w:p>
    <w:p w:rsidR="00714530" w:rsidRPr="004719C9" w:rsidRDefault="00714530" w:rsidP="00714530">
      <w:pPr>
        <w:pStyle w:val="Paragraph"/>
      </w:pPr>
    </w:p>
    <w:p w:rsidR="00A610EA" w:rsidRPr="004719C9" w:rsidRDefault="00482B18" w:rsidP="00714530">
      <w:pPr>
        <w:pStyle w:val="bulletedattribute"/>
        <w:rPr>
          <w:iCs/>
        </w:rPr>
      </w:pPr>
      <w:r w:rsidRPr="004719C9">
        <w:rPr>
          <w:iCs/>
        </w:rPr>
        <w:t xml:space="preserve">Sub Classes of </w:t>
      </w:r>
      <w:r w:rsidRPr="004719C9">
        <w:rPr>
          <w:i/>
          <w:iCs/>
        </w:rPr>
        <w:t>TargetObject</w:t>
      </w:r>
    </w:p>
    <w:p w:rsidR="00714530" w:rsidRPr="004719C9" w:rsidRDefault="00454645" w:rsidP="00714530">
      <w:pPr>
        <w:pStyle w:val="bulletedattribute"/>
        <w:rPr>
          <w:iCs/>
        </w:rPr>
      </w:pPr>
      <w:r w:rsidRPr="004719C9">
        <w:rPr>
          <w:iCs/>
        </w:rPr>
        <w:t>Metadata</w:t>
      </w:r>
      <w:r w:rsidR="00714530" w:rsidRPr="004719C9">
        <w:rPr>
          <w:iCs/>
        </w:rPr>
        <w:t>Attribute</w:t>
      </w:r>
    </w:p>
    <w:p w:rsidR="004F78D7" w:rsidRPr="004719C9" w:rsidRDefault="004F78D7" w:rsidP="004F78D7">
      <w:pPr>
        <w:pStyle w:val="Heading2"/>
      </w:pPr>
      <w:bookmarkStart w:id="226" w:name="_Toc229796607"/>
      <w:bookmarkStart w:id="227" w:name="_Toc229796608"/>
      <w:bookmarkStart w:id="228" w:name="_Toc229796611"/>
      <w:bookmarkStart w:id="229" w:name="_Ref110132683"/>
      <w:bookmarkStart w:id="230" w:name="_Toc290467379"/>
      <w:bookmarkEnd w:id="226"/>
      <w:bookmarkEnd w:id="227"/>
      <w:bookmarkEnd w:id="228"/>
      <w:r w:rsidRPr="004719C9">
        <w:t>Metadata Structure Definition</w:t>
      </w:r>
      <w:bookmarkEnd w:id="229"/>
      <w:bookmarkEnd w:id="230"/>
    </w:p>
    <w:p w:rsidR="00C26FB6" w:rsidRPr="004719C9" w:rsidRDefault="00C26FB6" w:rsidP="00014790">
      <w:pPr>
        <w:pStyle w:val="Heading3"/>
      </w:pPr>
      <w:bookmarkStart w:id="231" w:name="_Toc290467380"/>
      <w:r w:rsidRPr="004719C9">
        <w:t>Introduction</w:t>
      </w:r>
      <w:bookmarkEnd w:id="231"/>
    </w:p>
    <w:p w:rsidR="00257466" w:rsidRPr="004719C9" w:rsidRDefault="00C26FB6" w:rsidP="002203DC">
      <w:pPr>
        <w:pStyle w:val="Paragraph"/>
      </w:pPr>
      <w:r w:rsidRPr="004719C9">
        <w:t xml:space="preserve">The diagrams and explanations in the rest of this section show how these concrete classes are related so as to support the </w:t>
      </w:r>
      <w:r w:rsidR="00454645" w:rsidRPr="004719C9">
        <w:t xml:space="preserve">functionality required. </w:t>
      </w:r>
    </w:p>
    <w:p w:rsidR="00C26D28" w:rsidRPr="004719C9" w:rsidRDefault="00561836" w:rsidP="00014790">
      <w:pPr>
        <w:pStyle w:val="Heading3"/>
      </w:pPr>
      <w:bookmarkStart w:id="232" w:name="_Toc229796615"/>
      <w:bookmarkStart w:id="233" w:name="_Toc290467381"/>
      <w:bookmarkEnd w:id="232"/>
      <w:r w:rsidRPr="004719C9">
        <w:t>Structures Already D</w:t>
      </w:r>
      <w:r w:rsidR="004F78D7" w:rsidRPr="004719C9">
        <w:t>escribed</w:t>
      </w:r>
      <w:bookmarkEnd w:id="233"/>
    </w:p>
    <w:p w:rsidR="004F78D7" w:rsidRPr="004719C9" w:rsidRDefault="00BE6A69" w:rsidP="004F78D7">
      <w:pPr>
        <w:pStyle w:val="Paragraph"/>
      </w:pPr>
      <w:r w:rsidRPr="004719C9">
        <w:t xml:space="preserve">The </w:t>
      </w:r>
      <w:r w:rsidRPr="004719C9">
        <w:rPr>
          <w:rStyle w:val="AttributeNameChar"/>
        </w:rPr>
        <w:t>MetadataStructureD</w:t>
      </w:r>
      <w:r w:rsidR="004F78D7" w:rsidRPr="004719C9">
        <w:rPr>
          <w:rStyle w:val="AttributeNameChar"/>
        </w:rPr>
        <w:t>efinition</w:t>
      </w:r>
      <w:r w:rsidR="004F78D7" w:rsidRPr="004719C9">
        <w:t xml:space="preserve"> makes use of the following </w:t>
      </w:r>
      <w:r w:rsidR="00014E74" w:rsidRPr="004719C9">
        <w:rPr>
          <w:rStyle w:val="AttributeNameChar"/>
          <w:i/>
          <w:iCs/>
        </w:rPr>
        <w:t>ItemScheme</w:t>
      </w:r>
      <w:r w:rsidR="00014E74" w:rsidRPr="004719C9">
        <w:t xml:space="preserve"> </w:t>
      </w:r>
      <w:r w:rsidR="004F78D7" w:rsidRPr="004719C9">
        <w:t xml:space="preserve">structures </w:t>
      </w:r>
      <w:r w:rsidRPr="004719C9">
        <w:t xml:space="preserve">either as explicit concrete classes in the model, or as possible lists which comprise the value domain </w:t>
      </w:r>
      <w:r w:rsidR="00766E13" w:rsidRPr="004719C9">
        <w:t>of a</w:t>
      </w:r>
      <w:r w:rsidRPr="004719C9">
        <w:t xml:space="preserve"> </w:t>
      </w:r>
      <w:r w:rsidR="00482B18" w:rsidRPr="004719C9">
        <w:rPr>
          <w:rStyle w:val="AttributeNameChar"/>
        </w:rPr>
        <w:t>TargetObject</w:t>
      </w:r>
      <w:r w:rsidR="00A610EA" w:rsidRPr="004719C9">
        <w:rPr>
          <w:rStyle w:val="AttributeNameChar"/>
        </w:rPr>
        <w:t>.</w:t>
      </w:r>
    </w:p>
    <w:p w:rsidR="00375ABA" w:rsidRPr="004719C9" w:rsidRDefault="00375ABA" w:rsidP="004F78D7">
      <w:pPr>
        <w:pStyle w:val="Paragraph"/>
      </w:pPr>
    </w:p>
    <w:p w:rsidR="004F78D7" w:rsidRPr="004719C9" w:rsidRDefault="005E238C" w:rsidP="00014E74">
      <w:pPr>
        <w:pStyle w:val="bulletedattribute"/>
      </w:pPr>
      <w:r w:rsidRPr="004719C9">
        <w:t>C</w:t>
      </w:r>
      <w:r w:rsidR="00014E74" w:rsidRPr="004719C9">
        <w:t>ategoryS</w:t>
      </w:r>
      <w:r w:rsidR="004F78D7" w:rsidRPr="004719C9">
        <w:t>cheme</w:t>
      </w:r>
    </w:p>
    <w:p w:rsidR="004F78D7" w:rsidRPr="004719C9" w:rsidRDefault="00014E74" w:rsidP="00014E74">
      <w:pPr>
        <w:pStyle w:val="bulletedattribute"/>
      </w:pPr>
      <w:r w:rsidRPr="004719C9">
        <w:t>ConceptS</w:t>
      </w:r>
      <w:r w:rsidR="004F78D7" w:rsidRPr="004719C9">
        <w:t>cheme</w:t>
      </w:r>
    </w:p>
    <w:p w:rsidR="004F78D7" w:rsidRPr="004719C9" w:rsidRDefault="00DB2C88" w:rsidP="00014E74">
      <w:pPr>
        <w:pStyle w:val="bulletedattribute"/>
      </w:pPr>
      <w:r>
        <w:t>Codel</w:t>
      </w:r>
      <w:r w:rsidR="004F78D7" w:rsidRPr="004719C9">
        <w:t>ist</w:t>
      </w:r>
    </w:p>
    <w:p w:rsidR="00BE6A69" w:rsidRPr="004719C9" w:rsidRDefault="00BE6A69" w:rsidP="00014E74">
      <w:pPr>
        <w:pStyle w:val="bulletedattribute"/>
        <w:rPr>
          <w:i/>
        </w:rPr>
      </w:pPr>
      <w:r w:rsidRPr="004719C9">
        <w:rPr>
          <w:i/>
        </w:rPr>
        <w:t>OrganisationScheme</w:t>
      </w:r>
    </w:p>
    <w:p w:rsidR="00482B18" w:rsidRPr="004719C9" w:rsidRDefault="00482B18" w:rsidP="00014E74">
      <w:pPr>
        <w:pStyle w:val="bulletedattribute"/>
      </w:pPr>
      <w:r w:rsidRPr="004719C9">
        <w:t>Reporting Taxonomy</w:t>
      </w:r>
    </w:p>
    <w:p w:rsidR="004F78D7" w:rsidRPr="004719C9" w:rsidRDefault="00561836" w:rsidP="00014790">
      <w:pPr>
        <w:pStyle w:val="Heading3"/>
      </w:pPr>
      <w:bookmarkStart w:id="234" w:name="_Toc290467382"/>
      <w:r w:rsidRPr="004719C9">
        <w:t>Class D</w:t>
      </w:r>
      <w:r w:rsidR="004F78D7" w:rsidRPr="004719C9">
        <w:t>iagram</w:t>
      </w:r>
      <w:r w:rsidR="00AC67D2" w:rsidRPr="004719C9">
        <w:t xml:space="preserve"> </w:t>
      </w:r>
      <w:r w:rsidR="006F290C" w:rsidRPr="004719C9">
        <w:t>–</w:t>
      </w:r>
      <w:r w:rsidR="00AC67D2" w:rsidRPr="004719C9">
        <w:t xml:space="preserve"> Relationship</w:t>
      </w:r>
      <w:bookmarkEnd w:id="234"/>
    </w:p>
    <w:p w:rsidR="006F290C" w:rsidRPr="00EB3767" w:rsidRDefault="00EB3767" w:rsidP="006F290C">
      <w:pPr>
        <w:pStyle w:val="Paragraph"/>
      </w:pPr>
      <w:r w:rsidRPr="00EB3767">
        <w:pict>
          <v:shape id="_x0000_i1078" type="#_x0000_t75" style="width:459.75pt;height:435pt">
            <v:imagedata r:id="rId63" o:title=""/>
          </v:shape>
        </w:pict>
      </w:r>
    </w:p>
    <w:p w:rsidR="004F78D7" w:rsidRPr="004719C9" w:rsidRDefault="00267AC9" w:rsidP="00267AC9">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28</w:t>
      </w:r>
      <w:r w:rsidRPr="004719C9">
        <w:rPr>
          <w:sz w:val="22"/>
          <w:szCs w:val="22"/>
          <w:lang w:val="en-GB"/>
        </w:rPr>
        <w:fldChar w:fldCharType="end"/>
      </w:r>
      <w:r w:rsidRPr="004719C9">
        <w:rPr>
          <w:sz w:val="22"/>
          <w:szCs w:val="22"/>
          <w:lang w:val="en-GB"/>
        </w:rPr>
        <w:t xml:space="preserve">: </w:t>
      </w:r>
      <w:r w:rsidR="00E3717B" w:rsidRPr="004719C9">
        <w:rPr>
          <w:sz w:val="22"/>
          <w:szCs w:val="22"/>
          <w:lang w:val="en-GB"/>
        </w:rPr>
        <w:t xml:space="preserve">Relationship class diagram of the </w:t>
      </w:r>
      <w:r w:rsidRPr="004719C9">
        <w:rPr>
          <w:sz w:val="22"/>
          <w:szCs w:val="22"/>
          <w:lang w:val="en-GB"/>
        </w:rPr>
        <w:t xml:space="preserve">Metadata Structure Definition </w:t>
      </w:r>
    </w:p>
    <w:p w:rsidR="004F78D7" w:rsidRPr="004719C9" w:rsidRDefault="00561836" w:rsidP="00014790">
      <w:pPr>
        <w:pStyle w:val="Heading3"/>
      </w:pPr>
      <w:bookmarkStart w:id="235" w:name="_Toc290467383"/>
      <w:r w:rsidRPr="004719C9">
        <w:t>Explanation of the D</w:t>
      </w:r>
      <w:r w:rsidR="00267AC9" w:rsidRPr="004719C9">
        <w:t>iagram</w:t>
      </w:r>
      <w:bookmarkEnd w:id="235"/>
    </w:p>
    <w:p w:rsidR="004F78D7" w:rsidRPr="004719C9" w:rsidRDefault="004F78D7" w:rsidP="00F23AA8">
      <w:pPr>
        <w:pStyle w:val="Heading4"/>
      </w:pPr>
      <w:r w:rsidRPr="004719C9">
        <w:t>Narrative</w:t>
      </w:r>
    </w:p>
    <w:p w:rsidR="00375ABA" w:rsidRPr="004719C9" w:rsidRDefault="00AF73F2" w:rsidP="00AF73F2">
      <w:pPr>
        <w:pStyle w:val="Paragraph"/>
      </w:pPr>
      <w:r w:rsidRPr="004719C9">
        <w:t xml:space="preserve">In brief </w:t>
      </w:r>
      <w:r w:rsidR="00375ABA" w:rsidRPr="004719C9">
        <w:t>a</w:t>
      </w:r>
      <w:r w:rsidRPr="004719C9">
        <w:t xml:space="preserve"> </w:t>
      </w:r>
      <w:r w:rsidRPr="004719C9">
        <w:rPr>
          <w:rStyle w:val="AttributeNameChar"/>
        </w:rPr>
        <w:t>Metadata</w:t>
      </w:r>
      <w:r w:rsidR="00375ABA" w:rsidRPr="004719C9">
        <w:rPr>
          <w:rStyle w:val="AttributeNameChar"/>
        </w:rPr>
        <w:t>StructureDefinition</w:t>
      </w:r>
      <w:r w:rsidR="00375ABA" w:rsidRPr="004719C9">
        <w:t xml:space="preserve"> </w:t>
      </w:r>
      <w:r w:rsidR="00AC67D2" w:rsidRPr="004719C9">
        <w:t xml:space="preserve">(MSD) </w:t>
      </w:r>
      <w:r w:rsidR="00375ABA" w:rsidRPr="004719C9">
        <w:t>defines:</w:t>
      </w:r>
    </w:p>
    <w:p w:rsidR="00AF73F2" w:rsidRPr="004719C9" w:rsidRDefault="00AF73F2" w:rsidP="00AF73F2">
      <w:pPr>
        <w:pStyle w:val="Paragraph"/>
      </w:pPr>
    </w:p>
    <w:p w:rsidR="00511452" w:rsidRPr="004719C9" w:rsidRDefault="00375ABA" w:rsidP="00766E13">
      <w:pPr>
        <w:pStyle w:val="bulleted"/>
        <w:rPr>
          <w:rStyle w:val="AttributeNameChar"/>
          <w:rFonts w:ascii="Arial" w:hAnsi="Arial" w:cs="Times New Roman"/>
        </w:rPr>
      </w:pPr>
      <w:r w:rsidRPr="004719C9">
        <w:t xml:space="preserve">The </w:t>
      </w:r>
      <w:r w:rsidR="00766E13" w:rsidRPr="004719C9">
        <w:rPr>
          <w:rStyle w:val="AttributeNameChar"/>
        </w:rPr>
        <w:t>MetadataTarget</w:t>
      </w:r>
      <w:r w:rsidR="00511452" w:rsidRPr="004719C9">
        <w:t xml:space="preserve"> which defines the </w:t>
      </w:r>
      <w:r w:rsidRPr="004719C9">
        <w:t>components (</w:t>
      </w:r>
      <w:r w:rsidR="00766E13" w:rsidRPr="004719C9">
        <w:rPr>
          <w:rStyle w:val="AttributeNameChar"/>
          <w:i/>
        </w:rPr>
        <w:t>Target</w:t>
      </w:r>
      <w:r w:rsidR="007A57D0" w:rsidRPr="004719C9">
        <w:rPr>
          <w:rStyle w:val="AttributeNameChar"/>
          <w:i/>
        </w:rPr>
        <w:t>Object</w:t>
      </w:r>
      <w:r w:rsidRPr="004719C9">
        <w:t xml:space="preserve">) </w:t>
      </w:r>
      <w:r w:rsidR="00511452" w:rsidRPr="004719C9">
        <w:t xml:space="preserve">and their </w:t>
      </w:r>
      <w:r w:rsidR="00511452" w:rsidRPr="004719C9">
        <w:rPr>
          <w:rStyle w:val="AttributeNameChar"/>
        </w:rPr>
        <w:t xml:space="preserve">Representation </w:t>
      </w:r>
      <w:r w:rsidR="00511452" w:rsidRPr="004719C9">
        <w:t xml:space="preserve">which are valid for this </w:t>
      </w:r>
      <w:r w:rsidR="00EC2F6A" w:rsidRPr="004719C9">
        <w:rPr>
          <w:rStyle w:val="AttributeNameChar"/>
        </w:rPr>
        <w:t>MetadataStructureDefinition</w:t>
      </w:r>
      <w:r w:rsidR="00766E13" w:rsidRPr="004719C9">
        <w:rPr>
          <w:rStyle w:val="AttributeNameChar"/>
        </w:rPr>
        <w:t xml:space="preserve">, </w:t>
      </w:r>
      <w:r w:rsidR="00766E13" w:rsidRPr="004719C9">
        <w:t xml:space="preserve">and which are the </w:t>
      </w:r>
      <w:r w:rsidR="00A610EA" w:rsidRPr="004719C9">
        <w:t xml:space="preserve">metadata </w:t>
      </w:r>
      <w:r w:rsidR="00766E13" w:rsidRPr="004719C9">
        <w:t xml:space="preserve">target object </w:t>
      </w:r>
      <w:r w:rsidR="00A610EA" w:rsidRPr="004719C9">
        <w:t xml:space="preserve">of </w:t>
      </w:r>
      <w:r w:rsidR="00766E13" w:rsidRPr="004719C9">
        <w:t xml:space="preserve">one or more </w:t>
      </w:r>
      <w:r w:rsidR="00766E13" w:rsidRPr="004719C9">
        <w:rPr>
          <w:rStyle w:val="AttributeNameChar"/>
        </w:rPr>
        <w:t>ReportStructure</w:t>
      </w:r>
    </w:p>
    <w:p w:rsidR="00375ABA" w:rsidRPr="004719C9" w:rsidRDefault="00375ABA" w:rsidP="00AF73F2">
      <w:pPr>
        <w:pStyle w:val="bulleted"/>
      </w:pPr>
      <w:r w:rsidRPr="004719C9">
        <w:t xml:space="preserve">The </w:t>
      </w:r>
      <w:r w:rsidR="00D70A9A" w:rsidRPr="004719C9">
        <w:rPr>
          <w:rStyle w:val="AttributeNameChar"/>
        </w:rPr>
        <w:t>ReportStructure</w:t>
      </w:r>
      <w:r w:rsidR="00AC67D2" w:rsidRPr="004719C9">
        <w:t>s</w:t>
      </w:r>
      <w:r w:rsidR="00D70A9A" w:rsidRPr="004719C9">
        <w:t xml:space="preserve"> comprising the </w:t>
      </w:r>
      <w:r w:rsidR="00AF73F2" w:rsidRPr="004719C9">
        <w:rPr>
          <w:rStyle w:val="AttributeNameChar"/>
          <w:iCs/>
        </w:rPr>
        <w:t>MetadataAttribute</w:t>
      </w:r>
      <w:r w:rsidR="00AF73F2" w:rsidRPr="004719C9">
        <w:rPr>
          <w:rStyle w:val="ParagraphChar"/>
        </w:rPr>
        <w:t xml:space="preserve">s </w:t>
      </w:r>
      <w:r w:rsidR="00AF73F2" w:rsidRPr="004719C9">
        <w:t xml:space="preserve">that can be </w:t>
      </w:r>
      <w:r w:rsidR="00D70A9A" w:rsidRPr="004719C9">
        <w:t>associated with the object type</w:t>
      </w:r>
      <w:r w:rsidR="00AC67D2" w:rsidRPr="004719C9">
        <w:t xml:space="preserve"> identified in the referenced </w:t>
      </w:r>
      <w:r w:rsidR="00766E13" w:rsidRPr="004719C9">
        <w:rPr>
          <w:rStyle w:val="AttributeNameChar"/>
        </w:rPr>
        <w:t>MetadataTarget</w:t>
      </w:r>
      <w:r w:rsidR="0002088B" w:rsidRPr="004719C9">
        <w:rPr>
          <w:rStyle w:val="ParagraphChar"/>
        </w:rPr>
        <w:t>s</w:t>
      </w:r>
      <w:r w:rsidR="00AC67D2" w:rsidRPr="004719C9">
        <w:t>,</w:t>
      </w:r>
      <w:r w:rsidR="00D70A9A" w:rsidRPr="004719C9">
        <w:t xml:space="preserve"> and hierarchical structure of the attributes</w:t>
      </w:r>
    </w:p>
    <w:p w:rsidR="002203DC" w:rsidRPr="004719C9" w:rsidRDefault="00AF73F2" w:rsidP="00AF73F2">
      <w:pPr>
        <w:pStyle w:val="Paragraph"/>
      </w:pPr>
      <w:r w:rsidRPr="004719C9">
        <w:t xml:space="preserve">The </w:t>
      </w:r>
      <w:r w:rsidR="00766E13" w:rsidRPr="004719C9">
        <w:rPr>
          <w:rStyle w:val="AttributeNameChar"/>
        </w:rPr>
        <w:t>MetadataTarget</w:t>
      </w:r>
      <w:r w:rsidRPr="004719C9">
        <w:t xml:space="preserve"> comprises on</w:t>
      </w:r>
      <w:r w:rsidR="00EC2F6A" w:rsidRPr="004719C9">
        <w:t>e</w:t>
      </w:r>
      <w:r w:rsidRPr="004719C9">
        <w:t xml:space="preserve"> or more </w:t>
      </w:r>
      <w:r w:rsidR="00766E13" w:rsidRPr="004719C9">
        <w:rPr>
          <w:rStyle w:val="AttributeNameChar"/>
          <w:i/>
        </w:rPr>
        <w:t>Target</w:t>
      </w:r>
      <w:r w:rsidR="007A57D0" w:rsidRPr="004719C9">
        <w:rPr>
          <w:rStyle w:val="AttributeNameChar"/>
          <w:i/>
        </w:rPr>
        <w:t>Object</w:t>
      </w:r>
      <w:r w:rsidR="0002088B" w:rsidRPr="004719C9">
        <w:rPr>
          <w:rStyle w:val="ParagraphChar"/>
        </w:rPr>
        <w:t>s</w:t>
      </w:r>
      <w:r w:rsidR="00A610EA" w:rsidRPr="004719C9">
        <w:rPr>
          <w:rStyle w:val="AttributeNameChar"/>
          <w:i/>
        </w:rPr>
        <w:t>.</w:t>
      </w:r>
      <w:r w:rsidR="00A610EA" w:rsidRPr="004719C9">
        <w:t xml:space="preserve"> The combination of </w:t>
      </w:r>
      <w:r w:rsidR="007A57D0" w:rsidRPr="004719C9">
        <w:rPr>
          <w:rStyle w:val="AttributeNameChar"/>
          <w:i/>
        </w:rPr>
        <w:t>TargetObject</w:t>
      </w:r>
      <w:r w:rsidR="0002088B" w:rsidRPr="004719C9">
        <w:rPr>
          <w:rStyle w:val="ParagraphChar"/>
        </w:rPr>
        <w:t>s</w:t>
      </w:r>
      <w:r w:rsidR="00A610EA" w:rsidRPr="004719C9">
        <w:rPr>
          <w:rStyle w:val="AttributeNameChar"/>
          <w:i/>
        </w:rPr>
        <w:t xml:space="preserve"> </w:t>
      </w:r>
      <w:r w:rsidR="00A610EA" w:rsidRPr="004719C9">
        <w:t>identifies</w:t>
      </w:r>
      <w:r w:rsidR="00766E13" w:rsidRPr="004719C9">
        <w:t xml:space="preserve"> </w:t>
      </w:r>
      <w:r w:rsidR="00FC200F" w:rsidRPr="004719C9">
        <w:t xml:space="preserve">a specific object type to which metadata can be attached in a </w:t>
      </w:r>
      <w:r w:rsidR="00FC200F" w:rsidRPr="004719C9">
        <w:rPr>
          <w:rStyle w:val="AttributeNameChar"/>
        </w:rPr>
        <w:t>MetadataSet</w:t>
      </w:r>
      <w:r w:rsidR="00FC200F" w:rsidRPr="004719C9">
        <w:t>.</w:t>
      </w:r>
    </w:p>
    <w:p w:rsidR="00A610EA" w:rsidRPr="004719C9" w:rsidRDefault="00A610EA" w:rsidP="00AF73F2">
      <w:pPr>
        <w:pStyle w:val="Paragraph"/>
      </w:pPr>
    </w:p>
    <w:p w:rsidR="002203DC" w:rsidRPr="004719C9" w:rsidRDefault="002203DC" w:rsidP="00AF73F2">
      <w:pPr>
        <w:pStyle w:val="Paragraph"/>
      </w:pPr>
      <w:r w:rsidRPr="004719C9">
        <w:t xml:space="preserve">The </w:t>
      </w:r>
      <w:r w:rsidRPr="004719C9">
        <w:rPr>
          <w:rFonts w:ascii="Courier New" w:hAnsi="Courier New" w:cs="Courier New"/>
          <w:i/>
        </w:rPr>
        <w:t>TargetObject</w:t>
      </w:r>
      <w:r w:rsidRPr="004719C9">
        <w:t xml:space="preserve"> is one of the following:</w:t>
      </w:r>
    </w:p>
    <w:p w:rsidR="002203DC" w:rsidRPr="004719C9" w:rsidRDefault="002203DC" w:rsidP="00AF73F2">
      <w:pPr>
        <w:pStyle w:val="Paragraph"/>
      </w:pPr>
    </w:p>
    <w:p w:rsidR="002203DC" w:rsidRPr="004719C9" w:rsidRDefault="0052666D" w:rsidP="00295EBA">
      <w:pPr>
        <w:pStyle w:val="BulletedFeature"/>
        <w:rPr>
          <w:sz w:val="22"/>
          <w:szCs w:val="22"/>
        </w:rPr>
      </w:pPr>
      <w:r>
        <w:rPr>
          <w:rFonts w:ascii="Courier New" w:hAnsi="Courier New" w:cs="Courier New"/>
          <w:sz w:val="22"/>
          <w:szCs w:val="22"/>
        </w:rPr>
        <w:t>Dimension</w:t>
      </w:r>
      <w:r w:rsidR="00513DD7" w:rsidRPr="004719C9">
        <w:rPr>
          <w:rFonts w:ascii="Courier New" w:hAnsi="Courier New" w:cs="Courier New"/>
          <w:sz w:val="22"/>
          <w:szCs w:val="22"/>
        </w:rPr>
        <w:t>DescriptorValuesTarget</w:t>
      </w:r>
      <w:r w:rsidR="00513DD7" w:rsidRPr="004719C9">
        <w:rPr>
          <w:sz w:val="22"/>
          <w:szCs w:val="22"/>
        </w:rPr>
        <w:t xml:space="preserve"> - </w:t>
      </w:r>
      <w:r w:rsidR="002203DC" w:rsidRPr="004719C9">
        <w:rPr>
          <w:sz w:val="22"/>
          <w:szCs w:val="22"/>
        </w:rPr>
        <w:t xml:space="preserve">this allows the specification of a </w:t>
      </w:r>
      <w:r w:rsidR="0002088B">
        <w:rPr>
          <w:sz w:val="22"/>
          <w:szCs w:val="22"/>
        </w:rPr>
        <w:t xml:space="preserve">full </w:t>
      </w:r>
      <w:r w:rsidR="007A57D0" w:rsidRPr="004719C9">
        <w:rPr>
          <w:sz w:val="22"/>
          <w:szCs w:val="22"/>
        </w:rPr>
        <w:t xml:space="preserve">or partial </w:t>
      </w:r>
      <w:r w:rsidR="002203DC" w:rsidRPr="004719C9">
        <w:rPr>
          <w:sz w:val="22"/>
          <w:szCs w:val="22"/>
        </w:rPr>
        <w:t>key</w:t>
      </w:r>
      <w:r w:rsidR="00513DD7" w:rsidRPr="004719C9">
        <w:rPr>
          <w:sz w:val="22"/>
          <w:szCs w:val="22"/>
        </w:rPr>
        <w:t xml:space="preserve"> (as used in a dataset) to be specified in a </w:t>
      </w:r>
      <w:r w:rsidR="00513DD7" w:rsidRPr="004719C9">
        <w:rPr>
          <w:rFonts w:ascii="Courier New" w:hAnsi="Courier New" w:cs="Courier New"/>
          <w:sz w:val="22"/>
          <w:szCs w:val="22"/>
        </w:rPr>
        <w:t>MetadataSet</w:t>
      </w:r>
      <w:r w:rsidR="00513DD7" w:rsidRPr="004719C9">
        <w:rPr>
          <w:sz w:val="22"/>
          <w:szCs w:val="22"/>
        </w:rPr>
        <w:t xml:space="preserve"> as the target object</w:t>
      </w:r>
    </w:p>
    <w:p w:rsidR="00513DD7" w:rsidRPr="004719C9" w:rsidRDefault="00513DD7" w:rsidP="00295EBA">
      <w:pPr>
        <w:pStyle w:val="BulletedFeature"/>
        <w:rPr>
          <w:rFonts w:ascii="Courier New" w:hAnsi="Courier New" w:cs="Courier New"/>
          <w:sz w:val="22"/>
          <w:szCs w:val="22"/>
        </w:rPr>
      </w:pPr>
      <w:r w:rsidRPr="004719C9">
        <w:rPr>
          <w:rFonts w:ascii="Courier New" w:hAnsi="Courier New" w:cs="Courier New"/>
          <w:sz w:val="22"/>
          <w:szCs w:val="22"/>
        </w:rPr>
        <w:t>IdentifiableObjectTarget</w:t>
      </w:r>
      <w:r w:rsidRPr="004719C9">
        <w:rPr>
          <w:sz w:val="22"/>
          <w:szCs w:val="22"/>
        </w:rPr>
        <w:t xml:space="preserve"> – this defines a specific object type, which can be any </w:t>
      </w:r>
      <w:r w:rsidR="002373B0" w:rsidRPr="004719C9">
        <w:rPr>
          <w:rFonts w:ascii="Courier New" w:hAnsi="Courier New" w:cs="Courier New"/>
          <w:sz w:val="22"/>
          <w:szCs w:val="22"/>
        </w:rPr>
        <w:t>IdentifiableArtefact</w:t>
      </w:r>
    </w:p>
    <w:p w:rsidR="00993E7D" w:rsidRPr="00771449" w:rsidRDefault="00993E7D" w:rsidP="00295EBA">
      <w:pPr>
        <w:pStyle w:val="BulletedFeature"/>
        <w:rPr>
          <w:sz w:val="22"/>
          <w:szCs w:val="22"/>
        </w:rPr>
      </w:pPr>
      <w:r w:rsidRPr="004719C9">
        <w:rPr>
          <w:rFonts w:ascii="Courier New" w:hAnsi="Courier New" w:cs="Courier New"/>
          <w:sz w:val="22"/>
          <w:szCs w:val="22"/>
        </w:rPr>
        <w:t>DataSetTarget</w:t>
      </w:r>
      <w:r w:rsidRPr="004719C9">
        <w:rPr>
          <w:sz w:val="22"/>
          <w:szCs w:val="22"/>
        </w:rPr>
        <w:t xml:space="preserve"> – this specifies that the target object is a </w:t>
      </w:r>
      <w:r w:rsidRPr="004719C9">
        <w:rPr>
          <w:rFonts w:ascii="Courier New" w:hAnsi="Courier New" w:cs="Courier New"/>
          <w:sz w:val="22"/>
          <w:szCs w:val="22"/>
        </w:rPr>
        <w:t>DataSet</w:t>
      </w:r>
    </w:p>
    <w:p w:rsidR="00771449" w:rsidRPr="00F93883" w:rsidRDefault="00771449" w:rsidP="00295EBA">
      <w:pPr>
        <w:pStyle w:val="BulletedFeature"/>
        <w:rPr>
          <w:sz w:val="22"/>
          <w:szCs w:val="22"/>
        </w:rPr>
      </w:pPr>
      <w:r>
        <w:rPr>
          <w:rFonts w:ascii="Courier New" w:hAnsi="Courier New" w:cs="Courier New"/>
          <w:sz w:val="22"/>
          <w:szCs w:val="22"/>
        </w:rPr>
        <w:t xml:space="preserve">ReportPeriodTarget - </w:t>
      </w:r>
      <w:r w:rsidRPr="004719C9">
        <w:rPr>
          <w:sz w:val="22"/>
          <w:szCs w:val="22"/>
        </w:rPr>
        <w:t xml:space="preserve">this specifies that the </w:t>
      </w:r>
      <w:r>
        <w:rPr>
          <w:sz w:val="22"/>
          <w:szCs w:val="22"/>
        </w:rPr>
        <w:t xml:space="preserve">report period must be present in the </w:t>
      </w:r>
      <w:r w:rsidRPr="00771449">
        <w:rPr>
          <w:rFonts w:ascii="Courier New" w:hAnsi="Courier New" w:cs="Courier New"/>
          <w:sz w:val="22"/>
          <w:szCs w:val="22"/>
        </w:rPr>
        <w:t>MetadataSet</w:t>
      </w:r>
    </w:p>
    <w:p w:rsidR="00F93883" w:rsidRPr="004719C9" w:rsidRDefault="00F93883" w:rsidP="00295EBA">
      <w:pPr>
        <w:pStyle w:val="BulletedFeature"/>
        <w:rPr>
          <w:sz w:val="22"/>
          <w:szCs w:val="22"/>
        </w:rPr>
      </w:pPr>
      <w:r>
        <w:rPr>
          <w:rFonts w:ascii="Courier New" w:hAnsi="Courier New" w:cs="Courier New"/>
          <w:sz w:val="22"/>
          <w:szCs w:val="22"/>
        </w:rPr>
        <w:t>Constraint</w:t>
      </w:r>
      <w:r w:rsidR="00EB3767">
        <w:rPr>
          <w:rFonts w:ascii="Courier New" w:hAnsi="Courier New" w:cs="Courier New"/>
          <w:sz w:val="22"/>
          <w:szCs w:val="22"/>
        </w:rPr>
        <w:t>Content</w:t>
      </w:r>
      <w:r>
        <w:rPr>
          <w:rFonts w:ascii="Courier New" w:hAnsi="Courier New" w:cs="Courier New"/>
          <w:sz w:val="22"/>
          <w:szCs w:val="22"/>
        </w:rPr>
        <w:t xml:space="preserve">Target </w:t>
      </w:r>
      <w:r w:rsidRPr="00F93883">
        <w:rPr>
          <w:sz w:val="22"/>
          <w:szCs w:val="22"/>
        </w:rPr>
        <w:t>– this specifies</w:t>
      </w:r>
      <w:r>
        <w:rPr>
          <w:sz w:val="22"/>
          <w:szCs w:val="22"/>
        </w:rPr>
        <w:t xml:space="preserve"> that target object is the content of an </w:t>
      </w:r>
      <w:r w:rsidRPr="00F93883">
        <w:rPr>
          <w:rFonts w:ascii="Courier New" w:hAnsi="Courier New" w:cs="Courier New"/>
          <w:sz w:val="22"/>
          <w:szCs w:val="22"/>
        </w:rPr>
        <w:t>AttachmentConstraint</w:t>
      </w:r>
      <w:r>
        <w:rPr>
          <w:sz w:val="22"/>
          <w:szCs w:val="22"/>
        </w:rPr>
        <w:t xml:space="preserve"> i.e. the part of the data set or metadata set identified by the content of an </w:t>
      </w:r>
      <w:r w:rsidRPr="00F93883">
        <w:rPr>
          <w:rFonts w:ascii="Courier New" w:hAnsi="Courier New" w:cs="Courier New"/>
          <w:sz w:val="22"/>
          <w:szCs w:val="22"/>
        </w:rPr>
        <w:t>AttachmentConstraint</w:t>
      </w:r>
    </w:p>
    <w:p w:rsidR="0095750B" w:rsidRPr="004719C9" w:rsidRDefault="00FC200F" w:rsidP="00AF73F2">
      <w:pPr>
        <w:pStyle w:val="Paragraph"/>
      </w:pPr>
      <w:r w:rsidRPr="004719C9">
        <w:t>The valid content of a</w:t>
      </w:r>
      <w:r w:rsidR="006D0BE3" w:rsidRPr="004719C9">
        <w:t xml:space="preserve"> </w:t>
      </w:r>
      <w:r w:rsidRPr="004719C9">
        <w:rPr>
          <w:rStyle w:val="AttributeNameChar"/>
          <w:i/>
        </w:rPr>
        <w:t>TargetObject</w:t>
      </w:r>
      <w:r w:rsidR="006D0BE3" w:rsidRPr="004719C9">
        <w:t xml:space="preserve"> when reported in a </w:t>
      </w:r>
      <w:r w:rsidR="006D0BE3" w:rsidRPr="004719C9">
        <w:rPr>
          <w:rFonts w:ascii="Courier New" w:hAnsi="Courier New" w:cs="Courier New"/>
          <w:szCs w:val="22"/>
        </w:rPr>
        <w:t>MetadataSet</w:t>
      </w:r>
      <w:r w:rsidR="006D0BE3" w:rsidRPr="004719C9">
        <w:t xml:space="preserve"> is defined in the </w:t>
      </w:r>
      <w:r w:rsidR="006D0BE3" w:rsidRPr="004719C9">
        <w:rPr>
          <w:rFonts w:ascii="Courier New" w:hAnsi="Courier New" w:cs="Courier New"/>
          <w:szCs w:val="22"/>
        </w:rPr>
        <w:t>Representation</w:t>
      </w:r>
      <w:r w:rsidR="006D0BE3" w:rsidRPr="004719C9">
        <w:t>. This can be an enumerated representation (i.e. a reference to one o</w:t>
      </w:r>
      <w:r w:rsidR="00257466" w:rsidRPr="004719C9">
        <w:t>f</w:t>
      </w:r>
      <w:r w:rsidR="006D0BE3" w:rsidRPr="004719C9">
        <w:t xml:space="preserve"> the sub clases of </w:t>
      </w:r>
      <w:r w:rsidR="006D0BE3" w:rsidRPr="004719C9">
        <w:rPr>
          <w:rFonts w:ascii="Courier New" w:hAnsi="Courier New" w:cs="Courier New"/>
          <w:szCs w:val="22"/>
        </w:rPr>
        <w:t>ItemScheme</w:t>
      </w:r>
      <w:r w:rsidR="006D0BE3" w:rsidRPr="004719C9">
        <w:t xml:space="preserve"> – these are </w:t>
      </w:r>
      <w:r w:rsidR="00DB2C88">
        <w:rPr>
          <w:rFonts w:ascii="Courier New" w:hAnsi="Courier New" w:cs="Courier New"/>
          <w:szCs w:val="22"/>
        </w:rPr>
        <w:t>Codel</w:t>
      </w:r>
      <w:r w:rsidR="006D0BE3" w:rsidRPr="004719C9">
        <w:rPr>
          <w:rFonts w:ascii="Courier New" w:hAnsi="Courier New" w:cs="Courier New"/>
          <w:szCs w:val="22"/>
        </w:rPr>
        <w:t>ist</w:t>
      </w:r>
      <w:r w:rsidR="006D0BE3" w:rsidRPr="004719C9">
        <w:t xml:space="preserve">, </w:t>
      </w:r>
      <w:r w:rsidR="006D0BE3" w:rsidRPr="004719C9">
        <w:rPr>
          <w:rFonts w:ascii="Courier New" w:hAnsi="Courier New" w:cs="Courier New"/>
          <w:szCs w:val="22"/>
        </w:rPr>
        <w:t>ConceptScheme</w:t>
      </w:r>
      <w:r w:rsidR="006D0BE3" w:rsidRPr="004719C9">
        <w:t xml:space="preserve">, </w:t>
      </w:r>
      <w:r w:rsidR="006D0BE3" w:rsidRPr="004719C9">
        <w:rPr>
          <w:rFonts w:ascii="Courier New" w:hAnsi="Courier New" w:cs="Courier New"/>
          <w:i/>
          <w:szCs w:val="22"/>
        </w:rPr>
        <w:t>OrganisationScheme</w:t>
      </w:r>
      <w:r w:rsidR="006D0BE3" w:rsidRPr="004719C9">
        <w:rPr>
          <w:i/>
        </w:rPr>
        <w:t>,</w:t>
      </w:r>
      <w:r w:rsidR="006D0BE3" w:rsidRPr="004719C9">
        <w:t xml:space="preserve"> </w:t>
      </w:r>
      <w:r w:rsidR="006D0BE3" w:rsidRPr="004719C9">
        <w:rPr>
          <w:rFonts w:ascii="Courier New" w:hAnsi="Courier New" w:cs="Courier New"/>
          <w:szCs w:val="22"/>
        </w:rPr>
        <w:t>CategoryScheme</w:t>
      </w:r>
      <w:r w:rsidR="007A57D0" w:rsidRPr="004719C9">
        <w:rPr>
          <w:rFonts w:ascii="Courier New" w:hAnsi="Courier New" w:cs="Courier New"/>
          <w:szCs w:val="22"/>
        </w:rPr>
        <w:t xml:space="preserve">, </w:t>
      </w:r>
      <w:r w:rsidR="007A57D0" w:rsidRPr="004719C9">
        <w:t xml:space="preserve">or </w:t>
      </w:r>
      <w:r w:rsidR="007A57D0" w:rsidRPr="004719C9">
        <w:rPr>
          <w:rFonts w:ascii="Courier New" w:hAnsi="Courier New" w:cs="Courier New"/>
          <w:szCs w:val="22"/>
        </w:rPr>
        <w:t>ReportingTaxonomy</w:t>
      </w:r>
      <w:r w:rsidRPr="004719C9">
        <w:rPr>
          <w:rFonts w:ascii="Courier New" w:hAnsi="Courier New" w:cs="Courier New"/>
          <w:szCs w:val="22"/>
        </w:rPr>
        <w:t xml:space="preserve">) </w:t>
      </w:r>
      <w:r w:rsidR="006D0BE3" w:rsidRPr="004719C9">
        <w:t>or non-enumerated.</w:t>
      </w:r>
    </w:p>
    <w:p w:rsidR="006B4DB0" w:rsidRPr="004719C9" w:rsidRDefault="006B4DB0" w:rsidP="00AF73F2">
      <w:pPr>
        <w:pStyle w:val="Paragraph"/>
      </w:pPr>
    </w:p>
    <w:p w:rsidR="00E26B56" w:rsidRPr="004719C9" w:rsidRDefault="00FC200F" w:rsidP="006B4DB0">
      <w:pPr>
        <w:pStyle w:val="Paragraph"/>
        <w:rPr>
          <w:i/>
        </w:rPr>
      </w:pPr>
      <w:r w:rsidRPr="004719C9">
        <w:t xml:space="preserve">Thus </w:t>
      </w:r>
      <w:r w:rsidR="00E26B56" w:rsidRPr="004719C9">
        <w:t xml:space="preserve">a single </w:t>
      </w:r>
      <w:r w:rsidR="00E26B56" w:rsidRPr="004719C9">
        <w:rPr>
          <w:rStyle w:val="AttributeNameChar"/>
        </w:rPr>
        <w:t>MetadataStructureDefinition</w:t>
      </w:r>
      <w:r w:rsidR="00E26B56" w:rsidRPr="004719C9">
        <w:t xml:space="preserve"> can be defined for a discrete set</w:t>
      </w:r>
      <w:r w:rsidRPr="004719C9">
        <w:t xml:space="preserve"> of related object types. F</w:t>
      </w:r>
      <w:r w:rsidR="00E26B56" w:rsidRPr="004719C9">
        <w:t>or example, a single definition can be constructed to define the metadata that can be attached to a</w:t>
      </w:r>
      <w:r w:rsidR="00FE6C0A" w:rsidRPr="004719C9">
        <w:t>ny part of a</w:t>
      </w:r>
      <w:r w:rsidR="00E26B56" w:rsidRPr="004719C9">
        <w:t xml:space="preserve"> </w:t>
      </w:r>
      <w:r w:rsidR="00511452" w:rsidRPr="004719C9">
        <w:rPr>
          <w:rFonts w:ascii="Courier New" w:hAnsi="Courier New" w:cs="Courier New"/>
          <w:szCs w:val="22"/>
        </w:rPr>
        <w:t>Data Structure Definition</w:t>
      </w:r>
      <w:r w:rsidR="00E26B56" w:rsidRPr="004719C9">
        <w:rPr>
          <w:rFonts w:ascii="Courier New" w:hAnsi="Courier New" w:cs="Courier New"/>
          <w:szCs w:val="22"/>
        </w:rPr>
        <w:t>,</w:t>
      </w:r>
      <w:r w:rsidR="00E26B56" w:rsidRPr="004719C9">
        <w:t xml:space="preserve"> or </w:t>
      </w:r>
      <w:r w:rsidR="00FE6C0A" w:rsidRPr="004719C9">
        <w:t>that can be attached to any artefact concerned with the reporting of quality metadata (such as data provider and (data)</w:t>
      </w:r>
      <w:r w:rsidRPr="004719C9">
        <w:t xml:space="preserve"> </w:t>
      </w:r>
      <w:r w:rsidR="00FE6C0A" w:rsidRPr="004719C9">
        <w:t>category)</w:t>
      </w:r>
      <w:r w:rsidR="00E26B56" w:rsidRPr="004719C9">
        <w:t xml:space="preserve">. The </w:t>
      </w:r>
      <w:r w:rsidRPr="004719C9">
        <w:rPr>
          <w:rStyle w:val="AttributeNameChar"/>
        </w:rPr>
        <w:t>MetadataTarget</w:t>
      </w:r>
      <w:r w:rsidR="00E26B56" w:rsidRPr="004719C9">
        <w:t xml:space="preserve"> </w:t>
      </w:r>
      <w:r w:rsidRPr="004719C9">
        <w:t xml:space="preserve">specifies the identification properties of a specific object type to which metadata can be attached in a </w:t>
      </w:r>
      <w:r w:rsidRPr="004719C9">
        <w:rPr>
          <w:rStyle w:val="AttributeNameChar"/>
        </w:rPr>
        <w:t>MetadataSet.</w:t>
      </w:r>
      <w:r w:rsidRPr="004719C9">
        <w:t xml:space="preserve"> </w:t>
      </w:r>
      <w:r w:rsidR="00E26B56" w:rsidRPr="004719C9">
        <w:t xml:space="preserve">For example, in a </w:t>
      </w:r>
      <w:r w:rsidR="00511452" w:rsidRPr="004719C9">
        <w:rPr>
          <w:rFonts w:ascii="Courier New" w:hAnsi="Courier New" w:cs="Courier New"/>
          <w:szCs w:val="22"/>
        </w:rPr>
        <w:t>DataStructureDefin</w:t>
      </w:r>
      <w:r w:rsidRPr="004719C9">
        <w:rPr>
          <w:rFonts w:ascii="Courier New" w:hAnsi="Courier New" w:cs="Courier New"/>
          <w:szCs w:val="22"/>
        </w:rPr>
        <w:t>i</w:t>
      </w:r>
      <w:r w:rsidR="00511452" w:rsidRPr="004719C9">
        <w:rPr>
          <w:rFonts w:ascii="Courier New" w:hAnsi="Courier New" w:cs="Courier New"/>
          <w:szCs w:val="22"/>
        </w:rPr>
        <w:t>tion</w:t>
      </w:r>
      <w:r w:rsidR="00E26B56" w:rsidRPr="004719C9">
        <w:t xml:space="preserve"> the</w:t>
      </w:r>
      <w:r w:rsidRPr="004719C9">
        <w:t xml:space="preserve"> </w:t>
      </w:r>
      <w:r w:rsidRPr="004719C9">
        <w:rPr>
          <w:rStyle w:val="AttributeNameChar"/>
        </w:rPr>
        <w:t>MetadataTarget</w:t>
      </w:r>
      <w:r w:rsidRPr="004719C9">
        <w:t xml:space="preserve"> </w:t>
      </w:r>
      <w:r w:rsidR="00E26B56" w:rsidRPr="004719C9">
        <w:t xml:space="preserve">might be a </w:t>
      </w:r>
      <w:r w:rsidR="00257466" w:rsidRPr="004719C9">
        <w:rPr>
          <w:rFonts w:ascii="Courier New" w:hAnsi="Courier New" w:cs="Courier New"/>
          <w:szCs w:val="22"/>
        </w:rPr>
        <w:t>D</w:t>
      </w:r>
      <w:r w:rsidR="00C53014" w:rsidRPr="004719C9">
        <w:rPr>
          <w:rFonts w:ascii="Courier New" w:hAnsi="Courier New" w:cs="Courier New"/>
          <w:szCs w:val="22"/>
        </w:rPr>
        <w:t>imension</w:t>
      </w:r>
      <w:r w:rsidR="00C53014" w:rsidRPr="004719C9">
        <w:t xml:space="preserve">, </w:t>
      </w:r>
      <w:r w:rsidR="0065330C" w:rsidRPr="004719C9">
        <w:t xml:space="preserve">and therefore the </w:t>
      </w:r>
      <w:r w:rsidRPr="004719C9">
        <w:rPr>
          <w:rStyle w:val="AttributeNameChar"/>
          <w:i/>
        </w:rPr>
        <w:t>TargetObject</w:t>
      </w:r>
      <w:r w:rsidR="0065330C" w:rsidRPr="004719C9">
        <w:t>s are those that uniq</w:t>
      </w:r>
      <w:r w:rsidR="00D47716" w:rsidRPr="004719C9">
        <w:t xml:space="preserve">uely identify a </w:t>
      </w:r>
      <w:r w:rsidR="00D47716" w:rsidRPr="004719C9">
        <w:rPr>
          <w:rFonts w:ascii="Courier New" w:hAnsi="Courier New" w:cs="Courier New"/>
          <w:szCs w:val="22"/>
        </w:rPr>
        <w:t>Dimension</w:t>
      </w:r>
      <w:r w:rsidR="00D47716" w:rsidRPr="004719C9">
        <w:t xml:space="preserve">. This </w:t>
      </w:r>
      <w:r w:rsidRPr="004719C9">
        <w:t>will include</w:t>
      </w:r>
      <w:r w:rsidR="00023BE4" w:rsidRPr="004719C9">
        <w:t xml:space="preserve"> </w:t>
      </w:r>
      <w:r w:rsidRPr="004719C9">
        <w:t xml:space="preserve">both </w:t>
      </w:r>
      <w:r w:rsidR="00864F97" w:rsidRPr="004719C9">
        <w:t xml:space="preserve">the </w:t>
      </w:r>
      <w:r w:rsidR="00511452" w:rsidRPr="004719C9">
        <w:rPr>
          <w:rFonts w:ascii="Courier New" w:hAnsi="Courier New" w:cs="Courier New"/>
          <w:szCs w:val="22"/>
        </w:rPr>
        <w:t>DataStructureDefin</w:t>
      </w:r>
      <w:r w:rsidR="002373B0" w:rsidRPr="004719C9">
        <w:rPr>
          <w:rFonts w:ascii="Courier New" w:hAnsi="Courier New" w:cs="Courier New"/>
          <w:szCs w:val="22"/>
        </w:rPr>
        <w:t>i</w:t>
      </w:r>
      <w:r w:rsidR="00511452" w:rsidRPr="004719C9">
        <w:rPr>
          <w:rFonts w:ascii="Courier New" w:hAnsi="Courier New" w:cs="Courier New"/>
          <w:szCs w:val="22"/>
        </w:rPr>
        <w:t>tion</w:t>
      </w:r>
      <w:r w:rsidRPr="004719C9">
        <w:rPr>
          <w:rFonts w:ascii="Courier New" w:hAnsi="Courier New" w:cs="Courier New"/>
          <w:szCs w:val="22"/>
        </w:rPr>
        <w:t xml:space="preserve"> </w:t>
      </w:r>
      <w:r w:rsidRPr="004719C9">
        <w:t xml:space="preserve">and the </w:t>
      </w:r>
      <w:r w:rsidRPr="004719C9">
        <w:rPr>
          <w:rFonts w:ascii="Courier New" w:hAnsi="Courier New" w:cs="Courier New"/>
          <w:szCs w:val="22"/>
        </w:rPr>
        <w:t>Dimension</w:t>
      </w:r>
      <w:r w:rsidRPr="004719C9">
        <w:t xml:space="preserve"> </w:t>
      </w:r>
      <w:r w:rsidR="00D47716" w:rsidRPr="004719C9">
        <w:t xml:space="preserve">(both of these are </w:t>
      </w:r>
      <w:r w:rsidR="007A57D0" w:rsidRPr="004719C9">
        <w:t xml:space="preserve"> an </w:t>
      </w:r>
      <w:r w:rsidR="007A57D0" w:rsidRPr="004719C9">
        <w:rPr>
          <w:rFonts w:ascii="Courier New" w:hAnsi="Courier New" w:cs="Courier New"/>
          <w:i/>
          <w:szCs w:val="22"/>
        </w:rPr>
        <w:t>IdentifiableArtefact</w:t>
      </w:r>
      <w:r w:rsidR="00D47716" w:rsidRPr="004719C9">
        <w:rPr>
          <w:rFonts w:ascii="Courier New" w:hAnsi="Courier New" w:cs="Courier New"/>
          <w:i/>
          <w:szCs w:val="22"/>
        </w:rPr>
        <w:t xml:space="preserve"> </w:t>
      </w:r>
      <w:r w:rsidR="00D47716" w:rsidRPr="004719C9">
        <w:t>and will use the</w:t>
      </w:r>
      <w:r w:rsidR="00D47716" w:rsidRPr="004719C9">
        <w:rPr>
          <w:rFonts w:ascii="Courier New" w:hAnsi="Courier New" w:cs="Courier New"/>
          <w:i/>
          <w:szCs w:val="22"/>
        </w:rPr>
        <w:t xml:space="preserve"> </w:t>
      </w:r>
      <w:r w:rsidR="00D47716" w:rsidRPr="004719C9">
        <w:rPr>
          <w:rFonts w:ascii="Courier New" w:hAnsi="Courier New" w:cs="Courier New"/>
          <w:szCs w:val="22"/>
        </w:rPr>
        <w:t>IdentitifableObjectTarget</w:t>
      </w:r>
      <w:r w:rsidR="007A57D0" w:rsidRPr="004719C9">
        <w:t xml:space="preserve">) </w:t>
      </w:r>
      <w:r w:rsidRPr="004719C9">
        <w:t xml:space="preserve">as both </w:t>
      </w:r>
      <w:r w:rsidRPr="004719C9">
        <w:rPr>
          <w:rStyle w:val="AttributeNameChar"/>
          <w:i/>
        </w:rPr>
        <w:t>TargetObject</w:t>
      </w:r>
      <w:r w:rsidRPr="004719C9">
        <w:t xml:space="preserve">s are required in order to identify uniquely a </w:t>
      </w:r>
      <w:r w:rsidRPr="004719C9">
        <w:rPr>
          <w:rFonts w:ascii="Courier New" w:hAnsi="Courier New" w:cs="Courier New"/>
          <w:szCs w:val="22"/>
        </w:rPr>
        <w:t>Dimension</w:t>
      </w:r>
      <w:r w:rsidR="0065330C" w:rsidRPr="004719C9">
        <w:t>)</w:t>
      </w:r>
      <w:r w:rsidR="00C53014" w:rsidRPr="004719C9">
        <w:t>.</w:t>
      </w:r>
    </w:p>
    <w:p w:rsidR="00E26B56" w:rsidRPr="004719C9" w:rsidRDefault="00E26B56" w:rsidP="006B4DB0">
      <w:pPr>
        <w:pStyle w:val="Paragraph"/>
      </w:pPr>
    </w:p>
    <w:p w:rsidR="0002504D" w:rsidRPr="004719C9" w:rsidRDefault="00E23179" w:rsidP="006B4DB0">
      <w:pPr>
        <w:pStyle w:val="Paragraph"/>
      </w:pPr>
      <w:r w:rsidRPr="004719C9">
        <w:t xml:space="preserve">The </w:t>
      </w:r>
      <w:r w:rsidRPr="004719C9">
        <w:rPr>
          <w:rFonts w:ascii="Courier New" w:hAnsi="Courier New" w:cs="Courier New"/>
        </w:rPr>
        <w:t>ReportStructure</w:t>
      </w:r>
      <w:r w:rsidRPr="004719C9">
        <w:t xml:space="preserve"> comprises a set of </w:t>
      </w:r>
      <w:r w:rsidR="006B4DB0" w:rsidRPr="004719C9">
        <w:rPr>
          <w:rStyle w:val="AttributeNameChar"/>
          <w:iCs/>
        </w:rPr>
        <w:t>MetadataAttribute</w:t>
      </w:r>
      <w:r w:rsidRPr="004719C9">
        <w:t xml:space="preserve">s </w:t>
      </w:r>
      <w:r w:rsidR="00CA6D7E" w:rsidRPr="004719C9">
        <w:t>- these</w:t>
      </w:r>
      <w:r w:rsidRPr="004719C9">
        <w:t xml:space="preserve"> can be defined as a hierarchy. Each </w:t>
      </w:r>
      <w:r w:rsidRPr="004719C9">
        <w:rPr>
          <w:rStyle w:val="AttributeNameChar"/>
          <w:iCs/>
        </w:rPr>
        <w:t>MetadataAttribute</w:t>
      </w:r>
      <w:r w:rsidRPr="004719C9">
        <w:rPr>
          <w:rStyle w:val="AttributeNameChar"/>
          <w:i/>
          <w:iCs/>
        </w:rPr>
        <w:t xml:space="preserve"> </w:t>
      </w:r>
      <w:r w:rsidR="006B4DB0" w:rsidRPr="004719C9">
        <w:t>identifies a</w:t>
      </w:r>
      <w:r w:rsidR="0002504D" w:rsidRPr="004719C9">
        <w:t xml:space="preserve"> </w:t>
      </w:r>
      <w:r w:rsidR="0002504D" w:rsidRPr="004719C9">
        <w:rPr>
          <w:rStyle w:val="AttributeNameChar"/>
        </w:rPr>
        <w:t>C</w:t>
      </w:r>
      <w:r w:rsidR="00915E04" w:rsidRPr="004719C9">
        <w:rPr>
          <w:rStyle w:val="AttributeNameChar"/>
        </w:rPr>
        <w:t>oncept</w:t>
      </w:r>
      <w:r w:rsidR="00915E04" w:rsidRPr="004719C9">
        <w:t xml:space="preserve"> </w:t>
      </w:r>
      <w:r w:rsidR="006B4DB0" w:rsidRPr="004719C9">
        <w:t xml:space="preserve">that is reported or disseminated in a </w:t>
      </w:r>
      <w:r w:rsidR="006B4DB0" w:rsidRPr="004719C9">
        <w:rPr>
          <w:rStyle w:val="AttributeNameChar"/>
        </w:rPr>
        <w:t>MetadataSet</w:t>
      </w:r>
      <w:r w:rsidR="00436562" w:rsidRPr="004719C9">
        <w:t xml:space="preserve"> </w:t>
      </w:r>
      <w:r w:rsidR="0002504D" w:rsidRPr="004719C9">
        <w:t>(</w:t>
      </w:r>
      <w:r w:rsidR="00D47716" w:rsidRPr="004719C9">
        <w:rPr>
          <w:rStyle w:val="AttributeNameChar"/>
          <w:iCs/>
        </w:rPr>
        <w:t>/</w:t>
      </w:r>
      <w:r w:rsidR="0002504D" w:rsidRPr="004719C9">
        <w:rPr>
          <w:rStyle w:val="AttributeNameChar"/>
        </w:rPr>
        <w:t>c</w:t>
      </w:r>
      <w:r w:rsidR="007A57D0" w:rsidRPr="004719C9">
        <w:rPr>
          <w:rStyle w:val="AttributeNameChar"/>
        </w:rPr>
        <w:t>onceptIdentity</w:t>
      </w:r>
      <w:r w:rsidR="0002504D" w:rsidRPr="004719C9">
        <w:t xml:space="preserve">) </w:t>
      </w:r>
      <w:r w:rsidR="00436562" w:rsidRPr="004719C9">
        <w:t>that uses</w:t>
      </w:r>
      <w:r w:rsidR="006B4DB0" w:rsidRPr="004719C9">
        <w:t xml:space="preserve"> this </w:t>
      </w:r>
      <w:r w:rsidR="006B4DB0" w:rsidRPr="004719C9">
        <w:rPr>
          <w:rStyle w:val="AttributeNameChar"/>
        </w:rPr>
        <w:t>MetadataStructureDefin</w:t>
      </w:r>
      <w:r w:rsidR="00F56A14" w:rsidRPr="004719C9">
        <w:rPr>
          <w:rStyle w:val="AttributeNameChar"/>
        </w:rPr>
        <w:t>i</w:t>
      </w:r>
      <w:r w:rsidR="006B4DB0" w:rsidRPr="004719C9">
        <w:rPr>
          <w:rStyle w:val="AttributeNameChar"/>
        </w:rPr>
        <w:t>tion</w:t>
      </w:r>
      <w:r w:rsidR="006B4DB0" w:rsidRPr="004719C9">
        <w:t xml:space="preserve">. </w:t>
      </w:r>
      <w:r w:rsidR="00915E04" w:rsidRPr="004719C9">
        <w:t xml:space="preserve">Different </w:t>
      </w:r>
      <w:r w:rsidR="00210337" w:rsidRPr="0002088B">
        <w:rPr>
          <w:rStyle w:val="AttributeNameChar"/>
          <w:iCs/>
        </w:rPr>
        <w:t>MetadataAttribute</w:t>
      </w:r>
      <w:r w:rsidR="00210337" w:rsidRPr="004719C9">
        <w:t xml:space="preserve">s </w:t>
      </w:r>
      <w:r w:rsidR="00915E04" w:rsidRPr="004719C9">
        <w:t xml:space="preserve">in the same </w:t>
      </w:r>
      <w:r w:rsidR="00915E04" w:rsidRPr="004719C9">
        <w:rPr>
          <w:rFonts w:ascii="Courier New" w:hAnsi="Courier New" w:cs="Courier New"/>
        </w:rPr>
        <w:t>ReportStructure</w:t>
      </w:r>
      <w:r w:rsidR="00915E04" w:rsidRPr="004719C9">
        <w:t xml:space="preserve"> can use </w:t>
      </w:r>
      <w:r w:rsidR="00915E04" w:rsidRPr="004719C9">
        <w:rPr>
          <w:rFonts w:ascii="Courier New" w:hAnsi="Courier New" w:cs="Courier New"/>
        </w:rPr>
        <w:t>Concepts</w:t>
      </w:r>
      <w:r w:rsidR="00915E04" w:rsidRPr="004719C9">
        <w:t xml:space="preserve"> from different </w:t>
      </w:r>
      <w:r w:rsidR="00210337" w:rsidRPr="004719C9">
        <w:rPr>
          <w:rStyle w:val="AttributeNameChar"/>
        </w:rPr>
        <w:t>ConceptScheme</w:t>
      </w:r>
      <w:r w:rsidR="00915E04" w:rsidRPr="004719C9">
        <w:rPr>
          <w:rStyle w:val="AttributeNameChar"/>
          <w:rFonts w:ascii="Arial" w:hAnsi="Arial" w:cs="Arial"/>
        </w:rPr>
        <w:t>s</w:t>
      </w:r>
      <w:r w:rsidR="00210337" w:rsidRPr="004719C9">
        <w:rPr>
          <w:rFonts w:cs="Arial"/>
        </w:rPr>
        <w:t>.</w:t>
      </w:r>
      <w:r w:rsidR="0002504D" w:rsidRPr="004719C9">
        <w:rPr>
          <w:rFonts w:cs="Arial"/>
        </w:rPr>
        <w:t xml:space="preserve"> </w:t>
      </w:r>
      <w:r w:rsidR="00294442" w:rsidRPr="004719C9">
        <w:rPr>
          <w:rFonts w:cs="Arial"/>
        </w:rPr>
        <w:t xml:space="preserve">Note that a </w:t>
      </w:r>
      <w:r w:rsidR="0002504D" w:rsidRPr="004719C9">
        <w:rPr>
          <w:rStyle w:val="AttributeNameChar"/>
          <w:iCs/>
        </w:rPr>
        <w:t>MetadataAttribute</w:t>
      </w:r>
      <w:r w:rsidR="0002504D" w:rsidRPr="004719C9">
        <w:t xml:space="preserve"> </w:t>
      </w:r>
      <w:r w:rsidR="00294442" w:rsidRPr="004719C9">
        <w:t>does not link</w:t>
      </w:r>
      <w:r w:rsidR="0002504D" w:rsidRPr="004719C9">
        <w:t xml:space="preserve"> to a </w:t>
      </w:r>
      <w:r w:rsidR="0002504D" w:rsidRPr="004719C9">
        <w:rPr>
          <w:rStyle w:val="AttributeNameChar"/>
        </w:rPr>
        <w:t>Concept</w:t>
      </w:r>
      <w:r w:rsidR="0002504D" w:rsidRPr="004719C9">
        <w:t xml:space="preserve"> that defines its role in this </w:t>
      </w:r>
      <w:r w:rsidR="0002504D" w:rsidRPr="004719C9">
        <w:rPr>
          <w:rStyle w:val="AttributeNameChar"/>
        </w:rPr>
        <w:t>MetadataStructureDefinition</w:t>
      </w:r>
      <w:r w:rsidR="00161C3A" w:rsidRPr="004719C9">
        <w:rPr>
          <w:rStyle w:val="AttributeNameChar"/>
        </w:rPr>
        <w:t xml:space="preserve"> </w:t>
      </w:r>
      <w:r w:rsidR="00161C3A" w:rsidRPr="004719C9">
        <w:t xml:space="preserve">(i.e. the </w:t>
      </w:r>
      <w:r w:rsidR="00161C3A" w:rsidRPr="004719C9">
        <w:rPr>
          <w:rStyle w:val="AttributeNameChar"/>
        </w:rPr>
        <w:t>MetadataAttribute</w:t>
      </w:r>
      <w:r w:rsidR="00161C3A" w:rsidRPr="004719C9">
        <w:t xml:space="preserve"> does not play a role)</w:t>
      </w:r>
      <w:r w:rsidR="00294442" w:rsidRPr="004719C9">
        <w:t>.</w:t>
      </w:r>
    </w:p>
    <w:p w:rsidR="0002504D" w:rsidRPr="004719C9" w:rsidRDefault="0002504D" w:rsidP="006B4DB0">
      <w:pPr>
        <w:pStyle w:val="Paragraph"/>
      </w:pPr>
    </w:p>
    <w:p w:rsidR="006B4DB0" w:rsidRPr="004719C9" w:rsidRDefault="006B4DB0" w:rsidP="006B4DB0">
      <w:pPr>
        <w:pStyle w:val="Paragraph"/>
        <w:rPr>
          <w:rFonts w:ascii="Courier New" w:hAnsi="Courier New" w:cs="Courier New"/>
        </w:rPr>
      </w:pPr>
      <w:r w:rsidRPr="004719C9">
        <w:t xml:space="preserve">The </w:t>
      </w:r>
      <w:r w:rsidRPr="004719C9">
        <w:rPr>
          <w:rStyle w:val="AttributeNameChar"/>
          <w:iCs/>
        </w:rPr>
        <w:t>MetadataAttribute</w:t>
      </w:r>
      <w:r w:rsidRPr="004719C9">
        <w:t xml:space="preserve"> can be specified as </w:t>
      </w:r>
      <w:r w:rsidR="001A5BC4" w:rsidRPr="004719C9">
        <w:t xml:space="preserve">having multiple occurrences and/or specified as </w:t>
      </w:r>
      <w:r w:rsidRPr="004719C9">
        <w:t>being mandatory</w:t>
      </w:r>
      <w:r w:rsidR="00210337" w:rsidRPr="004719C9">
        <w:t xml:space="preserve"> </w:t>
      </w:r>
      <w:r w:rsidR="001A5BC4" w:rsidRPr="004719C9">
        <w:t>(</w:t>
      </w:r>
      <w:r w:rsidR="001A5BC4" w:rsidRPr="004719C9">
        <w:rPr>
          <w:rFonts w:ascii="Courier New" w:hAnsi="Courier New" w:cs="Courier New"/>
          <w:szCs w:val="22"/>
        </w:rPr>
        <w:t>minOccurs</w:t>
      </w:r>
      <w:r w:rsidR="007C7CB9" w:rsidRPr="004719C9">
        <w:t>=1 or more</w:t>
      </w:r>
      <w:r w:rsidR="001A5BC4" w:rsidRPr="004719C9">
        <w:t xml:space="preserve">) </w:t>
      </w:r>
      <w:r w:rsidR="00915E04" w:rsidRPr="004719C9">
        <w:t xml:space="preserve">or </w:t>
      </w:r>
      <w:r w:rsidR="00210337" w:rsidRPr="004719C9">
        <w:t>conditional</w:t>
      </w:r>
      <w:r w:rsidR="001A5BC4" w:rsidRPr="004719C9">
        <w:t xml:space="preserve"> (</w:t>
      </w:r>
      <w:r w:rsidR="001A5BC4" w:rsidRPr="004719C9">
        <w:rPr>
          <w:rFonts w:ascii="Courier New" w:hAnsi="Courier New" w:cs="Courier New"/>
          <w:szCs w:val="22"/>
        </w:rPr>
        <w:t>minOccurs</w:t>
      </w:r>
      <w:r w:rsidR="001A5BC4" w:rsidRPr="004719C9">
        <w:t xml:space="preserve">=0). </w:t>
      </w:r>
      <w:r w:rsidR="004E5455" w:rsidRPr="004719C9">
        <w:t>A hierarch</w:t>
      </w:r>
      <w:r w:rsidR="006A64EC" w:rsidRPr="004719C9">
        <w:t>i</w:t>
      </w:r>
      <w:r w:rsidR="004E5455" w:rsidRPr="004719C9">
        <w:t xml:space="preserve">cal </w:t>
      </w:r>
      <w:r w:rsidR="004E5455" w:rsidRPr="004719C9">
        <w:rPr>
          <w:rFonts w:ascii="Courier New" w:hAnsi="Courier New" w:cs="Courier New"/>
          <w:szCs w:val="22"/>
        </w:rPr>
        <w:t>ReportStructure</w:t>
      </w:r>
      <w:r w:rsidR="004E5455" w:rsidRPr="004719C9">
        <w:t xml:space="preserve"> can be define</w:t>
      </w:r>
      <w:r w:rsidR="00AC06F6" w:rsidRPr="004719C9">
        <w:t xml:space="preserve">d by specifying a hierarchy for a </w:t>
      </w:r>
      <w:r w:rsidR="004E5455" w:rsidRPr="004719C9">
        <w:rPr>
          <w:rFonts w:ascii="Courier New" w:hAnsi="Courier New" w:cs="Courier New"/>
        </w:rPr>
        <w:t>MetadataAttribute.</w:t>
      </w:r>
    </w:p>
    <w:p w:rsidR="006B4DB0" w:rsidRPr="004719C9" w:rsidRDefault="006B4DB0" w:rsidP="006B4DB0">
      <w:pPr>
        <w:pStyle w:val="Paragraph"/>
      </w:pPr>
    </w:p>
    <w:p w:rsidR="00661E06" w:rsidRPr="004719C9" w:rsidRDefault="00661E06" w:rsidP="00661E06">
      <w:pPr>
        <w:pStyle w:val="Paragraph"/>
        <w:rPr>
          <w:rFonts w:cs="Arial"/>
        </w:rPr>
      </w:pPr>
      <w:r w:rsidRPr="004719C9">
        <w:rPr>
          <w:rFonts w:cs="Arial"/>
        </w:rPr>
        <w:t xml:space="preserve">The </w:t>
      </w:r>
      <w:r w:rsidRPr="004719C9">
        <w:rPr>
          <w:rFonts w:ascii="Courier New" w:hAnsi="Courier New" w:cs="Courier New"/>
        </w:rPr>
        <w:t xml:space="preserve">ReportStructure </w:t>
      </w:r>
      <w:r w:rsidRPr="004719C9">
        <w:rPr>
          <w:rFonts w:cs="Arial"/>
        </w:rPr>
        <w:t xml:space="preserve">is associated </w:t>
      </w:r>
      <w:r w:rsidR="006A64EC" w:rsidRPr="004719C9">
        <w:rPr>
          <w:rFonts w:cs="Arial"/>
        </w:rPr>
        <w:t xml:space="preserve">to </w:t>
      </w:r>
      <w:r w:rsidRPr="004719C9">
        <w:rPr>
          <w:rFonts w:cs="Arial"/>
        </w:rPr>
        <w:t xml:space="preserve">one </w:t>
      </w:r>
      <w:r w:rsidR="00C16606" w:rsidRPr="004719C9">
        <w:rPr>
          <w:rFonts w:cs="Arial"/>
        </w:rPr>
        <w:t xml:space="preserve">or more </w:t>
      </w:r>
      <w:r w:rsidRPr="004719C9">
        <w:rPr>
          <w:rFonts w:cs="Arial"/>
        </w:rPr>
        <w:t xml:space="preserve">of the </w:t>
      </w:r>
      <w:r w:rsidR="00C16606" w:rsidRPr="004719C9">
        <w:rPr>
          <w:rStyle w:val="AttributeNameChar"/>
        </w:rPr>
        <w:t>MetadataTarget</w:t>
      </w:r>
      <w:r w:rsidR="0002088B" w:rsidRPr="004719C9">
        <w:rPr>
          <w:rStyle w:val="ParagraphChar"/>
        </w:rPr>
        <w:t>s</w:t>
      </w:r>
      <w:r w:rsidR="006A64EC" w:rsidRPr="004719C9">
        <w:rPr>
          <w:rFonts w:cs="Arial"/>
        </w:rPr>
        <w:t xml:space="preserve"> </w:t>
      </w:r>
      <w:r w:rsidR="0002088B">
        <w:rPr>
          <w:rFonts w:cs="Arial"/>
        </w:rPr>
        <w:t>which specify</w:t>
      </w:r>
      <w:r w:rsidRPr="004719C9">
        <w:rPr>
          <w:rFonts w:cs="Arial"/>
        </w:rPr>
        <w:t xml:space="preserve"> to which object the </w:t>
      </w:r>
      <w:r w:rsidRPr="004719C9">
        <w:rPr>
          <w:rFonts w:ascii="Courier New" w:hAnsi="Courier New" w:cs="Courier New"/>
        </w:rPr>
        <w:t>MetadataAttribute</w:t>
      </w:r>
      <w:r w:rsidRPr="004719C9">
        <w:rPr>
          <w:rFonts w:cs="Arial"/>
        </w:rPr>
        <w:t>s</w:t>
      </w:r>
      <w:r w:rsidR="00161C3A" w:rsidRPr="004719C9">
        <w:rPr>
          <w:rFonts w:cs="Arial"/>
        </w:rPr>
        <w:t xml:space="preserve"> specified in the </w:t>
      </w:r>
      <w:r w:rsidR="00161C3A" w:rsidRPr="004719C9">
        <w:rPr>
          <w:rStyle w:val="AttributeNameChar"/>
        </w:rPr>
        <w:t>ReportStructure</w:t>
      </w:r>
      <w:r w:rsidR="00161C3A" w:rsidRPr="004719C9">
        <w:rPr>
          <w:rFonts w:cs="Arial"/>
        </w:rPr>
        <w:t xml:space="preserve"> are</w:t>
      </w:r>
      <w:r w:rsidRPr="004719C9">
        <w:rPr>
          <w:rFonts w:cs="Arial"/>
        </w:rPr>
        <w:t xml:space="preserve"> attached when reported in a </w:t>
      </w:r>
      <w:r w:rsidRPr="004719C9">
        <w:rPr>
          <w:rFonts w:ascii="Courier New" w:hAnsi="Courier New" w:cs="Courier New"/>
        </w:rPr>
        <w:t>MetadataSet</w:t>
      </w:r>
      <w:r w:rsidRPr="004719C9">
        <w:rPr>
          <w:rFonts w:cs="Arial"/>
        </w:rPr>
        <w:t>.</w:t>
      </w:r>
    </w:p>
    <w:p w:rsidR="00210337" w:rsidRPr="004719C9" w:rsidRDefault="00210337" w:rsidP="00AF73F2">
      <w:pPr>
        <w:pStyle w:val="Paragraph"/>
      </w:pPr>
    </w:p>
    <w:p w:rsidR="00210337" w:rsidRPr="004719C9" w:rsidRDefault="00210337" w:rsidP="00210337">
      <w:pPr>
        <w:pStyle w:val="Paragraph"/>
      </w:pPr>
      <w:r w:rsidRPr="004719C9">
        <w:t xml:space="preserve">It can be seen from this that the specification of the object types to which a </w:t>
      </w:r>
      <w:r w:rsidRPr="004719C9">
        <w:rPr>
          <w:rStyle w:val="AttributeNameChar"/>
          <w:iCs/>
        </w:rPr>
        <w:t>MetadataAttribute</w:t>
      </w:r>
      <w:r w:rsidRPr="004719C9">
        <w:t xml:space="preserve"> can be attached is indirect: </w:t>
      </w:r>
      <w:r w:rsidR="000900AF" w:rsidRPr="004719C9">
        <w:t xml:space="preserve">the </w:t>
      </w:r>
      <w:r w:rsidR="000900AF" w:rsidRPr="004719C9">
        <w:rPr>
          <w:rStyle w:val="AttributeNameChar"/>
          <w:iCs/>
        </w:rPr>
        <w:t>MetadataAttribute</w:t>
      </w:r>
      <w:r w:rsidR="00B23AB3" w:rsidRPr="004719C9">
        <w:rPr>
          <w:rStyle w:val="AttributeNameChar"/>
          <w:rFonts w:ascii="Arial" w:hAnsi="Arial" w:cs="Arial"/>
          <w:iCs/>
        </w:rPr>
        <w:t>s</w:t>
      </w:r>
      <w:r w:rsidR="000900AF" w:rsidRPr="004719C9">
        <w:t xml:space="preserve"> </w:t>
      </w:r>
      <w:r w:rsidR="00B23AB3" w:rsidRPr="004719C9">
        <w:t xml:space="preserve">are defined in a </w:t>
      </w:r>
      <w:r w:rsidR="00B23AB3" w:rsidRPr="004719C9">
        <w:rPr>
          <w:rFonts w:ascii="Courier New" w:hAnsi="Courier New" w:cs="Courier New"/>
          <w:szCs w:val="22"/>
        </w:rPr>
        <w:t>ReportStructure</w:t>
      </w:r>
      <w:r w:rsidR="00B23AB3" w:rsidRPr="004719C9">
        <w:t xml:space="preserve"> which itself </w:t>
      </w:r>
      <w:r w:rsidR="000900AF" w:rsidRPr="004719C9">
        <w:t xml:space="preserve">is attached to one or more </w:t>
      </w:r>
      <w:r w:rsidR="00C16606" w:rsidRPr="004719C9">
        <w:rPr>
          <w:rStyle w:val="AttributeNameChar"/>
        </w:rPr>
        <w:t>MetadataTarget</w:t>
      </w:r>
      <w:r w:rsidR="000900AF" w:rsidRPr="004719C9">
        <w:t xml:space="preserve">  and </w:t>
      </w:r>
      <w:r w:rsidR="00D47716" w:rsidRPr="004719C9">
        <w:t xml:space="preserve">the </w:t>
      </w:r>
      <w:r w:rsidRPr="004719C9">
        <w:t xml:space="preserve"> actual object is identified by the </w:t>
      </w:r>
      <w:r w:rsidR="00661E06" w:rsidRPr="004719C9">
        <w:rPr>
          <w:rStyle w:val="AttributeNameChar"/>
          <w:i/>
        </w:rPr>
        <w:t>T</w:t>
      </w:r>
      <w:r w:rsidRPr="004719C9">
        <w:rPr>
          <w:rStyle w:val="AttributeNameChar"/>
          <w:i/>
        </w:rPr>
        <w:t>arget</w:t>
      </w:r>
      <w:r w:rsidR="00661E06" w:rsidRPr="004719C9">
        <w:rPr>
          <w:rStyle w:val="AttributeNameChar"/>
          <w:i/>
        </w:rPr>
        <w:t>Object</w:t>
      </w:r>
      <w:r w:rsidR="00C16606" w:rsidRPr="004719C9">
        <w:t xml:space="preserve">s comprising the </w:t>
      </w:r>
      <w:r w:rsidR="00C16606" w:rsidRPr="004719C9">
        <w:rPr>
          <w:rStyle w:val="AttributeNameChar"/>
        </w:rPr>
        <w:t>MetadataTarget</w:t>
      </w:r>
      <w:r w:rsidRPr="004719C9">
        <w:t xml:space="preserve">. This gives a flexible mechanism by which the actual object types need not be defined in concrete terms in the model, but are defined dynamically in the </w:t>
      </w:r>
      <w:r w:rsidRPr="004719C9">
        <w:rPr>
          <w:rStyle w:val="AttributeNameChar"/>
        </w:rPr>
        <w:t xml:space="preserve">MetadataStructureDefinition, </w:t>
      </w:r>
      <w:r w:rsidRPr="004719C9">
        <w:t xml:space="preserve">in much the same way as the keys to which data observation are “attached” in a </w:t>
      </w:r>
      <w:r w:rsidR="002373B0" w:rsidRPr="004719C9">
        <w:rPr>
          <w:rFonts w:ascii="Courier New" w:hAnsi="Courier New" w:cs="Courier New"/>
          <w:szCs w:val="22"/>
        </w:rPr>
        <w:t>DataStructureDefinition</w:t>
      </w:r>
      <w:r w:rsidRPr="004719C9">
        <w:t xml:space="preserve">. In this way the </w:t>
      </w:r>
      <w:r w:rsidRPr="004719C9">
        <w:rPr>
          <w:rStyle w:val="AttributeNameChar"/>
        </w:rPr>
        <w:t>MetadataStructureDefinition</w:t>
      </w:r>
      <w:r w:rsidRPr="004719C9">
        <w:t xml:space="preserve"> can be used to define any set of </w:t>
      </w:r>
      <w:r w:rsidRPr="004719C9">
        <w:rPr>
          <w:rStyle w:val="AttributeNameChar"/>
          <w:iCs/>
        </w:rPr>
        <w:t>MetadataAttribute</w:t>
      </w:r>
      <w:r w:rsidRPr="004719C9">
        <w:t xml:space="preserve">s </w:t>
      </w:r>
      <w:r w:rsidR="005103EC" w:rsidRPr="004719C9">
        <w:t>and any set of object types to which they</w:t>
      </w:r>
      <w:r w:rsidRPr="004719C9">
        <w:t xml:space="preserve"> can be attached.</w:t>
      </w:r>
    </w:p>
    <w:p w:rsidR="00210337" w:rsidRPr="004719C9" w:rsidRDefault="00210337" w:rsidP="0045312C">
      <w:pPr>
        <w:pStyle w:val="Paragraph"/>
      </w:pPr>
    </w:p>
    <w:p w:rsidR="001A5DF5" w:rsidRPr="004719C9" w:rsidRDefault="001A5DF5" w:rsidP="001A5DF5">
      <w:pPr>
        <w:pStyle w:val="Paragraph"/>
      </w:pPr>
      <w:r w:rsidRPr="004719C9">
        <w:t xml:space="preserve">Each </w:t>
      </w:r>
      <w:r w:rsidRPr="004719C9">
        <w:rPr>
          <w:rStyle w:val="AttributeNameChar"/>
          <w:iCs/>
        </w:rPr>
        <w:t>MetadataAttribute</w:t>
      </w:r>
      <w:r w:rsidRPr="004719C9">
        <w:t xml:space="preserve"> can have a </w:t>
      </w:r>
      <w:r w:rsidRPr="004719C9">
        <w:rPr>
          <w:rStyle w:val="AttributeNameChar"/>
          <w:iCs/>
        </w:rPr>
        <w:t>Representation</w:t>
      </w:r>
      <w:r w:rsidRPr="004719C9">
        <w:t xml:space="preserve"> specified (using the </w:t>
      </w:r>
      <w:r w:rsidR="00D47716" w:rsidRPr="00771449">
        <w:rPr>
          <w:rFonts w:ascii="Courier New" w:hAnsi="Courier New" w:cs="Courier New"/>
          <w:szCs w:val="22"/>
        </w:rPr>
        <w:t>/</w:t>
      </w:r>
      <w:r w:rsidRPr="004719C9">
        <w:rPr>
          <w:rStyle w:val="AttributeNameChar"/>
        </w:rPr>
        <w:t>localRepresentation</w:t>
      </w:r>
      <w:r w:rsidRPr="004719C9">
        <w:t xml:space="preserve"> association). If this is not specified in the </w:t>
      </w:r>
      <w:r w:rsidRPr="004719C9">
        <w:rPr>
          <w:rStyle w:val="AttributeNameChar"/>
        </w:rPr>
        <w:t xml:space="preserve">MetadataStructureDefinition </w:t>
      </w:r>
      <w:r w:rsidRPr="004719C9">
        <w:t xml:space="preserve">then the </w:t>
      </w:r>
      <w:r w:rsidRPr="004719C9">
        <w:rPr>
          <w:rStyle w:val="AttributeNameChar"/>
          <w:iCs/>
        </w:rPr>
        <w:t>Representation</w:t>
      </w:r>
      <w:r w:rsidRPr="004719C9">
        <w:t xml:space="preserve"> is taken from that defined for the </w:t>
      </w:r>
      <w:r w:rsidRPr="004719C9">
        <w:rPr>
          <w:rStyle w:val="AttributeNameChar"/>
        </w:rPr>
        <w:t>Concept</w:t>
      </w:r>
      <w:r w:rsidRPr="004719C9">
        <w:t xml:space="preserve"> (the </w:t>
      </w:r>
      <w:r w:rsidRPr="004719C9">
        <w:rPr>
          <w:rStyle w:val="AttributeNameChar"/>
        </w:rPr>
        <w:t>coreRepresentation</w:t>
      </w:r>
      <w:r w:rsidRPr="004719C9">
        <w:t xml:space="preserve"> association).</w:t>
      </w:r>
    </w:p>
    <w:p w:rsidR="001A5DF5" w:rsidRPr="004719C9" w:rsidRDefault="001A5DF5" w:rsidP="001A5DF5">
      <w:pPr>
        <w:pStyle w:val="Paragraph"/>
      </w:pPr>
    </w:p>
    <w:p w:rsidR="001A5DF5" w:rsidRPr="004719C9" w:rsidRDefault="001A5DF5" w:rsidP="001A5DF5">
      <w:pPr>
        <w:pStyle w:val="Paragraph"/>
      </w:pPr>
      <w:r w:rsidRPr="004719C9">
        <w:t xml:space="preserve">The definition of the various </w:t>
      </w:r>
      <w:r w:rsidR="00EE304C" w:rsidRPr="004719C9">
        <w:t>types of</w:t>
      </w:r>
      <w:r w:rsidRPr="004719C9">
        <w:t xml:space="preserve"> </w:t>
      </w:r>
      <w:r w:rsidRPr="004719C9">
        <w:rPr>
          <w:rStyle w:val="AttributeNameChar"/>
          <w:iCs/>
        </w:rPr>
        <w:t>Representation</w:t>
      </w:r>
      <w:r w:rsidRPr="004719C9">
        <w:t xml:space="preserve"> can be found in </w:t>
      </w:r>
      <w:r w:rsidR="00190B65" w:rsidRPr="004719C9">
        <w:t xml:space="preserve">the </w:t>
      </w:r>
      <w:r w:rsidR="00661E06" w:rsidRPr="004719C9">
        <w:t xml:space="preserve">specification of the Base constructs. </w:t>
      </w:r>
      <w:r w:rsidR="00083AAF" w:rsidRPr="004719C9">
        <w:t xml:space="preserve">Note that if the </w:t>
      </w:r>
      <w:r w:rsidR="00083AAF" w:rsidRPr="004719C9">
        <w:rPr>
          <w:rFonts w:ascii="Courier New" w:hAnsi="Courier New" w:cs="Courier New"/>
          <w:szCs w:val="22"/>
        </w:rPr>
        <w:t>Representation</w:t>
      </w:r>
      <w:r w:rsidR="00EE304C" w:rsidRPr="004719C9">
        <w:t xml:space="preserve"> is non-</w:t>
      </w:r>
      <w:r w:rsidR="00083AAF" w:rsidRPr="004719C9">
        <w:t xml:space="preserve">enumerated then the association is to the </w:t>
      </w:r>
      <w:r w:rsidR="00083AAF" w:rsidRPr="004719C9">
        <w:rPr>
          <w:rFonts w:ascii="Courier New" w:hAnsi="Courier New" w:cs="Courier New"/>
          <w:szCs w:val="22"/>
        </w:rPr>
        <w:t>ExtendedFacet</w:t>
      </w:r>
      <w:r w:rsidR="00083AAF" w:rsidRPr="004719C9">
        <w:t xml:space="preserve"> (which allows for xhtml as a </w:t>
      </w:r>
      <w:r w:rsidR="00083AAF" w:rsidRPr="004719C9">
        <w:rPr>
          <w:rFonts w:ascii="Courier New" w:hAnsi="Courier New" w:cs="Courier New"/>
        </w:rPr>
        <w:t>Facet</w:t>
      </w:r>
      <w:r w:rsidR="00B32823">
        <w:rPr>
          <w:rFonts w:ascii="Courier New" w:hAnsi="Courier New" w:cs="Courier New"/>
        </w:rPr>
        <w:t>Value</w:t>
      </w:r>
      <w:r w:rsidR="00083AAF" w:rsidRPr="004719C9">
        <w:rPr>
          <w:rFonts w:ascii="Courier New" w:hAnsi="Courier New" w:cs="Courier New"/>
        </w:rPr>
        <w:t>Type</w:t>
      </w:r>
      <w:r w:rsidR="00083AAF" w:rsidRPr="004719C9">
        <w:t>).</w:t>
      </w:r>
      <w:r w:rsidRPr="004719C9">
        <w:t xml:space="preserve"> </w:t>
      </w:r>
      <w:r w:rsidR="007A57D0" w:rsidRPr="004719C9">
        <w:t xml:space="preserve">If the </w:t>
      </w:r>
      <w:r w:rsidR="007A57D0" w:rsidRPr="004719C9">
        <w:rPr>
          <w:rFonts w:ascii="Courier New" w:hAnsi="Courier New" w:cs="Courier New"/>
          <w:szCs w:val="22"/>
        </w:rPr>
        <w:t xml:space="preserve">Representation </w:t>
      </w:r>
      <w:r w:rsidR="007A57D0" w:rsidRPr="004719C9">
        <w:t xml:space="preserve">is enumerated then is must use a </w:t>
      </w:r>
      <w:r w:rsidR="00DB2C88">
        <w:rPr>
          <w:rFonts w:ascii="Courier New" w:hAnsi="Courier New" w:cs="Courier New"/>
          <w:szCs w:val="22"/>
        </w:rPr>
        <w:t>Codel</w:t>
      </w:r>
      <w:r w:rsidR="007A57D0" w:rsidRPr="004719C9">
        <w:rPr>
          <w:rFonts w:ascii="Courier New" w:hAnsi="Courier New" w:cs="Courier New"/>
          <w:szCs w:val="22"/>
        </w:rPr>
        <w:t>ist</w:t>
      </w:r>
      <w:r w:rsidR="007A57D0" w:rsidRPr="004719C9">
        <w:t>.</w:t>
      </w:r>
    </w:p>
    <w:p w:rsidR="001A5DF5" w:rsidRPr="004719C9" w:rsidRDefault="001A5DF5" w:rsidP="0045312C">
      <w:pPr>
        <w:pStyle w:val="Paragraph"/>
      </w:pPr>
    </w:p>
    <w:p w:rsidR="005103EC" w:rsidRPr="004719C9" w:rsidRDefault="00A569F1" w:rsidP="0045312C">
      <w:pPr>
        <w:pStyle w:val="Paragraph"/>
      </w:pPr>
      <w:r w:rsidRPr="004719C9">
        <w:t xml:space="preserve">The </w:t>
      </w:r>
      <w:r w:rsidRPr="004719C9">
        <w:rPr>
          <w:rStyle w:val="AttributeNameChar"/>
        </w:rPr>
        <w:t>MetadataStructureDefinition</w:t>
      </w:r>
      <w:r w:rsidR="0045312C" w:rsidRPr="004719C9">
        <w:t xml:space="preserve"> is linked to a </w:t>
      </w:r>
      <w:r w:rsidR="0045312C" w:rsidRPr="004719C9">
        <w:rPr>
          <w:rStyle w:val="AttributeNameChar"/>
        </w:rPr>
        <w:t>Metadataflow</w:t>
      </w:r>
      <w:r w:rsidR="004F78D7" w:rsidRPr="004719C9">
        <w:rPr>
          <w:rStyle w:val="AttributeNameChar"/>
        </w:rPr>
        <w:t>Definition</w:t>
      </w:r>
      <w:r w:rsidR="005103EC" w:rsidRPr="004719C9">
        <w:t>.</w:t>
      </w:r>
      <w:r w:rsidR="004F78D7" w:rsidRPr="004719C9">
        <w:t xml:space="preserve"> </w:t>
      </w:r>
      <w:r w:rsidR="005103EC" w:rsidRPr="004719C9">
        <w:t xml:space="preserve">The </w:t>
      </w:r>
      <w:r w:rsidR="005103EC" w:rsidRPr="004719C9">
        <w:rPr>
          <w:rStyle w:val="AttributeNameChar"/>
        </w:rPr>
        <w:t>MetadataflowDefinition</w:t>
      </w:r>
      <w:r w:rsidR="005103EC" w:rsidRPr="004719C9">
        <w:t xml:space="preserve"> does not have any attributes </w:t>
      </w:r>
      <w:r w:rsidR="00190B65" w:rsidRPr="004719C9">
        <w:t>in addition to those inherited from the Base classes</w:t>
      </w:r>
      <w:r w:rsidR="005103EC" w:rsidRPr="004719C9">
        <w:t xml:space="preserve">. </w:t>
      </w:r>
    </w:p>
    <w:p w:rsidR="0045312C" w:rsidRPr="004719C9" w:rsidRDefault="0045312C" w:rsidP="0045312C">
      <w:pPr>
        <w:pStyle w:val="Paragraph"/>
      </w:pPr>
    </w:p>
    <w:p w:rsidR="0045312C" w:rsidRPr="004719C9" w:rsidRDefault="00D47572" w:rsidP="00F23AA8">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D47572"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D47572" w:rsidRPr="004719C9" w:rsidRDefault="00D47572" w:rsidP="00334679">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D47572" w:rsidRPr="004719C9" w:rsidRDefault="00D47572" w:rsidP="00334679">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D47572" w:rsidRPr="004719C9" w:rsidRDefault="00D47572" w:rsidP="00334679">
            <w:pPr>
              <w:pStyle w:val="TableHeading"/>
            </w:pPr>
            <w:r w:rsidRPr="004719C9">
              <w:t>Description</w:t>
            </w:r>
          </w:p>
        </w:tc>
      </w:tr>
      <w:tr w:rsidR="00840A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0A42" w:rsidRPr="004719C9" w:rsidRDefault="00840A42" w:rsidP="00E73B32">
            <w:pPr>
              <w:pStyle w:val="AttributeName"/>
            </w:pPr>
            <w:r w:rsidRPr="004719C9">
              <w:t>StructureUsage</w:t>
            </w:r>
          </w:p>
        </w:tc>
        <w:tc>
          <w:tcPr>
            <w:tcW w:w="2988" w:type="dxa"/>
            <w:tcBorders>
              <w:top w:val="single" w:sz="6" w:space="0" w:color="auto"/>
              <w:left w:val="single" w:sz="6" w:space="0" w:color="auto"/>
              <w:bottom w:val="single" w:sz="6" w:space="0" w:color="auto"/>
              <w:right w:val="single" w:sz="6" w:space="0" w:color="auto"/>
            </w:tcBorders>
          </w:tcPr>
          <w:p w:rsidR="00840A42" w:rsidRPr="004719C9" w:rsidRDefault="00840A42" w:rsidP="00E73B32">
            <w:pPr>
              <w:numPr>
                <w:ilvl w:val="12"/>
                <w:numId w:val="0"/>
              </w:numPr>
            </w:pPr>
          </w:p>
        </w:tc>
        <w:tc>
          <w:tcPr>
            <w:tcW w:w="2786" w:type="dxa"/>
            <w:tcBorders>
              <w:top w:val="single" w:sz="6" w:space="0" w:color="auto"/>
              <w:left w:val="single" w:sz="6" w:space="0" w:color="auto"/>
              <w:bottom w:val="single" w:sz="6" w:space="0" w:color="auto"/>
              <w:right w:val="single" w:sz="6" w:space="0" w:color="auto"/>
            </w:tcBorders>
          </w:tcPr>
          <w:p w:rsidR="00840A42" w:rsidRPr="004719C9" w:rsidRDefault="00840A42" w:rsidP="00E73B32">
            <w:pPr>
              <w:pStyle w:val="Paragraph"/>
            </w:pPr>
            <w:r w:rsidRPr="004719C9">
              <w:t>See “SDMX Base”.</w:t>
            </w:r>
          </w:p>
        </w:tc>
      </w:tr>
      <w:tr w:rsidR="00840A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0A42" w:rsidRPr="004719C9" w:rsidRDefault="00840A42" w:rsidP="00AF45CB">
            <w:pPr>
              <w:pStyle w:val="AttributeName"/>
            </w:pPr>
            <w:r w:rsidRPr="004719C9">
              <w:t>Metadataflow Definition</w:t>
            </w:r>
          </w:p>
        </w:tc>
        <w:tc>
          <w:tcPr>
            <w:tcW w:w="2988" w:type="dxa"/>
            <w:tcBorders>
              <w:top w:val="single" w:sz="6" w:space="0" w:color="auto"/>
              <w:left w:val="single" w:sz="6" w:space="0" w:color="auto"/>
              <w:bottom w:val="single" w:sz="6" w:space="0" w:color="auto"/>
              <w:right w:val="single" w:sz="6" w:space="0" w:color="auto"/>
            </w:tcBorders>
          </w:tcPr>
          <w:p w:rsidR="00840A42" w:rsidRPr="004719C9" w:rsidRDefault="00840A42" w:rsidP="00AF45CB">
            <w:pPr>
              <w:pStyle w:val="Paragraph"/>
            </w:pPr>
            <w:r w:rsidRPr="004719C9">
              <w:t>Inherits from:</w:t>
            </w:r>
          </w:p>
          <w:p w:rsidR="00840A42" w:rsidRPr="004719C9" w:rsidRDefault="00840A42" w:rsidP="00AF45CB">
            <w:pPr>
              <w:pStyle w:val="AttributeName"/>
              <w:rPr>
                <w:i/>
                <w:iCs/>
              </w:rPr>
            </w:pPr>
            <w:r w:rsidRPr="004719C9">
              <w:rPr>
                <w:i/>
                <w:iCs/>
              </w:rPr>
              <w:t>StructureUsage</w:t>
            </w:r>
          </w:p>
        </w:tc>
        <w:tc>
          <w:tcPr>
            <w:tcW w:w="2786" w:type="dxa"/>
            <w:tcBorders>
              <w:top w:val="single" w:sz="6" w:space="0" w:color="auto"/>
              <w:left w:val="single" w:sz="6" w:space="0" w:color="auto"/>
              <w:bottom w:val="single" w:sz="6" w:space="0" w:color="auto"/>
              <w:right w:val="single" w:sz="6" w:space="0" w:color="auto"/>
            </w:tcBorders>
          </w:tcPr>
          <w:p w:rsidR="00840A42" w:rsidRPr="004719C9" w:rsidRDefault="00BC5AF9" w:rsidP="00AF45CB">
            <w:pPr>
              <w:pStyle w:val="Paragraph"/>
            </w:pPr>
            <w:r w:rsidRPr="004719C9">
              <w:t>Abstract concept (i.e. the structure without any metadata) of a flow of metadata that providers will provide for different reference periods.</w:t>
            </w:r>
          </w:p>
        </w:tc>
      </w:tr>
      <w:tr w:rsidR="00840A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0A42" w:rsidRPr="004719C9" w:rsidRDefault="00840A42" w:rsidP="00334679">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40A42" w:rsidRPr="004719C9" w:rsidRDefault="00840A42" w:rsidP="00334679">
            <w:pPr>
              <w:pStyle w:val="Paragraph"/>
            </w:pPr>
            <w:r w:rsidRPr="004719C9">
              <w:t>/</w:t>
            </w:r>
            <w:r w:rsidRPr="004719C9">
              <w:rPr>
                <w:rStyle w:val="AttributeNameChar"/>
              </w:rPr>
              <w:t>structure</w:t>
            </w:r>
          </w:p>
        </w:tc>
        <w:tc>
          <w:tcPr>
            <w:tcW w:w="2786" w:type="dxa"/>
            <w:tcBorders>
              <w:top w:val="single" w:sz="6" w:space="0" w:color="auto"/>
              <w:left w:val="single" w:sz="6" w:space="0" w:color="auto"/>
              <w:bottom w:val="single" w:sz="6" w:space="0" w:color="auto"/>
              <w:right w:val="single" w:sz="6" w:space="0" w:color="auto"/>
            </w:tcBorders>
          </w:tcPr>
          <w:p w:rsidR="00840A42" w:rsidRPr="004719C9" w:rsidRDefault="00840A42" w:rsidP="00334679">
            <w:pPr>
              <w:pStyle w:val="Paragraph"/>
            </w:pPr>
            <w:r w:rsidRPr="004719C9">
              <w:t>Associates a Metadata Structure Definition.</w:t>
            </w:r>
          </w:p>
        </w:tc>
      </w:tr>
      <w:tr w:rsidR="00840A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0A42" w:rsidRPr="004719C9" w:rsidRDefault="00840A42" w:rsidP="00AF45CB">
            <w:pPr>
              <w:pStyle w:val="AttributeName"/>
            </w:pPr>
            <w:r w:rsidRPr="004719C9">
              <w:t>MetadataStructure Definition</w:t>
            </w:r>
          </w:p>
        </w:tc>
        <w:tc>
          <w:tcPr>
            <w:tcW w:w="2988" w:type="dxa"/>
            <w:tcBorders>
              <w:top w:val="single" w:sz="6" w:space="0" w:color="auto"/>
              <w:left w:val="single" w:sz="6" w:space="0" w:color="auto"/>
              <w:bottom w:val="single" w:sz="6" w:space="0" w:color="auto"/>
              <w:right w:val="single" w:sz="6" w:space="0" w:color="auto"/>
            </w:tcBorders>
          </w:tcPr>
          <w:p w:rsidR="00840A42" w:rsidRPr="004719C9" w:rsidRDefault="00840A42" w:rsidP="00AF45CB">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840A42" w:rsidRPr="004719C9" w:rsidRDefault="00840A42" w:rsidP="00AF45CB">
            <w:pPr>
              <w:pStyle w:val="Paragraph"/>
            </w:pPr>
            <w:r w:rsidRPr="004719C9">
              <w:t>A collection of metadata concepts, their structure and usage when used to collect or disseminate reference metadata.</w:t>
            </w:r>
          </w:p>
        </w:tc>
      </w:tr>
      <w:tr w:rsidR="00840A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0A42" w:rsidRPr="004719C9" w:rsidRDefault="00840A42" w:rsidP="00334679">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40A42" w:rsidRPr="004719C9" w:rsidRDefault="00840A42" w:rsidP="00611C01">
            <w:pPr>
              <w:pStyle w:val="AttributeName"/>
            </w:pPr>
            <w:r w:rsidRPr="004719C9">
              <w:t>/grouping</w:t>
            </w:r>
          </w:p>
        </w:tc>
        <w:tc>
          <w:tcPr>
            <w:tcW w:w="2786" w:type="dxa"/>
            <w:tcBorders>
              <w:top w:val="single" w:sz="6" w:space="0" w:color="auto"/>
              <w:left w:val="single" w:sz="6" w:space="0" w:color="auto"/>
              <w:bottom w:val="single" w:sz="6" w:space="0" w:color="auto"/>
              <w:right w:val="single" w:sz="6" w:space="0" w:color="auto"/>
            </w:tcBorders>
          </w:tcPr>
          <w:p w:rsidR="00840A42" w:rsidRPr="004719C9" w:rsidRDefault="00840A42" w:rsidP="004464BB">
            <w:pPr>
              <w:pStyle w:val="Paragraph"/>
            </w:pPr>
            <w:r w:rsidRPr="004719C9">
              <w:t>An association to a</w:t>
            </w:r>
            <w:r w:rsidR="00CD68DB" w:rsidRPr="004719C9">
              <w:t xml:space="preserve"> </w:t>
            </w:r>
            <w:r w:rsidR="004464BB" w:rsidRPr="004719C9">
              <w:t>Metadata Target</w:t>
            </w:r>
            <w:r w:rsidR="004464BB" w:rsidRPr="004719C9">
              <w:rPr>
                <w:rFonts w:cs="Arial"/>
              </w:rPr>
              <w:t xml:space="preserve"> </w:t>
            </w:r>
            <w:r w:rsidR="00CD68DB" w:rsidRPr="004719C9">
              <w:rPr>
                <w:rFonts w:cs="Arial"/>
              </w:rPr>
              <w:t>or Report</w:t>
            </w:r>
            <w:r w:rsidR="004464BB" w:rsidRPr="004719C9">
              <w:rPr>
                <w:rFonts w:cs="Arial"/>
              </w:rPr>
              <w:t xml:space="preserve"> </w:t>
            </w:r>
            <w:r w:rsidR="00CD68DB" w:rsidRPr="004719C9">
              <w:rPr>
                <w:rFonts w:cs="Arial"/>
              </w:rPr>
              <w:t>Structure</w:t>
            </w:r>
            <w:r w:rsidR="00D47716" w:rsidRPr="004719C9">
              <w:rPr>
                <w:rFonts w:cs="Arial"/>
              </w:rPr>
              <w:t>.</w:t>
            </w:r>
          </w:p>
        </w:tc>
      </w:tr>
      <w:tr w:rsidR="00840A4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0A42" w:rsidRPr="004719C9" w:rsidRDefault="004464BB" w:rsidP="00334679">
            <w:pPr>
              <w:pStyle w:val="AttributeName"/>
            </w:pPr>
            <w:r w:rsidRPr="004719C9">
              <w:t>MetadataTarget</w:t>
            </w:r>
          </w:p>
        </w:tc>
        <w:tc>
          <w:tcPr>
            <w:tcW w:w="2988" w:type="dxa"/>
            <w:tcBorders>
              <w:top w:val="single" w:sz="6" w:space="0" w:color="auto"/>
              <w:left w:val="single" w:sz="6" w:space="0" w:color="auto"/>
              <w:bottom w:val="single" w:sz="6" w:space="0" w:color="auto"/>
              <w:right w:val="single" w:sz="6" w:space="0" w:color="auto"/>
            </w:tcBorders>
          </w:tcPr>
          <w:p w:rsidR="00840A42" w:rsidRPr="004719C9" w:rsidRDefault="00840A42" w:rsidP="00334679">
            <w:pPr>
              <w:pStyle w:val="Paragraph"/>
            </w:pPr>
            <w:r w:rsidRPr="004719C9">
              <w:t>Inherits from</w:t>
            </w:r>
          </w:p>
          <w:p w:rsidR="00840A42" w:rsidRPr="004719C9" w:rsidRDefault="00840A42" w:rsidP="00334679">
            <w:pPr>
              <w:pStyle w:val="Paragraph"/>
            </w:pPr>
          </w:p>
          <w:p w:rsidR="00840A42" w:rsidRPr="004719C9" w:rsidRDefault="00840A42" w:rsidP="004464BB">
            <w:pPr>
              <w:pStyle w:val="AttributeName"/>
              <w:rPr>
                <w:i/>
              </w:rPr>
            </w:pPr>
            <w:r w:rsidRPr="004719C9">
              <w:rPr>
                <w:i/>
              </w:rPr>
              <w:t>ComponentList</w:t>
            </w:r>
          </w:p>
        </w:tc>
        <w:tc>
          <w:tcPr>
            <w:tcW w:w="2786" w:type="dxa"/>
            <w:tcBorders>
              <w:top w:val="single" w:sz="6" w:space="0" w:color="auto"/>
              <w:left w:val="single" w:sz="6" w:space="0" w:color="auto"/>
              <w:bottom w:val="single" w:sz="6" w:space="0" w:color="auto"/>
              <w:right w:val="single" w:sz="6" w:space="0" w:color="auto"/>
            </w:tcBorders>
          </w:tcPr>
          <w:p w:rsidR="00840A42" w:rsidRPr="004719C9" w:rsidRDefault="00840A42" w:rsidP="00334679">
            <w:pPr>
              <w:pStyle w:val="Paragraph"/>
            </w:pPr>
            <w:r w:rsidRPr="004719C9">
              <w:t xml:space="preserve">A set </w:t>
            </w:r>
            <w:r w:rsidR="004464BB" w:rsidRPr="004719C9">
              <w:t xml:space="preserve">of </w:t>
            </w:r>
            <w:r w:rsidRPr="004719C9">
              <w:t>components that define a key of an object type to which metadata may be attached</w:t>
            </w:r>
            <w:r w:rsidR="00733DA1" w:rsidRPr="004719C9">
              <w:t>.</w:t>
            </w:r>
          </w:p>
        </w:tc>
      </w:tr>
      <w:tr w:rsidR="002B7B0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2B7B0E" w:rsidRPr="004719C9" w:rsidRDefault="002B7B0E" w:rsidP="00334679">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2B7B0E" w:rsidRPr="004719C9" w:rsidRDefault="002B7B0E" w:rsidP="00CD2BCC">
            <w:pPr>
              <w:pStyle w:val="AttributeName"/>
            </w:pPr>
            <w:r w:rsidRPr="004719C9">
              <w:t>/components</w:t>
            </w:r>
          </w:p>
        </w:tc>
        <w:tc>
          <w:tcPr>
            <w:tcW w:w="2786" w:type="dxa"/>
            <w:tcBorders>
              <w:top w:val="single" w:sz="6" w:space="0" w:color="auto"/>
              <w:left w:val="single" w:sz="6" w:space="0" w:color="auto"/>
              <w:bottom w:val="single" w:sz="6" w:space="0" w:color="auto"/>
              <w:right w:val="single" w:sz="6" w:space="0" w:color="auto"/>
            </w:tcBorders>
          </w:tcPr>
          <w:p w:rsidR="002B7B0E" w:rsidRPr="004719C9" w:rsidRDefault="002B7B0E" w:rsidP="00CD2BCC">
            <w:pPr>
              <w:pStyle w:val="Paragraph"/>
            </w:pPr>
            <w:r w:rsidRPr="004719C9">
              <w:t xml:space="preserve">Associates the Target </w:t>
            </w:r>
            <w:r w:rsidR="00DF2E10" w:rsidRPr="004719C9">
              <w:t>Object</w:t>
            </w:r>
            <w:r w:rsidRPr="004719C9">
              <w:t xml:space="preserve"> components </w:t>
            </w:r>
            <w:r w:rsidR="00DF2E10" w:rsidRPr="004719C9">
              <w:t>that define</w:t>
            </w:r>
            <w:r w:rsidRPr="004719C9">
              <w:t xml:space="preserve"> the key of the Metadata Target.</w:t>
            </w:r>
          </w:p>
        </w:tc>
      </w:tr>
      <w:tr w:rsidR="002B7B0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2B7B0E" w:rsidRPr="004719C9" w:rsidRDefault="002B7B0E" w:rsidP="00EC68A9">
            <w:pPr>
              <w:pStyle w:val="AttributeName"/>
              <w:rPr>
                <w:i/>
              </w:rPr>
            </w:pPr>
            <w:r w:rsidRPr="004719C9">
              <w:rPr>
                <w:i/>
              </w:rPr>
              <w:t>TargetObject</w:t>
            </w:r>
          </w:p>
        </w:tc>
        <w:tc>
          <w:tcPr>
            <w:tcW w:w="2988" w:type="dxa"/>
            <w:tcBorders>
              <w:top w:val="single" w:sz="6" w:space="0" w:color="auto"/>
              <w:left w:val="single" w:sz="6" w:space="0" w:color="auto"/>
              <w:bottom w:val="single" w:sz="6" w:space="0" w:color="auto"/>
              <w:right w:val="single" w:sz="6" w:space="0" w:color="auto"/>
            </w:tcBorders>
          </w:tcPr>
          <w:p w:rsidR="002B7B0E" w:rsidRPr="004719C9" w:rsidRDefault="002B7B0E" w:rsidP="00334679">
            <w:pPr>
              <w:pStyle w:val="AttributeName"/>
            </w:pPr>
            <w:r w:rsidRPr="004719C9">
              <w:t>Abstract Class</w:t>
            </w:r>
          </w:p>
          <w:p w:rsidR="002B7B0E" w:rsidRPr="004719C9" w:rsidRDefault="002B7B0E" w:rsidP="009F64E6">
            <w:pPr>
              <w:pStyle w:val="AttributeName"/>
              <w:rPr>
                <w:sz w:val="18"/>
                <w:szCs w:val="18"/>
              </w:rPr>
            </w:pPr>
            <w:r w:rsidRPr="004719C9">
              <w:rPr>
                <w:rFonts w:ascii="Arial" w:hAnsi="Arial" w:cs="Arial"/>
              </w:rPr>
              <w:t>Sub Classes</w:t>
            </w:r>
            <w:r w:rsidRPr="004719C9">
              <w:rPr>
                <w:rFonts w:ascii="Arial" w:hAnsi="Arial" w:cs="Arial"/>
              </w:rPr>
              <w:br/>
            </w:r>
            <w:r w:rsidR="0052666D">
              <w:rPr>
                <w:sz w:val="18"/>
                <w:szCs w:val="18"/>
              </w:rPr>
              <w:t>Dimension</w:t>
            </w:r>
            <w:r w:rsidRPr="004719C9">
              <w:rPr>
                <w:sz w:val="18"/>
                <w:szCs w:val="18"/>
              </w:rPr>
              <w:t>DescriptorValuesTarget</w:t>
            </w:r>
            <w:r w:rsidRPr="004719C9">
              <w:rPr>
                <w:rFonts w:ascii="Arial" w:hAnsi="Arial" w:cs="Arial"/>
              </w:rPr>
              <w:t xml:space="preserve"> </w:t>
            </w:r>
            <w:r w:rsidRPr="004719C9">
              <w:rPr>
                <w:sz w:val="18"/>
                <w:szCs w:val="18"/>
              </w:rPr>
              <w:t xml:space="preserve">IdentifiableObjectTarget </w:t>
            </w:r>
            <w:r w:rsidRPr="004719C9">
              <w:rPr>
                <w:rFonts w:ascii="Arial" w:hAnsi="Arial" w:cs="Arial"/>
              </w:rPr>
              <w:br/>
            </w:r>
            <w:r w:rsidRPr="004719C9">
              <w:rPr>
                <w:sz w:val="18"/>
                <w:szCs w:val="18"/>
              </w:rPr>
              <w:t>DataSetTarget</w:t>
            </w:r>
            <w:r w:rsidRPr="004719C9">
              <w:rPr>
                <w:rFonts w:ascii="Arial" w:hAnsi="Arial" w:cs="Arial"/>
              </w:rPr>
              <w:br/>
            </w:r>
            <w:r w:rsidRPr="004719C9">
              <w:rPr>
                <w:sz w:val="18"/>
                <w:szCs w:val="18"/>
              </w:rPr>
              <w:t>ReportPeriodTarget</w:t>
            </w:r>
          </w:p>
        </w:tc>
        <w:tc>
          <w:tcPr>
            <w:tcW w:w="2786" w:type="dxa"/>
            <w:tcBorders>
              <w:top w:val="single" w:sz="6" w:space="0" w:color="auto"/>
              <w:left w:val="single" w:sz="6" w:space="0" w:color="auto"/>
              <w:bottom w:val="single" w:sz="6" w:space="0" w:color="auto"/>
              <w:right w:val="single" w:sz="6" w:space="0" w:color="auto"/>
            </w:tcBorders>
          </w:tcPr>
          <w:p w:rsidR="002B7B0E" w:rsidRPr="004719C9" w:rsidRDefault="002B7B0E" w:rsidP="00334679">
            <w:pPr>
              <w:pStyle w:val="Paragraph"/>
            </w:pPr>
          </w:p>
        </w:tc>
      </w:tr>
      <w:tr w:rsidR="00DF2E1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F2E10" w:rsidRPr="004719C9" w:rsidRDefault="00DF2E10" w:rsidP="00EC68A9">
            <w:pPr>
              <w:pStyle w:val="AttributeName"/>
              <w:rPr>
                <w:i/>
              </w:rPr>
            </w:pPr>
          </w:p>
        </w:tc>
        <w:tc>
          <w:tcPr>
            <w:tcW w:w="2988" w:type="dxa"/>
            <w:tcBorders>
              <w:top w:val="single" w:sz="6" w:space="0" w:color="auto"/>
              <w:left w:val="single" w:sz="6" w:space="0" w:color="auto"/>
              <w:bottom w:val="single" w:sz="6" w:space="0" w:color="auto"/>
              <w:right w:val="single" w:sz="6" w:space="0" w:color="auto"/>
            </w:tcBorders>
          </w:tcPr>
          <w:p w:rsidR="00DF2E10" w:rsidRPr="004719C9" w:rsidRDefault="00DF2E10" w:rsidP="00975FD7">
            <w:pPr>
              <w:pStyle w:val="AttributeName"/>
            </w:pPr>
            <w:r w:rsidRPr="004719C9">
              <w:t>/localRepresentation</w:t>
            </w:r>
          </w:p>
        </w:tc>
        <w:tc>
          <w:tcPr>
            <w:tcW w:w="2786" w:type="dxa"/>
            <w:tcBorders>
              <w:top w:val="single" w:sz="6" w:space="0" w:color="auto"/>
              <w:left w:val="single" w:sz="6" w:space="0" w:color="auto"/>
              <w:bottom w:val="single" w:sz="6" w:space="0" w:color="auto"/>
              <w:right w:val="single" w:sz="6" w:space="0" w:color="auto"/>
            </w:tcBorders>
          </w:tcPr>
          <w:p w:rsidR="00DF2E10" w:rsidRPr="004719C9" w:rsidRDefault="00DF2E10" w:rsidP="00975FD7">
            <w:pPr>
              <w:pStyle w:val="Paragraph"/>
            </w:pPr>
            <w:r w:rsidRPr="004719C9">
              <w:t xml:space="preserve">Associates a Representation to the Target Object that must be respected when the object is identified in a Metadata Set. This may be enumerated or non-enumerated. </w:t>
            </w:r>
          </w:p>
        </w:tc>
      </w:tr>
      <w:tr w:rsidR="00DF2E1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F2E10" w:rsidRPr="004719C9" w:rsidRDefault="0052666D" w:rsidP="00EC68A9">
            <w:pPr>
              <w:pStyle w:val="AttributeName"/>
              <w:rPr>
                <w:szCs w:val="22"/>
              </w:rPr>
            </w:pPr>
            <w:r>
              <w:rPr>
                <w:szCs w:val="22"/>
              </w:rPr>
              <w:t>Dimension</w:t>
            </w:r>
            <w:r w:rsidR="00DF2E10" w:rsidRPr="004719C9">
              <w:rPr>
                <w:szCs w:val="22"/>
              </w:rPr>
              <w:t>DescriptorValuesTarget</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C73A7E">
            <w:pPr>
              <w:pStyle w:val="Paragraph"/>
            </w:pPr>
            <w:r w:rsidRPr="004719C9">
              <w:t>Inherits from</w:t>
            </w:r>
          </w:p>
          <w:p w:rsidR="00C73A7E" w:rsidRPr="004719C9" w:rsidRDefault="00C73A7E" w:rsidP="00C73A7E">
            <w:pPr>
              <w:pStyle w:val="Paragraph"/>
            </w:pPr>
          </w:p>
          <w:p w:rsidR="00DF2E10" w:rsidRPr="004719C9" w:rsidRDefault="00C73A7E" w:rsidP="00C73A7E">
            <w:pPr>
              <w:pStyle w:val="AttributeName"/>
            </w:pPr>
            <w:r>
              <w:rPr>
                <w:i/>
              </w:rPr>
              <w:t>TargetObject</w:t>
            </w:r>
          </w:p>
        </w:tc>
        <w:tc>
          <w:tcPr>
            <w:tcW w:w="2786" w:type="dxa"/>
            <w:tcBorders>
              <w:top w:val="single" w:sz="6" w:space="0" w:color="auto"/>
              <w:left w:val="single" w:sz="6" w:space="0" w:color="auto"/>
              <w:bottom w:val="single" w:sz="6" w:space="0" w:color="auto"/>
              <w:right w:val="single" w:sz="6" w:space="0" w:color="auto"/>
            </w:tcBorders>
          </w:tcPr>
          <w:p w:rsidR="00DF2E10" w:rsidRPr="004719C9" w:rsidRDefault="0052666D" w:rsidP="00334679">
            <w:pPr>
              <w:pStyle w:val="Paragraph"/>
            </w:pPr>
            <w:r>
              <w:rPr>
                <w:rFonts w:cs="Arial"/>
              </w:rPr>
              <w:t>The target object is the k</w:t>
            </w:r>
            <w:r w:rsidR="00DF2E10" w:rsidRPr="004719C9">
              <w:rPr>
                <w:rFonts w:cs="Arial"/>
              </w:rPr>
              <w:t>ey of a data series.</w:t>
            </w:r>
          </w:p>
        </w:tc>
      </w:tr>
      <w:tr w:rsidR="00DF2E1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F2E10" w:rsidRPr="004719C9" w:rsidRDefault="00DF2E10" w:rsidP="00EC68A9">
            <w:pPr>
              <w:pStyle w:val="AttributeName"/>
              <w:rPr>
                <w:szCs w:val="22"/>
              </w:rPr>
            </w:pPr>
            <w:r w:rsidRPr="004719C9">
              <w:rPr>
                <w:szCs w:val="22"/>
              </w:rPr>
              <w:t>IdentifiableObject Target</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C73A7E">
            <w:pPr>
              <w:pStyle w:val="Paragraph"/>
            </w:pPr>
            <w:r w:rsidRPr="004719C9">
              <w:t>Inherits from</w:t>
            </w:r>
          </w:p>
          <w:p w:rsidR="00C73A7E" w:rsidRPr="004719C9" w:rsidRDefault="00C73A7E" w:rsidP="00C73A7E">
            <w:pPr>
              <w:pStyle w:val="Paragraph"/>
            </w:pPr>
          </w:p>
          <w:p w:rsidR="00DF2E10" w:rsidRPr="004719C9" w:rsidRDefault="00C73A7E" w:rsidP="00C73A7E">
            <w:pPr>
              <w:pStyle w:val="AttributeName"/>
            </w:pPr>
            <w:r>
              <w:rPr>
                <w:i/>
              </w:rPr>
              <w:t>TargetObject</w:t>
            </w:r>
          </w:p>
        </w:tc>
        <w:tc>
          <w:tcPr>
            <w:tcW w:w="2786" w:type="dxa"/>
            <w:tcBorders>
              <w:top w:val="single" w:sz="6" w:space="0" w:color="auto"/>
              <w:left w:val="single" w:sz="6" w:space="0" w:color="auto"/>
              <w:bottom w:val="single" w:sz="6" w:space="0" w:color="auto"/>
              <w:right w:val="single" w:sz="6" w:space="0" w:color="auto"/>
            </w:tcBorders>
          </w:tcPr>
          <w:p w:rsidR="00DF2E10" w:rsidRPr="004719C9" w:rsidRDefault="00DF2E10" w:rsidP="00B21B48">
            <w:pPr>
              <w:pStyle w:val="AttributeName"/>
              <w:rPr>
                <w:rFonts w:ascii="Arial" w:hAnsi="Arial" w:cs="Arial"/>
              </w:rPr>
            </w:pPr>
            <w:r w:rsidRPr="004719C9">
              <w:rPr>
                <w:rFonts w:ascii="Arial" w:hAnsi="Arial" w:cs="Arial"/>
              </w:rPr>
              <w:t>The target object is a specified object type.</w:t>
            </w:r>
          </w:p>
        </w:tc>
      </w:tr>
      <w:tr w:rsidR="00F15D4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5D44" w:rsidRPr="004719C9" w:rsidRDefault="00F15D44" w:rsidP="00EC68A9">
            <w:pPr>
              <w:pStyle w:val="AttributeName"/>
              <w:rPr>
                <w:szCs w:val="22"/>
              </w:rPr>
            </w:pPr>
          </w:p>
        </w:tc>
        <w:tc>
          <w:tcPr>
            <w:tcW w:w="2988" w:type="dxa"/>
            <w:tcBorders>
              <w:top w:val="single" w:sz="6" w:space="0" w:color="auto"/>
              <w:left w:val="single" w:sz="6" w:space="0" w:color="auto"/>
              <w:bottom w:val="single" w:sz="6" w:space="0" w:color="auto"/>
              <w:right w:val="single" w:sz="6" w:space="0" w:color="auto"/>
            </w:tcBorders>
          </w:tcPr>
          <w:p w:rsidR="00F15D44" w:rsidRPr="004719C9" w:rsidRDefault="00F15D44" w:rsidP="00975FD7">
            <w:pPr>
              <w:pStyle w:val="AttributeName"/>
              <w:rPr>
                <w:sz w:val="20"/>
              </w:rPr>
            </w:pPr>
            <w:r w:rsidRPr="004719C9">
              <w:rPr>
                <w:sz w:val="20"/>
              </w:rPr>
              <w:t>objectType</w:t>
            </w:r>
          </w:p>
        </w:tc>
        <w:tc>
          <w:tcPr>
            <w:tcW w:w="2786" w:type="dxa"/>
            <w:tcBorders>
              <w:top w:val="single" w:sz="6" w:space="0" w:color="auto"/>
              <w:left w:val="single" w:sz="6" w:space="0" w:color="auto"/>
              <w:bottom w:val="single" w:sz="6" w:space="0" w:color="auto"/>
              <w:right w:val="single" w:sz="6" w:space="0" w:color="auto"/>
            </w:tcBorders>
          </w:tcPr>
          <w:p w:rsidR="00F15D44" w:rsidRPr="004719C9" w:rsidRDefault="00F15D44" w:rsidP="00975FD7">
            <w:pPr>
              <w:pStyle w:val="AttributeName"/>
              <w:rPr>
                <w:rFonts w:ascii="Arial" w:hAnsi="Arial" w:cs="Arial"/>
              </w:rPr>
            </w:pPr>
            <w:r w:rsidRPr="004719C9">
              <w:rPr>
                <w:rFonts w:ascii="Arial" w:hAnsi="Arial" w:cs="Arial"/>
              </w:rPr>
              <w:t>Identifies the object type.</w:t>
            </w:r>
          </w:p>
        </w:tc>
      </w:tr>
      <w:tr w:rsidR="00F15D4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5D44" w:rsidRPr="004719C9" w:rsidRDefault="00F15D44" w:rsidP="00EC68A9">
            <w:pPr>
              <w:pStyle w:val="AttributeName"/>
              <w:rPr>
                <w:szCs w:val="22"/>
              </w:rPr>
            </w:pPr>
            <w:r w:rsidRPr="004719C9">
              <w:rPr>
                <w:szCs w:val="22"/>
              </w:rPr>
              <w:t>DataSetTarget</w:t>
            </w:r>
            <w:r w:rsidRPr="004719C9">
              <w:rPr>
                <w:rFonts w:ascii="Arial" w:hAnsi="Arial" w:cs="Arial"/>
                <w:szCs w:val="22"/>
              </w:rPr>
              <w:br/>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C73A7E">
            <w:pPr>
              <w:pStyle w:val="Paragraph"/>
            </w:pPr>
            <w:r w:rsidRPr="004719C9">
              <w:t>Inherits from</w:t>
            </w:r>
          </w:p>
          <w:p w:rsidR="00C73A7E" w:rsidRPr="004719C9" w:rsidRDefault="00C73A7E" w:rsidP="00C73A7E">
            <w:pPr>
              <w:pStyle w:val="Paragraph"/>
            </w:pPr>
          </w:p>
          <w:p w:rsidR="00F15D44" w:rsidRPr="004719C9" w:rsidRDefault="00C73A7E" w:rsidP="00C73A7E">
            <w:pPr>
              <w:pStyle w:val="AttributeName"/>
            </w:pPr>
            <w:r>
              <w:rPr>
                <w:i/>
              </w:rPr>
              <w:t>TargetObject</w:t>
            </w:r>
          </w:p>
        </w:tc>
        <w:tc>
          <w:tcPr>
            <w:tcW w:w="2786" w:type="dxa"/>
            <w:tcBorders>
              <w:top w:val="single" w:sz="6" w:space="0" w:color="auto"/>
              <w:left w:val="single" w:sz="6" w:space="0" w:color="auto"/>
              <w:bottom w:val="single" w:sz="6" w:space="0" w:color="auto"/>
              <w:right w:val="single" w:sz="6" w:space="0" w:color="auto"/>
            </w:tcBorders>
          </w:tcPr>
          <w:p w:rsidR="00F15D44" w:rsidRPr="004719C9" w:rsidRDefault="00F15D44" w:rsidP="009F64E6">
            <w:pPr>
              <w:pStyle w:val="AttributeName"/>
              <w:rPr>
                <w:rFonts w:ascii="Arial" w:hAnsi="Arial" w:cs="Arial"/>
              </w:rPr>
            </w:pPr>
            <w:r w:rsidRPr="004719C9">
              <w:rPr>
                <w:rFonts w:ascii="Arial" w:hAnsi="Arial" w:cs="Arial"/>
              </w:rPr>
              <w:t>The target object is a Data Set.</w:t>
            </w:r>
          </w:p>
        </w:tc>
      </w:tr>
      <w:tr w:rsidR="00F15D4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5D44" w:rsidRPr="004719C9" w:rsidRDefault="00F15D44" w:rsidP="00EC68A9">
            <w:pPr>
              <w:pStyle w:val="AttributeName"/>
            </w:pPr>
            <w:r w:rsidRPr="004719C9">
              <w:t>ReportPeriodTarget</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C73A7E">
            <w:pPr>
              <w:pStyle w:val="Paragraph"/>
            </w:pPr>
            <w:r w:rsidRPr="004719C9">
              <w:t>Inherits from</w:t>
            </w:r>
          </w:p>
          <w:p w:rsidR="00C73A7E" w:rsidRPr="004719C9" w:rsidRDefault="00C73A7E" w:rsidP="00C73A7E">
            <w:pPr>
              <w:pStyle w:val="Paragraph"/>
            </w:pPr>
          </w:p>
          <w:p w:rsidR="00F15D44" w:rsidRPr="004719C9" w:rsidRDefault="00C73A7E" w:rsidP="00C73A7E">
            <w:pPr>
              <w:pStyle w:val="AttributeName"/>
            </w:pPr>
            <w:r>
              <w:rPr>
                <w:i/>
              </w:rPr>
              <w:t>TargetObject</w:t>
            </w:r>
          </w:p>
        </w:tc>
        <w:tc>
          <w:tcPr>
            <w:tcW w:w="2786" w:type="dxa"/>
            <w:tcBorders>
              <w:top w:val="single" w:sz="6" w:space="0" w:color="auto"/>
              <w:left w:val="single" w:sz="6" w:space="0" w:color="auto"/>
              <w:bottom w:val="single" w:sz="6" w:space="0" w:color="auto"/>
              <w:right w:val="single" w:sz="6" w:space="0" w:color="auto"/>
            </w:tcBorders>
          </w:tcPr>
          <w:p w:rsidR="00F15D44" w:rsidRPr="004719C9" w:rsidRDefault="00F15D44" w:rsidP="00F079F5">
            <w:pPr>
              <w:pStyle w:val="AttributeName"/>
              <w:rPr>
                <w:rFonts w:ascii="Arial" w:hAnsi="Arial" w:cs="Arial"/>
              </w:rPr>
            </w:pPr>
            <w:r w:rsidRPr="004719C9">
              <w:rPr>
                <w:rFonts w:ascii="Arial" w:hAnsi="Arial" w:cs="Arial"/>
              </w:rPr>
              <w:t>The target is a report period. Note that this does not describe the use of an object, but rather serves as a unique metadata key for metadata reports. Metadata reports attached to a particular object may vary over time, and this time identifier component can be used to disambiguate the reports, much like the time dimension disambiguates observations in a data series.</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7C0656">
            <w:pPr>
              <w:pStyle w:val="AttributeName"/>
              <w:rPr>
                <w:szCs w:val="22"/>
              </w:rPr>
            </w:pPr>
            <w:r>
              <w:rPr>
                <w:szCs w:val="22"/>
              </w:rPr>
              <w:t>Constraint</w:t>
            </w:r>
            <w:r w:rsidRPr="004719C9">
              <w:rPr>
                <w:szCs w:val="22"/>
              </w:rPr>
              <w:t>Target</w:t>
            </w:r>
            <w:r w:rsidRPr="004719C9">
              <w:rPr>
                <w:rFonts w:ascii="Arial" w:hAnsi="Arial" w:cs="Arial"/>
                <w:szCs w:val="22"/>
              </w:rPr>
              <w:br/>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7C0656">
            <w:pPr>
              <w:pStyle w:val="Paragraph"/>
            </w:pPr>
            <w:r w:rsidRPr="004719C9">
              <w:t>Inherits from</w:t>
            </w:r>
          </w:p>
          <w:p w:rsidR="00C73A7E" w:rsidRPr="004719C9" w:rsidRDefault="00C73A7E" w:rsidP="007C0656">
            <w:pPr>
              <w:pStyle w:val="Paragraph"/>
            </w:pPr>
          </w:p>
          <w:p w:rsidR="00C73A7E" w:rsidRPr="004719C9" w:rsidRDefault="00C73A7E" w:rsidP="007C0656">
            <w:pPr>
              <w:pStyle w:val="AttributeName"/>
            </w:pPr>
            <w:r>
              <w:rPr>
                <w:i/>
              </w:rPr>
              <w:t>TargetObject</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7C0656">
            <w:pPr>
              <w:pStyle w:val="AttributeName"/>
              <w:rPr>
                <w:rFonts w:ascii="Arial" w:hAnsi="Arial" w:cs="Arial"/>
              </w:rPr>
            </w:pPr>
            <w:r>
              <w:rPr>
                <w:rFonts w:ascii="Arial" w:hAnsi="Arial" w:cs="Arial"/>
              </w:rPr>
              <w:t>The target object is the data or reference metadata that is identified in the content of an Attachment Constraint</w:t>
            </w:r>
            <w:r w:rsidRPr="004719C9">
              <w:rPr>
                <w:rFonts w:ascii="Arial" w:hAnsi="Arial" w:cs="Arial"/>
              </w:rPr>
              <w:t>.</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r w:rsidRPr="004719C9">
              <w:t>ReportStructure</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882F1D">
            <w:pPr>
              <w:pStyle w:val="Paragraph"/>
            </w:pPr>
            <w:r w:rsidRPr="004719C9">
              <w:t>Inherits from:</w:t>
            </w:r>
          </w:p>
          <w:p w:rsidR="00C73A7E" w:rsidRPr="004719C9" w:rsidRDefault="00C73A7E" w:rsidP="00882F1D">
            <w:pPr>
              <w:pStyle w:val="Paragraph"/>
            </w:pPr>
          </w:p>
          <w:p w:rsidR="00C73A7E" w:rsidRPr="004719C9" w:rsidRDefault="00C73A7E" w:rsidP="002B6C22">
            <w:pPr>
              <w:pStyle w:val="AttributeName"/>
              <w:rPr>
                <w:i/>
                <w:iCs/>
              </w:rPr>
            </w:pPr>
            <w:r w:rsidRPr="004719C9">
              <w:rPr>
                <w:i/>
                <w:iCs/>
              </w:rPr>
              <w:t>ComponentList</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 xml:space="preserve">Defines a set of concepts that comprises the Metadata Attributes to be reported. </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004187">
            <w:pPr>
              <w:pStyle w:val="AttributeName"/>
            </w:pPr>
            <w:r w:rsidRPr="004719C9">
              <w:t>/components</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An association to the Metadata Attributes relevant to the Report Structure.</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004187">
            <w:pPr>
              <w:pStyle w:val="AttributeName"/>
            </w:pPr>
            <w:r w:rsidRPr="004719C9">
              <w:t>+reportFor</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Associates the Metadata Targets for which this Report Structure is used.</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9863BC">
            <w:pPr>
              <w:pStyle w:val="AttributeName"/>
              <w:rPr>
                <w:iCs/>
              </w:rPr>
            </w:pPr>
            <w:r w:rsidRPr="004719C9">
              <w:rPr>
                <w:iCs/>
              </w:rPr>
              <w:t>MetadataAttribute</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9863BC">
            <w:pPr>
              <w:pStyle w:val="AttributeNameSmall"/>
              <w:rPr>
                <w:i w:val="0"/>
                <w:sz w:val="22"/>
                <w:szCs w:val="22"/>
              </w:rPr>
            </w:pP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Identifies a Concept for which a value may be reported in a Metadata Set.</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9863BC">
            <w:pPr>
              <w:pStyle w:val="AttributeName"/>
              <w:rPr>
                <w:iCs/>
              </w:rPr>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9863BC">
            <w:pPr>
              <w:pStyle w:val="AttributeNameSmall"/>
              <w:rPr>
                <w:i w:val="0"/>
                <w:sz w:val="22"/>
                <w:szCs w:val="22"/>
              </w:rPr>
            </w:pPr>
            <w:r w:rsidRPr="004719C9">
              <w:rPr>
                <w:i w:val="0"/>
                <w:sz w:val="22"/>
                <w:szCs w:val="22"/>
              </w:rPr>
              <w:t>/hierarchy</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 xml:space="preserve">Association to one or more child </w:t>
            </w:r>
            <w:r w:rsidRPr="004719C9">
              <w:rPr>
                <w:rFonts w:cs="Arial"/>
              </w:rPr>
              <w:t>Metadata Attribute.</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DA4F5E">
            <w:pPr>
              <w:pStyle w:val="AttributeName"/>
            </w:pPr>
            <w:r w:rsidRPr="004719C9">
              <w:t>/conceptIdentity</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An association to the concept which defines the semantic of the attribute.</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DA4F5E">
            <w:pPr>
              <w:pStyle w:val="AttributeName"/>
            </w:pPr>
            <w:r w:rsidRPr="004719C9">
              <w:t>isPresentational</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Indication that the Metadata Attribute is present for structural purposes (i.e. it has child attributes) and that no value for this attribute is expected to be reported in a Metadata Set using this Report Structure.</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DA4F5E">
            <w:pPr>
              <w:pStyle w:val="AttributeName"/>
            </w:pPr>
            <w:r w:rsidRPr="004719C9">
              <w:t>minOccurs</w:t>
            </w:r>
            <w:r w:rsidRPr="004719C9">
              <w:br/>
              <w:t>maxOccurs</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Specifies how many occurrences of the Metadata Attribute may be reported at this point in the Metadata Report.</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r w:rsidRPr="004719C9">
              <w:rPr>
                <w:iCs/>
              </w:rPr>
              <w:t>ConceptUsage</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DA4F5E">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The use of a Concept as Metadata Attribute.</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DA4F5E">
            <w:pPr>
              <w:pStyle w:val="AttributeName"/>
            </w:pPr>
            <w:r w:rsidRPr="004719C9">
              <w:t>concept</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Association to a Concept in a ConceptScheme.</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AttributeName"/>
            </w:pPr>
            <w:r w:rsidRPr="004719C9">
              <w:t>/localRepresentation</w:t>
            </w: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Associates a Representation that overrides any core representation specified for the Concept itself.</w:t>
            </w:r>
          </w:p>
        </w:tc>
      </w:tr>
      <w:tr w:rsidR="00C73A7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73A7E" w:rsidRPr="004719C9" w:rsidRDefault="00C73A7E" w:rsidP="002B6C22">
            <w:pPr>
              <w:pStyle w:val="AttributeName"/>
            </w:pPr>
            <w:r w:rsidRPr="004719C9">
              <w:t>Representation</w:t>
            </w:r>
          </w:p>
        </w:tc>
        <w:tc>
          <w:tcPr>
            <w:tcW w:w="2988"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C73A7E" w:rsidRPr="004719C9" w:rsidRDefault="00C73A7E" w:rsidP="00334679">
            <w:pPr>
              <w:pStyle w:val="Paragraph"/>
            </w:pPr>
            <w:r w:rsidRPr="004719C9">
              <w:t>The representation of the Metadata Attribute.</w:t>
            </w:r>
          </w:p>
        </w:tc>
      </w:tr>
    </w:tbl>
    <w:p w:rsidR="00D47572" w:rsidRPr="004719C9" w:rsidRDefault="00334679" w:rsidP="00334679">
      <w:pPr>
        <w:pStyle w:val="Heading2"/>
      </w:pPr>
      <w:bookmarkStart w:id="236" w:name="_Toc224376547"/>
      <w:bookmarkStart w:id="237" w:name="_Toc229796628"/>
      <w:bookmarkStart w:id="238" w:name="_Toc224376551"/>
      <w:bookmarkStart w:id="239" w:name="_Toc229796632"/>
      <w:bookmarkStart w:id="240" w:name="_Toc224376566"/>
      <w:bookmarkStart w:id="241" w:name="_Toc229796647"/>
      <w:bookmarkStart w:id="242" w:name="_Toc290467384"/>
      <w:bookmarkEnd w:id="236"/>
      <w:bookmarkEnd w:id="237"/>
      <w:bookmarkEnd w:id="238"/>
      <w:bookmarkEnd w:id="239"/>
      <w:bookmarkEnd w:id="240"/>
      <w:bookmarkEnd w:id="241"/>
      <w:r w:rsidRPr="004719C9">
        <w:t>Metadata Set</w:t>
      </w:r>
      <w:bookmarkEnd w:id="242"/>
    </w:p>
    <w:p w:rsidR="00AA601E" w:rsidRPr="004719C9" w:rsidRDefault="00561836" w:rsidP="00014790">
      <w:pPr>
        <w:pStyle w:val="Heading3"/>
      </w:pPr>
      <w:bookmarkStart w:id="243" w:name="_Toc290467385"/>
      <w:r w:rsidRPr="004719C9">
        <w:t>Class D</w:t>
      </w:r>
      <w:r w:rsidR="00AA601E" w:rsidRPr="004719C9">
        <w:t>iagram</w:t>
      </w:r>
      <w:bookmarkEnd w:id="243"/>
    </w:p>
    <w:p w:rsidR="00AA601E" w:rsidRPr="00A37DBF" w:rsidRDefault="00A37DBF" w:rsidP="00AA601E">
      <w:pPr>
        <w:pStyle w:val="Paragraph"/>
      </w:pPr>
      <w:r>
        <w:rPr>
          <w:noProof/>
        </w:rPr>
      </w:r>
      <w:r>
        <w:pict>
          <v:shape id="_x0000_s1057" type="#_x0000_t75" style="width:532pt;height:433.8pt;rotation:-90;mso-position-horizontal-relative:char;mso-position-vertical-relative:line">
            <v:imagedata r:id="rId64" o:title=""/>
            <w10:anchorlock/>
          </v:shape>
        </w:pict>
      </w:r>
    </w:p>
    <w:p w:rsidR="00AA601E" w:rsidRPr="004719C9" w:rsidRDefault="00AA601E" w:rsidP="00AA601E">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29</w:t>
      </w:r>
      <w:r w:rsidRPr="004719C9">
        <w:rPr>
          <w:sz w:val="22"/>
          <w:szCs w:val="22"/>
          <w:lang w:val="en-GB"/>
        </w:rPr>
        <w:fldChar w:fldCharType="end"/>
      </w:r>
      <w:r w:rsidR="00A54CCA" w:rsidRPr="004719C9">
        <w:rPr>
          <w:sz w:val="22"/>
          <w:szCs w:val="22"/>
          <w:lang w:val="en-GB"/>
        </w:rPr>
        <w:t xml:space="preserve">: </w:t>
      </w:r>
      <w:r w:rsidR="005E342B" w:rsidRPr="004719C9">
        <w:rPr>
          <w:sz w:val="22"/>
          <w:szCs w:val="22"/>
          <w:lang w:val="en-GB"/>
        </w:rPr>
        <w:t>Relationship Class Diagram of t</w:t>
      </w:r>
      <w:r w:rsidRPr="004719C9">
        <w:rPr>
          <w:sz w:val="22"/>
          <w:szCs w:val="22"/>
          <w:lang w:val="en-GB"/>
        </w:rPr>
        <w:t>he Metadata Set</w:t>
      </w:r>
    </w:p>
    <w:p w:rsidR="00A54CCA" w:rsidRPr="004719C9" w:rsidRDefault="00561836" w:rsidP="00014790">
      <w:pPr>
        <w:pStyle w:val="Heading3"/>
      </w:pPr>
      <w:bookmarkStart w:id="244" w:name="_Toc290467386"/>
      <w:r w:rsidRPr="004719C9">
        <w:t>Explanation of the D</w:t>
      </w:r>
      <w:r w:rsidR="00A54CCA" w:rsidRPr="004719C9">
        <w:t>iagram</w:t>
      </w:r>
      <w:bookmarkEnd w:id="244"/>
    </w:p>
    <w:p w:rsidR="00A54CCA" w:rsidRPr="004719C9" w:rsidRDefault="00A54CCA" w:rsidP="00F23AA8">
      <w:pPr>
        <w:pStyle w:val="Heading4"/>
      </w:pPr>
      <w:r w:rsidRPr="004719C9">
        <w:t>Narrative</w:t>
      </w:r>
    </w:p>
    <w:p w:rsidR="00D45417" w:rsidRPr="004719C9" w:rsidRDefault="00D45417" w:rsidP="00D45417">
      <w:pPr>
        <w:pStyle w:val="Paragraph"/>
      </w:pPr>
      <w:r w:rsidRPr="004719C9">
        <w:t xml:space="preserve">Note that the </w:t>
      </w:r>
      <w:r w:rsidRPr="004719C9">
        <w:rPr>
          <w:rFonts w:ascii="Courier New" w:hAnsi="Courier New" w:cs="Courier New"/>
        </w:rPr>
        <w:t>Meta</w:t>
      </w:r>
      <w:r w:rsidRPr="004719C9">
        <w:rPr>
          <w:rStyle w:val="AttributeNameChar"/>
        </w:rPr>
        <w:t>dataSet</w:t>
      </w:r>
      <w:r w:rsidRPr="004719C9">
        <w:t xml:space="preserve"> must conform to the </w:t>
      </w:r>
      <w:r w:rsidRPr="004719C9">
        <w:rPr>
          <w:rStyle w:val="AttributeNameChar"/>
        </w:rPr>
        <w:t xml:space="preserve">MetadataStructureDefinition </w:t>
      </w:r>
      <w:r w:rsidRPr="004719C9">
        <w:t xml:space="preserve">associated to the </w:t>
      </w:r>
      <w:r w:rsidRPr="004719C9">
        <w:rPr>
          <w:rFonts w:ascii="Courier New" w:hAnsi="Courier New" w:cs="Courier New"/>
        </w:rPr>
        <w:t>Metad</w:t>
      </w:r>
      <w:r w:rsidRPr="004719C9">
        <w:rPr>
          <w:rStyle w:val="AttributeNameChar"/>
        </w:rPr>
        <w:t>ataflowDefinition</w:t>
      </w:r>
      <w:r w:rsidRPr="004719C9">
        <w:t xml:space="preserve"> for which this </w:t>
      </w:r>
      <w:r w:rsidRPr="004719C9">
        <w:rPr>
          <w:rFonts w:ascii="Courier New" w:hAnsi="Courier New" w:cs="Courier New"/>
        </w:rPr>
        <w:t>Metad</w:t>
      </w:r>
      <w:r w:rsidRPr="004719C9">
        <w:rPr>
          <w:rStyle w:val="AttributeNameChar"/>
        </w:rPr>
        <w:t>ataSet</w:t>
      </w:r>
      <w:r w:rsidRPr="004719C9">
        <w:t xml:space="preserve"> is an “instance of metadata”. Whilst the model shows the association to the classes of the </w:t>
      </w:r>
      <w:r w:rsidRPr="004719C9">
        <w:rPr>
          <w:rStyle w:val="AttributeNameChar"/>
        </w:rPr>
        <w:t>MetadataStructureDefinition</w:t>
      </w:r>
      <w:r w:rsidRPr="004719C9">
        <w:t xml:space="preserve">, this is for conceptual purposes to show the link to the </w:t>
      </w:r>
      <w:r w:rsidRPr="004719C9">
        <w:rPr>
          <w:rStyle w:val="AttributeNameChar"/>
        </w:rPr>
        <w:t>MetadataStructureDefinition</w:t>
      </w:r>
      <w:r w:rsidRPr="004719C9">
        <w:t xml:space="preserve">. In the actual </w:t>
      </w:r>
      <w:r w:rsidRPr="004719C9">
        <w:rPr>
          <w:rFonts w:ascii="Courier New" w:hAnsi="Courier New" w:cs="Courier New"/>
        </w:rPr>
        <w:t>Metad</w:t>
      </w:r>
      <w:r w:rsidRPr="004719C9">
        <w:rPr>
          <w:rStyle w:val="AttributeNameChar"/>
        </w:rPr>
        <w:t>ataSet</w:t>
      </w:r>
      <w:r w:rsidRPr="004719C9">
        <w:t xml:space="preserve"> as exchanged there must, of course, be a reference to the </w:t>
      </w:r>
      <w:r w:rsidRPr="004719C9">
        <w:rPr>
          <w:rStyle w:val="AttributeNameChar"/>
        </w:rPr>
        <w:t>MetadataStructureDefinition</w:t>
      </w:r>
      <w:r w:rsidRPr="004719C9">
        <w:t xml:space="preserve"> </w:t>
      </w:r>
      <w:r w:rsidR="00AF558A" w:rsidRPr="004719C9">
        <w:t xml:space="preserve">and the </w:t>
      </w:r>
      <w:r w:rsidR="00AF558A" w:rsidRPr="004719C9">
        <w:rPr>
          <w:rFonts w:ascii="Courier New" w:hAnsi="Courier New" w:cs="Courier New"/>
        </w:rPr>
        <w:t>ReportStructure</w:t>
      </w:r>
      <w:r w:rsidR="00AF558A" w:rsidRPr="004719C9">
        <w:t xml:space="preserve">, </w:t>
      </w:r>
      <w:r w:rsidRPr="004719C9">
        <w:t xml:space="preserve">and optionally a </w:t>
      </w:r>
      <w:r w:rsidRPr="004719C9">
        <w:rPr>
          <w:rFonts w:ascii="Courier New" w:hAnsi="Courier New" w:cs="Courier New"/>
        </w:rPr>
        <w:t>Metad</w:t>
      </w:r>
      <w:r w:rsidRPr="004719C9">
        <w:rPr>
          <w:rStyle w:val="AttributeNameChar"/>
        </w:rPr>
        <w:t>ataflowDefinition</w:t>
      </w:r>
      <w:r w:rsidRPr="004719C9">
        <w:t xml:space="preserve">, but the </w:t>
      </w:r>
      <w:r w:rsidRPr="004719C9">
        <w:rPr>
          <w:rStyle w:val="AttributeNameChar"/>
        </w:rPr>
        <w:t>MetadataStructureDefinition</w:t>
      </w:r>
      <w:r w:rsidRPr="004719C9">
        <w:t xml:space="preserve"> is not necessarily exchanged with the </w:t>
      </w:r>
      <w:r w:rsidR="0050029C" w:rsidRPr="004719C9">
        <w:t>meta</w:t>
      </w:r>
      <w:r w:rsidRPr="004719C9">
        <w:t xml:space="preserve">data.  Therefore, the </w:t>
      </w:r>
      <w:r w:rsidRPr="004719C9">
        <w:rPr>
          <w:rStyle w:val="AttributeNameChar"/>
        </w:rPr>
        <w:t>MetadataStructureDefinition</w:t>
      </w:r>
      <w:r w:rsidRPr="004719C9">
        <w:t xml:space="preserve"> classes are shown in the grey areas, as these are not a part of the </w:t>
      </w:r>
      <w:r w:rsidRPr="004719C9">
        <w:rPr>
          <w:rFonts w:ascii="Courier New" w:hAnsi="Courier New" w:cs="Courier New"/>
        </w:rPr>
        <w:t>Metad</w:t>
      </w:r>
      <w:r w:rsidRPr="004719C9">
        <w:rPr>
          <w:rStyle w:val="AttributeNameChar"/>
        </w:rPr>
        <w:t>ataSet</w:t>
      </w:r>
      <w:r w:rsidRPr="004719C9">
        <w:t xml:space="preserve"> itself. </w:t>
      </w:r>
    </w:p>
    <w:p w:rsidR="00D45417" w:rsidRPr="004719C9" w:rsidRDefault="00D45417" w:rsidP="00D45417">
      <w:pPr>
        <w:pStyle w:val="Paragraph"/>
      </w:pPr>
    </w:p>
    <w:p w:rsidR="00D45417" w:rsidRPr="004719C9" w:rsidRDefault="00D45417" w:rsidP="00D45417">
      <w:pPr>
        <w:pStyle w:val="Paragraph"/>
        <w:rPr>
          <w:rStyle w:val="AttributeNameChar"/>
        </w:rPr>
      </w:pPr>
      <w:r w:rsidRPr="004719C9">
        <w:t xml:space="preserve">An organisation playing the role of </w:t>
      </w:r>
      <w:r w:rsidRPr="004719C9">
        <w:rPr>
          <w:rStyle w:val="AttributeNameChar"/>
        </w:rPr>
        <w:t>DataProvider</w:t>
      </w:r>
      <w:r w:rsidRPr="004719C9">
        <w:t xml:space="preserve"> can be responsible for one or more </w:t>
      </w:r>
      <w:r w:rsidRPr="004719C9">
        <w:rPr>
          <w:rFonts w:ascii="Courier New" w:hAnsi="Courier New" w:cs="Courier New"/>
        </w:rPr>
        <w:t>Meta</w:t>
      </w:r>
      <w:r w:rsidR="005E342B" w:rsidRPr="004719C9">
        <w:rPr>
          <w:rStyle w:val="AttributeNameChar"/>
        </w:rPr>
        <w:t>d</w:t>
      </w:r>
      <w:r w:rsidRPr="004719C9">
        <w:rPr>
          <w:rStyle w:val="AttributeNameChar"/>
        </w:rPr>
        <w:t>ataSet</w:t>
      </w:r>
      <w:r w:rsidR="0050029C" w:rsidRPr="004719C9">
        <w:rPr>
          <w:rStyle w:val="AttributeNameChar"/>
        </w:rPr>
        <w:t>.</w:t>
      </w:r>
    </w:p>
    <w:p w:rsidR="00D45417" w:rsidRPr="004719C9" w:rsidRDefault="00D45417" w:rsidP="00D45417">
      <w:pPr>
        <w:pStyle w:val="Paragraph"/>
        <w:rPr>
          <w:rStyle w:val="AttributeNameChar"/>
        </w:rPr>
      </w:pPr>
    </w:p>
    <w:p w:rsidR="007E3CD7" w:rsidRPr="004719C9" w:rsidRDefault="00A54CCA" w:rsidP="00D45417">
      <w:pPr>
        <w:pStyle w:val="Paragraph"/>
      </w:pPr>
      <w:r w:rsidRPr="004719C9">
        <w:t xml:space="preserve">A </w:t>
      </w:r>
      <w:r w:rsidRPr="004719C9">
        <w:rPr>
          <w:rStyle w:val="AttributeNameChar"/>
        </w:rPr>
        <w:t>MetadataSet</w:t>
      </w:r>
      <w:r w:rsidRPr="004719C9">
        <w:t xml:space="preserve"> comprises </w:t>
      </w:r>
      <w:r w:rsidR="00D45417" w:rsidRPr="004719C9">
        <w:t xml:space="preserve">one or </w:t>
      </w:r>
      <w:r w:rsidR="004E5455" w:rsidRPr="004719C9">
        <w:t xml:space="preserve">more </w:t>
      </w:r>
      <w:r w:rsidR="00AF558A" w:rsidRPr="004719C9">
        <w:rPr>
          <w:rFonts w:ascii="Courier New" w:hAnsi="Courier New" w:cs="Courier New"/>
        </w:rPr>
        <w:t>MetadataReport</w:t>
      </w:r>
      <w:r w:rsidR="00D45417" w:rsidRPr="004719C9">
        <w:t xml:space="preserve">, each of which </w:t>
      </w:r>
      <w:r w:rsidR="008D212C" w:rsidRPr="004719C9">
        <w:t xml:space="preserve">must be for the same </w:t>
      </w:r>
      <w:r w:rsidR="008D212C" w:rsidRPr="004719C9">
        <w:rPr>
          <w:rFonts w:ascii="Courier New" w:hAnsi="Courier New" w:cs="Courier New"/>
        </w:rPr>
        <w:t>ReportStructure</w:t>
      </w:r>
      <w:r w:rsidR="008D212C" w:rsidRPr="004719C9">
        <w:t xml:space="preserve">. It references </w:t>
      </w:r>
      <w:r w:rsidR="007E3CD7" w:rsidRPr="004719C9">
        <w:t xml:space="preserve">both </w:t>
      </w:r>
      <w:r w:rsidR="005E342B" w:rsidRPr="004719C9">
        <w:t xml:space="preserve">a </w:t>
      </w:r>
      <w:r w:rsidR="005E342B" w:rsidRPr="004719C9">
        <w:rPr>
          <w:rFonts w:ascii="Courier New" w:hAnsi="Courier New" w:cs="Courier New"/>
        </w:rPr>
        <w:t>MetadataTarget,</w:t>
      </w:r>
      <w:r w:rsidR="005E342B" w:rsidRPr="004719C9">
        <w:t xml:space="preserve"> </w:t>
      </w:r>
      <w:r w:rsidR="00D45417" w:rsidRPr="004719C9">
        <w:t xml:space="preserve">defined in the </w:t>
      </w:r>
      <w:r w:rsidR="00D45417" w:rsidRPr="004719C9">
        <w:rPr>
          <w:rFonts w:ascii="Courier New" w:hAnsi="Courier New" w:cs="Courier New"/>
        </w:rPr>
        <w:t>MetadataStructureDefinition</w:t>
      </w:r>
      <w:r w:rsidR="007E3CD7" w:rsidRPr="004719C9">
        <w:rPr>
          <w:rFonts w:ascii="Courier New" w:hAnsi="Courier New" w:cs="Courier New"/>
        </w:rPr>
        <w:t xml:space="preserve">, </w:t>
      </w:r>
      <w:r w:rsidR="007E3CD7" w:rsidRPr="004719C9">
        <w:t>and contains a</w:t>
      </w:r>
      <w:r w:rsidR="007E3CD7" w:rsidRPr="004719C9">
        <w:rPr>
          <w:rFonts w:ascii="Courier New" w:hAnsi="Courier New" w:cs="Courier New"/>
        </w:rPr>
        <w:t xml:space="preserve"> TargetObjectKey</w:t>
      </w:r>
      <w:r w:rsidR="007E3CD7" w:rsidRPr="004719C9">
        <w:t xml:space="preserve"> and </w:t>
      </w:r>
      <w:r w:rsidR="007E3CD7" w:rsidRPr="004719C9">
        <w:rPr>
          <w:rFonts w:ascii="Courier New" w:hAnsi="Courier New" w:cs="Courier New"/>
        </w:rPr>
        <w:t>ReportedAttribute</w:t>
      </w:r>
      <w:r w:rsidR="007E3CD7" w:rsidRPr="004719C9">
        <w:t>s.</w:t>
      </w:r>
    </w:p>
    <w:p w:rsidR="007E3CD7" w:rsidRPr="004719C9" w:rsidRDefault="007E3CD7" w:rsidP="00D45417">
      <w:pPr>
        <w:pStyle w:val="Paragraph"/>
      </w:pPr>
    </w:p>
    <w:p w:rsidR="004E5455" w:rsidRPr="004719C9" w:rsidRDefault="007E3CD7" w:rsidP="00D45417">
      <w:pPr>
        <w:pStyle w:val="Paragraph"/>
      </w:pPr>
      <w:r w:rsidRPr="004719C9">
        <w:t>The identified</w:t>
      </w:r>
      <w:r w:rsidR="003B4125" w:rsidRPr="004719C9">
        <w:t xml:space="preserve"> </w:t>
      </w:r>
      <w:r w:rsidR="003B4125" w:rsidRPr="004719C9">
        <w:rPr>
          <w:rFonts w:ascii="Courier New" w:hAnsi="Courier New" w:cs="Courier New"/>
        </w:rPr>
        <w:t>ReportStructure</w:t>
      </w:r>
      <w:r w:rsidR="003B4125" w:rsidRPr="004719C9">
        <w:t xml:space="preserve"> specifies which </w:t>
      </w:r>
      <w:r w:rsidR="00485E5A" w:rsidRPr="004719C9">
        <w:rPr>
          <w:rFonts w:ascii="Courier New" w:hAnsi="Courier New" w:cs="Courier New"/>
        </w:rPr>
        <w:t>MetadataAttributes</w:t>
      </w:r>
      <w:r w:rsidR="003B4125" w:rsidRPr="004719C9">
        <w:t xml:space="preserve"> are expected </w:t>
      </w:r>
      <w:r w:rsidR="00485E5A" w:rsidRPr="004719C9">
        <w:t xml:space="preserve">as </w:t>
      </w:r>
      <w:r w:rsidR="00485E5A" w:rsidRPr="004719C9">
        <w:rPr>
          <w:rFonts w:ascii="Courier New" w:hAnsi="Courier New" w:cs="Courier New"/>
          <w:i/>
        </w:rPr>
        <w:t>ReportedAttribute</w:t>
      </w:r>
      <w:r w:rsidRPr="004719C9">
        <w:t xml:space="preserve">s. The identified </w:t>
      </w:r>
      <w:r w:rsidRPr="004719C9">
        <w:rPr>
          <w:rFonts w:ascii="Courier New" w:hAnsi="Courier New" w:cs="Courier New"/>
        </w:rPr>
        <w:t xml:space="preserve">MetadataTarget </w:t>
      </w:r>
      <w:r w:rsidRPr="004719C9">
        <w:t>specifies the expected content of the</w:t>
      </w:r>
      <w:r w:rsidRPr="004719C9">
        <w:rPr>
          <w:rFonts w:ascii="Courier New" w:hAnsi="Courier New" w:cs="Courier New"/>
        </w:rPr>
        <w:t xml:space="preserve"> TargetObjectKey </w:t>
      </w:r>
      <w:r w:rsidRPr="004719C9">
        <w:t>i.e. it specifies the information required to identify the object for which the</w:t>
      </w:r>
      <w:r w:rsidRPr="004719C9">
        <w:rPr>
          <w:rFonts w:ascii="Courier New" w:hAnsi="Courier New" w:cs="Courier New"/>
        </w:rPr>
        <w:t xml:space="preserve"> </w:t>
      </w:r>
      <w:r w:rsidRPr="004719C9">
        <w:rPr>
          <w:rFonts w:ascii="Courier New" w:hAnsi="Courier New" w:cs="Courier New"/>
          <w:i/>
        </w:rPr>
        <w:t>ReportedAttribute</w:t>
      </w:r>
      <w:r w:rsidRPr="004719C9">
        <w:t>s</w:t>
      </w:r>
      <w:r w:rsidRPr="004719C9">
        <w:rPr>
          <w:rFonts w:ascii="Courier New" w:hAnsi="Courier New" w:cs="Courier New"/>
        </w:rPr>
        <w:t xml:space="preserve"> </w:t>
      </w:r>
      <w:r w:rsidRPr="004719C9">
        <w:t>are reported</w:t>
      </w:r>
      <w:r w:rsidR="001E5139" w:rsidRPr="004719C9">
        <w:t>.</w:t>
      </w:r>
    </w:p>
    <w:p w:rsidR="004F62A2" w:rsidRPr="004719C9" w:rsidRDefault="004F62A2" w:rsidP="00D45417">
      <w:pPr>
        <w:pStyle w:val="Paragraph"/>
      </w:pPr>
    </w:p>
    <w:p w:rsidR="004F62A2" w:rsidRPr="004719C9" w:rsidRDefault="004F62A2" w:rsidP="00D45417">
      <w:pPr>
        <w:pStyle w:val="Paragraph"/>
      </w:pPr>
      <w:r w:rsidRPr="004719C9">
        <w:t xml:space="preserve">The </w:t>
      </w:r>
      <w:r w:rsidRPr="004719C9">
        <w:rPr>
          <w:rFonts w:ascii="Courier New" w:hAnsi="Courier New" w:cs="Courier New"/>
        </w:rPr>
        <w:t>TargetObjectValue</w:t>
      </w:r>
      <w:r w:rsidRPr="004719C9">
        <w:t xml:space="preserve"> can be one of:</w:t>
      </w:r>
    </w:p>
    <w:p w:rsidR="004F62A2" w:rsidRPr="004719C9" w:rsidRDefault="004F62A2" w:rsidP="00D45417">
      <w:pPr>
        <w:pStyle w:val="Paragraph"/>
      </w:pPr>
    </w:p>
    <w:p w:rsidR="00E27FFD" w:rsidRPr="004719C9" w:rsidRDefault="004F62A2" w:rsidP="00E27FFD">
      <w:pPr>
        <w:pStyle w:val="Paragraph"/>
        <w:numPr>
          <w:ilvl w:val="0"/>
          <w:numId w:val="45"/>
        </w:numPr>
      </w:pPr>
      <w:r w:rsidRPr="004719C9">
        <w:rPr>
          <w:rFonts w:ascii="Courier New" w:hAnsi="Courier New" w:cs="Courier New"/>
        </w:rPr>
        <w:t xml:space="preserve">TargetDataKey </w:t>
      </w:r>
      <w:r w:rsidRPr="004719C9">
        <w:t>– this can contain</w:t>
      </w:r>
      <w:r w:rsidR="00E27FFD" w:rsidRPr="004719C9">
        <w:t>:</w:t>
      </w:r>
    </w:p>
    <w:p w:rsidR="00E27FFD" w:rsidRPr="004719C9" w:rsidRDefault="00E27FFD" w:rsidP="00E27FFD">
      <w:pPr>
        <w:pStyle w:val="Paragraph"/>
        <w:numPr>
          <w:ilvl w:val="1"/>
          <w:numId w:val="45"/>
        </w:numPr>
      </w:pPr>
      <w:r w:rsidRPr="004719C9">
        <w:t xml:space="preserve">a </w:t>
      </w:r>
      <w:r w:rsidRPr="004719C9">
        <w:rPr>
          <w:rFonts w:ascii="Courier New" w:hAnsi="Courier New" w:cs="Courier New"/>
        </w:rPr>
        <w:t xml:space="preserve">SeriesKey </w:t>
      </w:r>
      <w:r w:rsidRPr="004719C9">
        <w:t>(set of dimension values)</w:t>
      </w:r>
    </w:p>
    <w:p w:rsidR="004F62A2" w:rsidRPr="004719C9" w:rsidRDefault="004F62A2" w:rsidP="00E27FFD">
      <w:pPr>
        <w:pStyle w:val="Paragraph"/>
        <w:numPr>
          <w:ilvl w:val="1"/>
          <w:numId w:val="45"/>
        </w:numPr>
      </w:pPr>
      <w:r w:rsidRPr="004719C9">
        <w:t xml:space="preserve">a </w:t>
      </w:r>
      <w:r w:rsidRPr="004719C9">
        <w:rPr>
          <w:rFonts w:ascii="Courier New" w:hAnsi="Courier New" w:cs="Courier New"/>
        </w:rPr>
        <w:t>SeriesKey</w:t>
      </w:r>
      <w:r w:rsidRPr="004719C9">
        <w:t xml:space="preserve"> </w:t>
      </w:r>
      <w:r w:rsidR="00E27FFD" w:rsidRPr="004719C9">
        <w:t xml:space="preserve">plus a value or values (giving  time range) for the </w:t>
      </w:r>
      <w:r w:rsidR="00E27FFD" w:rsidRPr="004719C9">
        <w:rPr>
          <w:rFonts w:ascii="Courier New" w:hAnsi="Courier New" w:cs="Courier New"/>
        </w:rPr>
        <w:t>TimeDimension</w:t>
      </w:r>
      <w:r w:rsidR="00E27FFD" w:rsidRPr="004719C9">
        <w:t xml:space="preserve"> (</w:t>
      </w:r>
      <w:r w:rsidR="00E27FFD" w:rsidRPr="004719C9">
        <w:rPr>
          <w:rFonts w:ascii="Courier New" w:hAnsi="Courier New" w:cs="Courier New"/>
        </w:rPr>
        <w:t>TimeDimensionValue</w:t>
      </w:r>
      <w:r w:rsidR="00E27FFD" w:rsidRPr="004719C9">
        <w:t>)</w:t>
      </w:r>
    </w:p>
    <w:p w:rsidR="00E27FFD" w:rsidRPr="004719C9" w:rsidRDefault="00E27FFD" w:rsidP="00E27FFD">
      <w:pPr>
        <w:pStyle w:val="Paragraph"/>
        <w:numPr>
          <w:ilvl w:val="1"/>
          <w:numId w:val="45"/>
        </w:numPr>
      </w:pPr>
      <w:r w:rsidRPr="004719C9">
        <w:t xml:space="preserve">a value of values for the </w:t>
      </w:r>
      <w:r w:rsidRPr="004719C9">
        <w:rPr>
          <w:rFonts w:ascii="Courier New" w:hAnsi="Courier New" w:cs="Courier New"/>
        </w:rPr>
        <w:t>TimeDimension</w:t>
      </w:r>
    </w:p>
    <w:p w:rsidR="005A1B5F" w:rsidRPr="004719C9" w:rsidRDefault="005A1B5F" w:rsidP="005A1B5F">
      <w:pPr>
        <w:pStyle w:val="Paragraph"/>
        <w:numPr>
          <w:ilvl w:val="0"/>
          <w:numId w:val="45"/>
        </w:numPr>
      </w:pPr>
      <w:r w:rsidRPr="004719C9">
        <w:rPr>
          <w:rFonts w:ascii="Courier New" w:hAnsi="Courier New" w:cs="Courier New"/>
        </w:rPr>
        <w:t>TargetIdentifiableObject -</w:t>
      </w:r>
      <w:r w:rsidRPr="004719C9">
        <w:t>this identifies any identifiable object (which includes both Mainta</w:t>
      </w:r>
      <w:r w:rsidR="008D212C" w:rsidRPr="004719C9">
        <w:t>i</w:t>
      </w:r>
      <w:r w:rsidRPr="004719C9">
        <w:t>nable and Identifiable objects</w:t>
      </w:r>
    </w:p>
    <w:p w:rsidR="005A1B5F" w:rsidRPr="004719C9" w:rsidRDefault="005A1B5F" w:rsidP="005A1B5F">
      <w:pPr>
        <w:pStyle w:val="Paragraph"/>
        <w:numPr>
          <w:ilvl w:val="0"/>
          <w:numId w:val="45"/>
        </w:numPr>
      </w:pPr>
      <w:r w:rsidRPr="004719C9">
        <w:rPr>
          <w:rFonts w:ascii="Courier New" w:hAnsi="Courier New" w:cs="Courier New"/>
        </w:rPr>
        <w:t>TargetDataSet</w:t>
      </w:r>
      <w:r w:rsidRPr="004719C9">
        <w:t xml:space="preserve"> – this identifies a </w:t>
      </w:r>
      <w:r w:rsidRPr="004719C9">
        <w:rPr>
          <w:rFonts w:ascii="Courier New" w:hAnsi="Courier New" w:cs="Courier New"/>
        </w:rPr>
        <w:t>DataSet</w:t>
      </w:r>
    </w:p>
    <w:p w:rsidR="005A1B5F" w:rsidRPr="004719C9" w:rsidRDefault="005A1B5F" w:rsidP="005A1B5F">
      <w:pPr>
        <w:pStyle w:val="Paragraph"/>
        <w:numPr>
          <w:ilvl w:val="0"/>
          <w:numId w:val="45"/>
        </w:numPr>
      </w:pPr>
      <w:r w:rsidRPr="004719C9">
        <w:rPr>
          <w:rFonts w:ascii="Courier New" w:hAnsi="Courier New" w:cs="Courier New"/>
        </w:rPr>
        <w:t>TargetReportPeriod</w:t>
      </w:r>
      <w:r w:rsidRPr="004719C9">
        <w:t xml:space="preserve"> – this specifies the report period for the </w:t>
      </w:r>
      <w:r w:rsidRPr="004719C9">
        <w:rPr>
          <w:rFonts w:ascii="Courier New" w:hAnsi="Courier New" w:cs="Courier New"/>
        </w:rPr>
        <w:t>Report</w:t>
      </w:r>
    </w:p>
    <w:p w:rsidR="00E27FFD" w:rsidRPr="004719C9" w:rsidRDefault="00E27FFD" w:rsidP="00E27FFD">
      <w:pPr>
        <w:pStyle w:val="Paragraph"/>
        <w:ind w:firstLine="720"/>
      </w:pPr>
    </w:p>
    <w:p w:rsidR="00AC0223" w:rsidRPr="004719C9" w:rsidRDefault="00A54CCA" w:rsidP="00A54CCA">
      <w:pPr>
        <w:pStyle w:val="Paragraph"/>
      </w:pPr>
      <w:r w:rsidRPr="004719C9">
        <w:t xml:space="preserve">A simple text value for the </w:t>
      </w:r>
      <w:r w:rsidR="00AC0223" w:rsidRPr="004719C9">
        <w:rPr>
          <w:rFonts w:ascii="Courier New" w:hAnsi="Courier New" w:cs="Courier New"/>
          <w:i/>
        </w:rPr>
        <w:t>ReportedAttribute</w:t>
      </w:r>
      <w:r w:rsidRPr="004719C9">
        <w:t xml:space="preserve"> uses the </w:t>
      </w:r>
      <w:r w:rsidR="00AC0223" w:rsidRPr="004719C9">
        <w:rPr>
          <w:rStyle w:val="AttributeNameChar"/>
          <w:i/>
        </w:rPr>
        <w:t>NonEnumerated</w:t>
      </w:r>
      <w:r w:rsidRPr="004719C9">
        <w:rPr>
          <w:rStyle w:val="AttributeNameChar"/>
          <w:i/>
        </w:rPr>
        <w:t>AttributeValue</w:t>
      </w:r>
      <w:r w:rsidRPr="004719C9">
        <w:rPr>
          <w:i/>
        </w:rPr>
        <w:t xml:space="preserve"> </w:t>
      </w:r>
      <w:r w:rsidRPr="004719C9">
        <w:t xml:space="preserve">sub class of </w:t>
      </w:r>
      <w:r w:rsidR="00AC0223" w:rsidRPr="004719C9">
        <w:rPr>
          <w:rStyle w:val="AttributeNameChar"/>
          <w:i/>
          <w:iCs/>
        </w:rPr>
        <w:t>ReportedAttribute</w:t>
      </w:r>
      <w:r w:rsidRPr="004719C9">
        <w:t xml:space="preserve"> whilst a coded value uses the </w:t>
      </w:r>
      <w:r w:rsidR="00AC0223" w:rsidRPr="004719C9">
        <w:rPr>
          <w:rStyle w:val="AttributeNameChar"/>
        </w:rPr>
        <w:t>Enumerated</w:t>
      </w:r>
      <w:r w:rsidRPr="004719C9">
        <w:rPr>
          <w:rStyle w:val="AttributeNameChar"/>
        </w:rPr>
        <w:t>AttributeValue</w:t>
      </w:r>
      <w:r w:rsidRPr="004719C9">
        <w:t xml:space="preserve"> sub class. </w:t>
      </w:r>
    </w:p>
    <w:p w:rsidR="00AC0223" w:rsidRPr="004719C9" w:rsidRDefault="00AC0223" w:rsidP="00A54CCA">
      <w:pPr>
        <w:pStyle w:val="Paragraph"/>
      </w:pPr>
    </w:p>
    <w:p w:rsidR="00A54CCA" w:rsidRPr="004719C9" w:rsidRDefault="003B4125" w:rsidP="00A54CCA">
      <w:pPr>
        <w:pStyle w:val="Paragraph"/>
      </w:pPr>
      <w:r w:rsidRPr="004719C9">
        <w:t xml:space="preserve">The </w:t>
      </w:r>
      <w:r w:rsidR="00AC0223" w:rsidRPr="004719C9">
        <w:rPr>
          <w:rStyle w:val="AttributeNameChar"/>
          <w:i/>
        </w:rPr>
        <w:t>NonEnumerated</w:t>
      </w:r>
      <w:r w:rsidRPr="004719C9">
        <w:rPr>
          <w:rStyle w:val="AttributeNameChar"/>
          <w:i/>
        </w:rPr>
        <w:t>AttributeValue</w:t>
      </w:r>
      <w:r w:rsidRPr="004719C9">
        <w:t xml:space="preserve"> can be one of:</w:t>
      </w:r>
    </w:p>
    <w:p w:rsidR="003B4125" w:rsidRPr="004719C9" w:rsidRDefault="003B4125" w:rsidP="00A54CCA">
      <w:pPr>
        <w:pStyle w:val="Paragraph"/>
      </w:pPr>
    </w:p>
    <w:p w:rsidR="00A54CCA" w:rsidRPr="004719C9" w:rsidRDefault="003B4125" w:rsidP="00FB2912">
      <w:pPr>
        <w:pStyle w:val="Paragraph"/>
        <w:numPr>
          <w:ilvl w:val="0"/>
          <w:numId w:val="33"/>
        </w:numPr>
      </w:pPr>
      <w:r w:rsidRPr="004719C9">
        <w:rPr>
          <w:rFonts w:ascii="Courier New" w:hAnsi="Courier New" w:cs="Courier New"/>
        </w:rPr>
        <w:t>XHTMLAttributeValue</w:t>
      </w:r>
      <w:r w:rsidRPr="004719C9">
        <w:t xml:space="preserve"> – the content is XHTML</w:t>
      </w:r>
    </w:p>
    <w:p w:rsidR="003B4125" w:rsidRPr="004719C9" w:rsidRDefault="003B4125" w:rsidP="00FB2912">
      <w:pPr>
        <w:pStyle w:val="Paragraph"/>
        <w:numPr>
          <w:ilvl w:val="0"/>
          <w:numId w:val="33"/>
        </w:numPr>
      </w:pPr>
      <w:r w:rsidRPr="004719C9">
        <w:rPr>
          <w:rFonts w:ascii="Courier New" w:hAnsi="Courier New" w:cs="Courier New"/>
        </w:rPr>
        <w:t>TextAttributeValue</w:t>
      </w:r>
      <w:r w:rsidRPr="004719C9">
        <w:t xml:space="preserve"> – the content is textual and may contain the </w:t>
      </w:r>
      <w:r w:rsidRPr="004719C9">
        <w:rPr>
          <w:rFonts w:ascii="Courier New" w:hAnsi="Courier New" w:cs="Courier New"/>
        </w:rPr>
        <w:t>text</w:t>
      </w:r>
      <w:r w:rsidRPr="004719C9">
        <w:t xml:space="preserve"> in multiple languages</w:t>
      </w:r>
    </w:p>
    <w:p w:rsidR="003B4125" w:rsidRPr="004719C9" w:rsidRDefault="00AC0223" w:rsidP="00FB2912">
      <w:pPr>
        <w:pStyle w:val="Paragraph"/>
        <w:numPr>
          <w:ilvl w:val="0"/>
          <w:numId w:val="33"/>
        </w:numPr>
      </w:pPr>
      <w:r w:rsidRPr="004719C9">
        <w:rPr>
          <w:rFonts w:ascii="Courier New" w:hAnsi="Courier New" w:cs="Courier New"/>
        </w:rPr>
        <w:t>OtherNonEnumerated</w:t>
      </w:r>
      <w:r w:rsidR="003B4125" w:rsidRPr="004719C9">
        <w:rPr>
          <w:rFonts w:ascii="Courier New" w:hAnsi="Courier New" w:cs="Courier New"/>
        </w:rPr>
        <w:t>AttributeValue</w:t>
      </w:r>
      <w:r w:rsidR="003B4125" w:rsidRPr="004719C9">
        <w:t xml:space="preserve"> – the content is a string value that must conform to the </w:t>
      </w:r>
      <w:r w:rsidR="003B4125" w:rsidRPr="004719C9">
        <w:rPr>
          <w:rFonts w:ascii="Courier New" w:hAnsi="Courier New" w:cs="Courier New"/>
        </w:rPr>
        <w:t>Representation</w:t>
      </w:r>
      <w:r w:rsidR="003B4125" w:rsidRPr="004719C9">
        <w:t xml:space="preserve"> specified for the </w:t>
      </w:r>
      <w:r w:rsidR="003B4125" w:rsidRPr="004719C9">
        <w:rPr>
          <w:rFonts w:ascii="Courier New" w:hAnsi="Courier New" w:cs="Courier New"/>
        </w:rPr>
        <w:t>MetadataAttribute</w:t>
      </w:r>
      <w:r w:rsidR="003B4125" w:rsidRPr="004719C9">
        <w:t xml:space="preserve"> in the </w:t>
      </w:r>
      <w:r w:rsidR="003B4125" w:rsidRPr="004719C9">
        <w:rPr>
          <w:rFonts w:ascii="Courier New" w:hAnsi="Courier New" w:cs="Courier New"/>
        </w:rPr>
        <w:t>Met</w:t>
      </w:r>
      <w:r w:rsidR="001C010C">
        <w:rPr>
          <w:rFonts w:ascii="Courier New" w:hAnsi="Courier New" w:cs="Courier New"/>
        </w:rPr>
        <w:t>a</w:t>
      </w:r>
      <w:r w:rsidR="003B4125" w:rsidRPr="004719C9">
        <w:rPr>
          <w:rFonts w:ascii="Courier New" w:hAnsi="Courier New" w:cs="Courier New"/>
        </w:rPr>
        <w:t>dataStructureDefinition</w:t>
      </w:r>
      <w:r w:rsidR="003B4125" w:rsidRPr="004719C9">
        <w:t xml:space="preserve"> for the relevant </w:t>
      </w:r>
      <w:r w:rsidR="003B4125" w:rsidRPr="004719C9">
        <w:rPr>
          <w:rFonts w:ascii="Courier New" w:hAnsi="Courier New" w:cs="Courier New"/>
        </w:rPr>
        <w:t>ReportStructure</w:t>
      </w:r>
    </w:p>
    <w:p w:rsidR="00B8267E" w:rsidRPr="004719C9" w:rsidRDefault="00B8267E" w:rsidP="00A54CCA">
      <w:pPr>
        <w:pStyle w:val="Paragraph"/>
      </w:pPr>
    </w:p>
    <w:p w:rsidR="00A54CCA" w:rsidRPr="004719C9" w:rsidRDefault="00AC0223" w:rsidP="00A54CCA">
      <w:pPr>
        <w:pStyle w:val="Paragraph"/>
      </w:pPr>
      <w:r w:rsidRPr="004719C9">
        <w:t xml:space="preserve">The </w:t>
      </w:r>
      <w:r w:rsidRPr="004719C9">
        <w:rPr>
          <w:rFonts w:ascii="Courier New" w:hAnsi="Courier New" w:cs="Courier New"/>
        </w:rPr>
        <w:t>EnumeratedAttributeValue</w:t>
      </w:r>
      <w:r w:rsidR="004F62A2" w:rsidRPr="004719C9">
        <w:t xml:space="preserve"> contains a value for a</w:t>
      </w:r>
      <w:r w:rsidRPr="004719C9">
        <w:t xml:space="preserve"> </w:t>
      </w:r>
      <w:r w:rsidR="004F62A2" w:rsidRPr="004719C9">
        <w:rPr>
          <w:rFonts w:ascii="Courier New" w:hAnsi="Courier New" w:cs="Courier New"/>
        </w:rPr>
        <w:t xml:space="preserve">Code </w:t>
      </w:r>
      <w:r w:rsidR="00B8267E" w:rsidRPr="004719C9">
        <w:t xml:space="preserve">specified as the </w:t>
      </w:r>
      <w:r w:rsidR="00B8267E" w:rsidRPr="004719C9">
        <w:rPr>
          <w:rFonts w:ascii="Courier New" w:hAnsi="Courier New" w:cs="Courier New"/>
        </w:rPr>
        <w:t>Representation</w:t>
      </w:r>
      <w:r w:rsidR="00B8267E" w:rsidRPr="004719C9">
        <w:t xml:space="preserve"> for the </w:t>
      </w:r>
      <w:r w:rsidR="00B8267E" w:rsidRPr="004719C9">
        <w:rPr>
          <w:rFonts w:ascii="Courier New" w:hAnsi="Courier New" w:cs="Courier New"/>
        </w:rPr>
        <w:t>MetadataAttribute</w:t>
      </w:r>
      <w:r w:rsidR="00B8267E" w:rsidRPr="004719C9">
        <w:t xml:space="preserve"> in the </w:t>
      </w:r>
      <w:r w:rsidR="00B8267E" w:rsidRPr="004719C9">
        <w:rPr>
          <w:rFonts w:ascii="Courier New" w:hAnsi="Courier New" w:cs="Courier New"/>
        </w:rPr>
        <w:t>Met</w:t>
      </w:r>
      <w:r w:rsidR="001C010C">
        <w:rPr>
          <w:rFonts w:ascii="Courier New" w:hAnsi="Courier New" w:cs="Courier New"/>
        </w:rPr>
        <w:t>a</w:t>
      </w:r>
      <w:r w:rsidR="00B8267E" w:rsidRPr="004719C9">
        <w:rPr>
          <w:rFonts w:ascii="Courier New" w:hAnsi="Courier New" w:cs="Courier New"/>
        </w:rPr>
        <w:t>dataStructureDefinition</w:t>
      </w:r>
      <w:r w:rsidR="00B8267E" w:rsidRPr="004719C9">
        <w:t xml:space="preserve"> for the relevant </w:t>
      </w:r>
      <w:r w:rsidR="00B8267E" w:rsidRPr="004719C9">
        <w:rPr>
          <w:rFonts w:ascii="Courier New" w:hAnsi="Courier New" w:cs="Courier New"/>
        </w:rPr>
        <w:t>ReportStructure</w:t>
      </w:r>
      <w:r w:rsidR="005E342B" w:rsidRPr="004719C9">
        <w:rPr>
          <w:rFonts w:ascii="Courier New" w:hAnsi="Courier New" w:cs="Courier New"/>
        </w:rPr>
        <w:t>.</w:t>
      </w:r>
    </w:p>
    <w:p w:rsidR="00A54CCA" w:rsidRPr="004719C9" w:rsidRDefault="00A54CCA" w:rsidP="00F23AA8">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A54CCA"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A54CCA" w:rsidRPr="004719C9" w:rsidRDefault="00A54CCA" w:rsidP="0095750B">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A54CCA" w:rsidRPr="004719C9" w:rsidRDefault="00A54CCA" w:rsidP="0095750B">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A54CCA" w:rsidRPr="004719C9" w:rsidRDefault="00A54CCA" w:rsidP="0095750B">
            <w:pPr>
              <w:pStyle w:val="TableHeading"/>
            </w:pPr>
            <w:r w:rsidRPr="004719C9">
              <w:t>Description</w:t>
            </w:r>
          </w:p>
        </w:tc>
      </w:tr>
      <w:tr w:rsidR="00A54CC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54CCA" w:rsidRPr="004719C9" w:rsidRDefault="00A54CCA" w:rsidP="0095750B">
            <w:pPr>
              <w:pStyle w:val="AttributeName"/>
            </w:pPr>
            <w:r w:rsidRPr="004719C9">
              <w:t>MetadataSet</w:t>
            </w:r>
          </w:p>
        </w:tc>
        <w:tc>
          <w:tcPr>
            <w:tcW w:w="2988" w:type="dxa"/>
            <w:tcBorders>
              <w:top w:val="single" w:sz="6" w:space="0" w:color="auto"/>
              <w:left w:val="single" w:sz="6" w:space="0" w:color="auto"/>
              <w:bottom w:val="single" w:sz="6" w:space="0" w:color="auto"/>
              <w:right w:val="single" w:sz="6" w:space="0" w:color="auto"/>
            </w:tcBorders>
          </w:tcPr>
          <w:p w:rsidR="00A54CCA" w:rsidRPr="004719C9" w:rsidRDefault="00A54CCA" w:rsidP="0095750B"/>
        </w:tc>
        <w:tc>
          <w:tcPr>
            <w:tcW w:w="2786" w:type="dxa"/>
            <w:tcBorders>
              <w:top w:val="single" w:sz="6" w:space="0" w:color="auto"/>
              <w:left w:val="single" w:sz="6" w:space="0" w:color="auto"/>
              <w:bottom w:val="single" w:sz="6" w:space="0" w:color="auto"/>
              <w:right w:val="single" w:sz="6" w:space="0" w:color="auto"/>
            </w:tcBorders>
          </w:tcPr>
          <w:p w:rsidR="00A54CCA" w:rsidRPr="004719C9" w:rsidRDefault="00A54CCA" w:rsidP="0095750B">
            <w:pPr>
              <w:pStyle w:val="Paragraph"/>
            </w:pPr>
            <w:r w:rsidRPr="004719C9">
              <w:t>Any organised collection of metadata.</w:t>
            </w:r>
          </w:p>
        </w:tc>
      </w:tr>
      <w:tr w:rsidR="00852D9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rPr>
                <w:rFonts w:ascii="Courier New" w:hAnsi="Courier New" w:cs="Courier New"/>
              </w:rPr>
            </w:pPr>
            <w:r w:rsidRPr="004719C9">
              <w:rPr>
                <w:rFonts w:ascii="Courier New" w:hAnsi="Courier New" w:cs="Courier New"/>
              </w:rPr>
              <w:t>reportingBegin</w:t>
            </w:r>
          </w:p>
        </w:tc>
        <w:tc>
          <w:tcPr>
            <w:tcW w:w="2786"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pStyle w:val="Paragraph"/>
            </w:pPr>
            <w:r w:rsidRPr="004719C9">
              <w:t>A specific time period in a known system of time periods that identifies the start period of a report.</w:t>
            </w:r>
          </w:p>
        </w:tc>
      </w:tr>
      <w:tr w:rsidR="00852D9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52D93" w:rsidRPr="004719C9" w:rsidRDefault="00852D93" w:rsidP="0095750B">
            <w:r w:rsidRPr="004719C9">
              <w:rPr>
                <w:rFonts w:ascii="Courier New" w:hAnsi="Courier New" w:cs="Courier New"/>
              </w:rPr>
              <w:t>reportingEnd</w:t>
            </w:r>
          </w:p>
        </w:tc>
        <w:tc>
          <w:tcPr>
            <w:tcW w:w="2786"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pStyle w:val="Paragraph"/>
            </w:pPr>
            <w:r w:rsidRPr="004719C9">
              <w:t>A specific time period in a known system of time periods that identifies the ebd period of a report.</w:t>
            </w:r>
          </w:p>
        </w:tc>
      </w:tr>
      <w:tr w:rsidR="00852D9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52D93" w:rsidRPr="004719C9" w:rsidRDefault="00852D93" w:rsidP="0095750B">
            <w:r w:rsidRPr="004719C9">
              <w:rPr>
                <w:rFonts w:ascii="Courier New" w:hAnsi="Courier New" w:cs="Courier New"/>
              </w:rPr>
              <w:t>dataExtractionDate</w:t>
            </w:r>
          </w:p>
        </w:tc>
        <w:tc>
          <w:tcPr>
            <w:tcW w:w="2786" w:type="dxa"/>
            <w:tcBorders>
              <w:top w:val="single" w:sz="6" w:space="0" w:color="auto"/>
              <w:left w:val="single" w:sz="6" w:space="0" w:color="auto"/>
              <w:bottom w:val="single" w:sz="6" w:space="0" w:color="auto"/>
              <w:right w:val="single" w:sz="6" w:space="0" w:color="auto"/>
            </w:tcBorders>
          </w:tcPr>
          <w:p w:rsidR="00852D93" w:rsidRPr="004719C9" w:rsidRDefault="00852D93" w:rsidP="0095750B">
            <w:pPr>
              <w:pStyle w:val="Paragraph"/>
            </w:pPr>
            <w:r w:rsidRPr="004719C9">
              <w:t xml:space="preserve">A specific time period that identifies the date and time that the data are extracted from a data source. </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validFrom</w:t>
            </w:r>
          </w:p>
        </w:tc>
        <w:tc>
          <w:tcPr>
            <w:tcW w:w="2786" w:type="dxa"/>
            <w:tcBorders>
              <w:top w:val="single" w:sz="6" w:space="0" w:color="auto"/>
              <w:left w:val="single" w:sz="6" w:space="0" w:color="auto"/>
              <w:bottom w:val="single" w:sz="6" w:space="0" w:color="auto"/>
              <w:right w:val="single" w:sz="6" w:space="0" w:color="auto"/>
            </w:tcBorders>
          </w:tcPr>
          <w:p w:rsidR="00D449F1" w:rsidRPr="00A37DBF" w:rsidRDefault="00D449F1" w:rsidP="0095750B">
            <w:pPr>
              <w:pStyle w:val="Paragraph"/>
              <w:rPr>
                <w:rFonts w:cs="Arial"/>
                <w:szCs w:val="22"/>
              </w:rPr>
            </w:pPr>
            <w:r w:rsidRPr="00A37DBF">
              <w:rPr>
                <w:rFonts w:cs="Arial"/>
                <w:color w:val="000000"/>
                <w:szCs w:val="22"/>
                <w:highlight w:val="white"/>
              </w:rPr>
              <w:t>Indicates the inclusive start time indicating the validity of the information in the data se</w:t>
            </w:r>
            <w:r w:rsidRPr="00A37DBF">
              <w:rPr>
                <w:rFonts w:cs="Arial"/>
                <w:color w:val="000000"/>
                <w:szCs w:val="22"/>
              </w:rPr>
              <w:t>t.</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validTo</w:t>
            </w:r>
          </w:p>
        </w:tc>
        <w:tc>
          <w:tcPr>
            <w:tcW w:w="2786" w:type="dxa"/>
            <w:tcBorders>
              <w:top w:val="single" w:sz="6" w:space="0" w:color="auto"/>
              <w:left w:val="single" w:sz="6" w:space="0" w:color="auto"/>
              <w:bottom w:val="single" w:sz="6" w:space="0" w:color="auto"/>
              <w:right w:val="single" w:sz="6" w:space="0" w:color="auto"/>
            </w:tcBorders>
          </w:tcPr>
          <w:p w:rsidR="00D449F1" w:rsidRPr="00A37DBF" w:rsidRDefault="00D449F1" w:rsidP="0095750B">
            <w:pPr>
              <w:pStyle w:val="Paragraph"/>
              <w:rPr>
                <w:rFonts w:cs="Arial"/>
                <w:szCs w:val="22"/>
              </w:rPr>
            </w:pPr>
            <w:r w:rsidRPr="00A37DBF">
              <w:rPr>
                <w:rFonts w:cs="Arial"/>
                <w:color w:val="000000"/>
                <w:szCs w:val="22"/>
                <w:highlight w:val="white"/>
              </w:rPr>
              <w:t>Indicates the inclusive end time indicating the validity of the information in the metadata set</w:t>
            </w:r>
            <w:r w:rsidRPr="00A37DBF">
              <w:rPr>
                <w:rFonts w:cs="Arial"/>
                <w:color w:val="000000"/>
                <w:szCs w:val="22"/>
              </w:rPr>
              <w:t>.</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publicationYear</w:t>
            </w:r>
          </w:p>
        </w:tc>
        <w:tc>
          <w:tcPr>
            <w:tcW w:w="2786" w:type="dxa"/>
            <w:tcBorders>
              <w:top w:val="single" w:sz="6" w:space="0" w:color="auto"/>
              <w:left w:val="single" w:sz="6" w:space="0" w:color="auto"/>
              <w:bottom w:val="single" w:sz="6" w:space="0" w:color="auto"/>
              <w:right w:val="single" w:sz="6" w:space="0" w:color="auto"/>
            </w:tcBorders>
          </w:tcPr>
          <w:p w:rsidR="00D449F1" w:rsidRPr="00A37DBF" w:rsidRDefault="00D449F1" w:rsidP="0095750B">
            <w:pPr>
              <w:pStyle w:val="Paragraph"/>
              <w:rPr>
                <w:rFonts w:cs="Arial"/>
                <w:szCs w:val="22"/>
              </w:rPr>
            </w:pPr>
            <w:r w:rsidRPr="00A37DBF">
              <w:rPr>
                <w:rFonts w:cs="Arial"/>
                <w:color w:val="000000"/>
                <w:szCs w:val="22"/>
                <w:highlight w:val="white"/>
              </w:rPr>
              <w:t>Specifies the year of publication of the data or metadata in terms of whatever provisioning agreements might be in force</w:t>
            </w:r>
            <w:r w:rsidRPr="00A37DBF">
              <w:rPr>
                <w:rFonts w:cs="Arial"/>
                <w:color w:val="000000"/>
                <w:szCs w:val="22"/>
              </w:rPr>
              <w:t>.</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publicationPeriod</w:t>
            </w:r>
          </w:p>
        </w:tc>
        <w:tc>
          <w:tcPr>
            <w:tcW w:w="2786" w:type="dxa"/>
            <w:tcBorders>
              <w:top w:val="single" w:sz="6" w:space="0" w:color="auto"/>
              <w:left w:val="single" w:sz="6" w:space="0" w:color="auto"/>
              <w:bottom w:val="single" w:sz="6" w:space="0" w:color="auto"/>
              <w:right w:val="single" w:sz="6" w:space="0" w:color="auto"/>
            </w:tcBorders>
          </w:tcPr>
          <w:p w:rsidR="00D449F1" w:rsidRPr="00A37DBF" w:rsidRDefault="00D449F1" w:rsidP="0095750B">
            <w:pPr>
              <w:pStyle w:val="Paragraph"/>
              <w:rPr>
                <w:rFonts w:cs="Arial"/>
                <w:szCs w:val="22"/>
              </w:rPr>
            </w:pPr>
            <w:r w:rsidRPr="00A37DBF">
              <w:rPr>
                <w:rFonts w:cs="Arial"/>
                <w:color w:val="000000"/>
                <w:szCs w:val="22"/>
                <w:highlight w:val="white"/>
              </w:rPr>
              <w:t>Specifies the period of publication of the data or metadata in terms of whatever provisioning agreements might be in force</w:t>
            </w:r>
            <w:r w:rsidRPr="00A37DBF">
              <w:rPr>
                <w:rFonts w:cs="Arial"/>
                <w:color w:val="000000"/>
                <w:szCs w:val="22"/>
              </w:rPr>
              <w:t>.</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setId</w:t>
            </w:r>
          </w:p>
        </w:tc>
        <w:tc>
          <w:tcPr>
            <w:tcW w:w="2786" w:type="dxa"/>
            <w:tcBorders>
              <w:top w:val="single" w:sz="6" w:space="0" w:color="auto"/>
              <w:left w:val="single" w:sz="6" w:space="0" w:color="auto"/>
              <w:bottom w:val="single" w:sz="6" w:space="0" w:color="auto"/>
              <w:right w:val="single" w:sz="6" w:space="0" w:color="auto"/>
            </w:tcBorders>
          </w:tcPr>
          <w:p w:rsidR="00D449F1" w:rsidRPr="00A37DBF" w:rsidRDefault="00D449F1" w:rsidP="0095750B">
            <w:pPr>
              <w:pStyle w:val="Paragraph"/>
              <w:rPr>
                <w:rFonts w:cs="Arial"/>
                <w:szCs w:val="22"/>
              </w:rPr>
            </w:pPr>
            <w:r w:rsidRPr="00A37DBF">
              <w:rPr>
                <w:rFonts w:cs="Arial"/>
                <w:color w:val="000000"/>
                <w:szCs w:val="22"/>
                <w:highlight w:val="white"/>
              </w:rPr>
              <w:t>Provides an identification of the metadata set</w:t>
            </w:r>
            <w:r w:rsidRPr="00A37DBF">
              <w:rPr>
                <w:rFonts w:cs="Arial"/>
                <w:color w:val="000000"/>
                <w:szCs w:val="22"/>
              </w:rPr>
              <w:t>.</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C55186" w:rsidP="0095750B">
            <w:r w:rsidRPr="004719C9">
              <w:rPr>
                <w:rFonts w:ascii="Courier New" w:hAnsi="Courier New" w:cs="Courier New"/>
              </w:rPr>
              <w:t>a</w:t>
            </w:r>
            <w:r w:rsidR="00D449F1" w:rsidRPr="004719C9">
              <w:rPr>
                <w:rFonts w:ascii="Courier New" w:hAnsi="Courier New" w:cs="Courier New"/>
              </w:rPr>
              <w:t>ction</w:t>
            </w:r>
          </w:p>
        </w:tc>
        <w:tc>
          <w:tcPr>
            <w:tcW w:w="278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Paragraph"/>
            </w:pPr>
            <w:r w:rsidRPr="004719C9">
              <w:t>Defines the action to be taken by the recipient system (update, replace, delete)</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+describedBy</w:t>
            </w:r>
          </w:p>
        </w:tc>
        <w:tc>
          <w:tcPr>
            <w:tcW w:w="2786" w:type="dxa"/>
            <w:tcBorders>
              <w:top w:val="single" w:sz="6" w:space="0" w:color="auto"/>
              <w:left w:val="single" w:sz="6" w:space="0" w:color="auto"/>
              <w:bottom w:val="single" w:sz="6" w:space="0" w:color="auto"/>
              <w:right w:val="single" w:sz="6" w:space="0" w:color="auto"/>
            </w:tcBorders>
          </w:tcPr>
          <w:p w:rsidR="00D449F1" w:rsidRPr="004719C9" w:rsidRDefault="00D449F1" w:rsidP="00C6771D">
            <w:pPr>
              <w:pStyle w:val="Paragraph"/>
              <w:jc w:val="left"/>
            </w:pPr>
            <w:r w:rsidRPr="004719C9">
              <w:t xml:space="preserve">Associates a Metadataflow Definition to the Metadata Set. </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rPr>
              <w:t>+structuredBy</w:t>
            </w:r>
          </w:p>
        </w:tc>
        <w:tc>
          <w:tcPr>
            <w:tcW w:w="2786" w:type="dxa"/>
            <w:tcBorders>
              <w:top w:val="single" w:sz="6" w:space="0" w:color="auto"/>
              <w:left w:val="single" w:sz="6" w:space="0" w:color="auto"/>
              <w:bottom w:val="single" w:sz="6" w:space="0" w:color="auto"/>
              <w:right w:val="single" w:sz="6" w:space="0" w:color="auto"/>
            </w:tcBorders>
          </w:tcPr>
          <w:p w:rsidR="00D449F1" w:rsidRPr="004719C9" w:rsidRDefault="00D449F1" w:rsidP="00C6771D">
            <w:pPr>
              <w:pStyle w:val="Paragraph"/>
              <w:jc w:val="left"/>
            </w:pPr>
            <w:r w:rsidRPr="004719C9">
              <w:t>Associates the Metadata Structure Definition that defines the structure of the Metadata Set. Note that the Metadata Structure Definition</w:t>
            </w:r>
          </w:p>
          <w:p w:rsidR="00D449F1" w:rsidRPr="004719C9" w:rsidRDefault="00D449F1" w:rsidP="00C6771D">
            <w:pPr>
              <w:pStyle w:val="Paragraph"/>
              <w:jc w:val="left"/>
            </w:pPr>
            <w:r w:rsidRPr="004719C9">
              <w:t>is the same as that associated (non-mandatory) to the Metadataflow Definition.</w:t>
            </w:r>
          </w:p>
        </w:tc>
      </w:tr>
      <w:tr w:rsidR="00D449F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449F1" w:rsidRPr="004719C9" w:rsidRDefault="00D449F1"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449F1" w:rsidRPr="004719C9" w:rsidRDefault="00D449F1" w:rsidP="0095750B">
            <w:r w:rsidRPr="004719C9">
              <w:rPr>
                <w:rFonts w:ascii="Courier New" w:hAnsi="Courier New" w:cs="Courier New"/>
                <w:sz w:val="22"/>
                <w:szCs w:val="22"/>
              </w:rPr>
              <w:t>+publishedBy</w:t>
            </w:r>
          </w:p>
        </w:tc>
        <w:tc>
          <w:tcPr>
            <w:tcW w:w="2786" w:type="dxa"/>
            <w:tcBorders>
              <w:top w:val="single" w:sz="6" w:space="0" w:color="auto"/>
              <w:left w:val="single" w:sz="6" w:space="0" w:color="auto"/>
              <w:bottom w:val="single" w:sz="6" w:space="0" w:color="auto"/>
              <w:right w:val="single" w:sz="6" w:space="0" w:color="auto"/>
            </w:tcBorders>
          </w:tcPr>
          <w:p w:rsidR="00D449F1" w:rsidRPr="004719C9" w:rsidRDefault="00D449F1" w:rsidP="00C6771D">
            <w:pPr>
              <w:pStyle w:val="Paragraph"/>
              <w:jc w:val="left"/>
            </w:pPr>
            <w:r w:rsidRPr="004719C9">
              <w:t>Associates the Data Provider that reports/publishes the metadata.</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75FD7">
            <w:r w:rsidRPr="004719C9">
              <w:rPr>
                <w:rFonts w:ascii="Courier New" w:hAnsi="Courier New" w:cs="Courier New"/>
              </w:rPr>
              <w:t>+describedBy</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75FD7">
            <w:pPr>
              <w:pStyle w:val="Paragraph"/>
              <w:jc w:val="left"/>
            </w:pPr>
            <w:r w:rsidRPr="004719C9">
              <w:t>Reference to the Report Structure.</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MetadataReport</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C6771D">
            <w:pPr>
              <w:pStyle w:val="Paragraph"/>
              <w:jc w:val="left"/>
            </w:pPr>
            <w:r w:rsidRPr="004719C9">
              <w:t>A set of values for Metadata Attributes defined in a Report Structure of a Metadata Structure Definition.</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+attachesTo</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t>Associates the object key to which metadata is to be attached.</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+target</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t>Associates the Metadata Target that defines the target object to which the metadata are to be associated.</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+metadata</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ED747D">
            <w:pPr>
              <w:pStyle w:val="Paragraph"/>
            </w:pPr>
            <w:r w:rsidRPr="004719C9">
              <w:t xml:space="preserve">Associates the Reported Attribute values which are to be associated with the object or objects identified by the Target Object Key. </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DD2422">
            <w:pPr>
              <w:pStyle w:val="AttributeName"/>
              <w:rPr>
                <w:iCs/>
              </w:rPr>
            </w:pPr>
            <w:r w:rsidRPr="004719C9">
              <w:rPr>
                <w:iCs/>
              </w:rPr>
              <w:t>TargetObjectKey</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DD2422">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t>Identifies the key of the object to which the metadata are to be attached.</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+valueFor</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ED747D">
            <w:pPr>
              <w:pStyle w:val="Paragraph"/>
              <w:jc w:val="left"/>
            </w:pPr>
            <w:r w:rsidRPr="004719C9">
              <w:t>Associates the Metadata Target that identifies the object type and the component structure of the Target Object Key.</w:t>
            </w:r>
          </w:p>
          <w:p w:rsidR="00C55186" w:rsidRPr="004719C9" w:rsidRDefault="00C55186" w:rsidP="00ED747D">
            <w:pPr>
              <w:pStyle w:val="Paragraph"/>
              <w:jc w:val="left"/>
            </w:pPr>
          </w:p>
          <w:p w:rsidR="00C55186" w:rsidRPr="004719C9" w:rsidRDefault="00C55186" w:rsidP="00ED747D">
            <w:pPr>
              <w:pStyle w:val="Paragraph"/>
              <w:jc w:val="left"/>
            </w:pPr>
            <w:r w:rsidRPr="004719C9">
              <w:t>Note that this is a conceptual association showing the link to the MSD construct.</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+keyValues</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ED747D">
            <w:pPr>
              <w:pStyle w:val="Paragraph"/>
              <w:jc w:val="left"/>
            </w:pPr>
            <w:r w:rsidRPr="004719C9">
              <w:t>Associates the Target Object Values of the Target Object Key.</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40241B">
            <w:pPr>
              <w:pStyle w:val="AttributeName"/>
              <w:rPr>
                <w:i/>
                <w:szCs w:val="22"/>
              </w:rPr>
            </w:pPr>
            <w:r w:rsidRPr="004719C9">
              <w:rPr>
                <w:i/>
                <w:szCs w:val="22"/>
              </w:rPr>
              <w:t>TargetObjectValue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C55186">
            <w:pPr>
              <w:pStyle w:val="Paragraph"/>
            </w:pPr>
            <w:r w:rsidRPr="004719C9">
              <w:t>Abstract class</w:t>
            </w:r>
          </w:p>
          <w:p w:rsidR="00C55186" w:rsidRPr="004719C9" w:rsidRDefault="00C55186" w:rsidP="00C55186">
            <w:pPr>
              <w:pStyle w:val="AttributeName"/>
              <w:rPr>
                <w:rFonts w:ascii="Arial" w:hAnsi="Arial" w:cs="Times New Roman"/>
              </w:rPr>
            </w:pPr>
            <w:r w:rsidRPr="004719C9">
              <w:rPr>
                <w:rFonts w:ascii="Arial" w:hAnsi="Arial" w:cs="Times New Roman"/>
              </w:rPr>
              <w:t>Sub classes are</w:t>
            </w:r>
          </w:p>
          <w:p w:rsidR="00C55186" w:rsidRPr="004719C9" w:rsidRDefault="00C55186" w:rsidP="00C55186">
            <w:pPr>
              <w:pStyle w:val="AttributeName"/>
            </w:pPr>
            <w:r w:rsidRPr="004719C9">
              <w:t>TargetDataKey</w:t>
            </w:r>
            <w:r w:rsidRPr="004719C9">
              <w:br/>
            </w:r>
            <w:r w:rsidRPr="004719C9">
              <w:rPr>
                <w:sz w:val="18"/>
                <w:szCs w:val="18"/>
              </w:rPr>
              <w:t>TargetIdentifiableObject</w:t>
            </w:r>
            <w:r w:rsidRPr="004719C9">
              <w:rPr>
                <w:sz w:val="18"/>
                <w:szCs w:val="18"/>
              </w:rPr>
              <w:br/>
            </w:r>
            <w:r w:rsidRPr="004719C9">
              <w:t>TargetDataSet</w:t>
            </w:r>
            <w:r w:rsidRPr="004719C9">
              <w:br/>
              <w:t>TargetReportPeriod</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40241B">
            <w:pPr>
              <w:pStyle w:val="Paragraph"/>
              <w:jc w:val="left"/>
            </w:pPr>
            <w:r w:rsidRPr="004719C9">
              <w:t>The key of an individual object of the type specified in the Metadata Target of the Metadata Structure Definition.</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+valueFor</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FB750B">
            <w:pPr>
              <w:pStyle w:val="Paragraph"/>
              <w:jc w:val="left"/>
            </w:pPr>
            <w:r w:rsidRPr="004719C9">
              <w:t xml:space="preserve">Associates the Target Object for which this value is provided. </w:t>
            </w:r>
          </w:p>
          <w:p w:rsidR="00C55186" w:rsidRPr="004719C9" w:rsidRDefault="00C55186" w:rsidP="00FB750B">
            <w:pPr>
              <w:pStyle w:val="Paragraph"/>
              <w:jc w:val="left"/>
            </w:pPr>
          </w:p>
          <w:p w:rsidR="00C55186" w:rsidRPr="004719C9" w:rsidRDefault="00C55186" w:rsidP="00FB750B">
            <w:pPr>
              <w:pStyle w:val="Paragraph"/>
              <w:jc w:val="left"/>
            </w:pPr>
            <w:r w:rsidRPr="004719C9">
              <w:t>Note that this is a conceptual association showing the link to the MSD construct.</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TargetDataKey</w:t>
            </w:r>
          </w:p>
        </w:tc>
        <w:tc>
          <w:tcPr>
            <w:tcW w:w="2988" w:type="dxa"/>
            <w:tcBorders>
              <w:top w:val="single" w:sz="6" w:space="0" w:color="auto"/>
              <w:left w:val="single" w:sz="6" w:space="0" w:color="auto"/>
              <w:bottom w:val="single" w:sz="6" w:space="0" w:color="auto"/>
              <w:right w:val="single" w:sz="6" w:space="0" w:color="auto"/>
            </w:tcBorders>
          </w:tcPr>
          <w:p w:rsidR="00E2106B" w:rsidRPr="004719C9" w:rsidRDefault="00E2106B" w:rsidP="00E2106B">
            <w:pPr>
              <w:pStyle w:val="Paragraph"/>
            </w:pPr>
            <w:r w:rsidRPr="004719C9">
              <w:t>Inherits from</w:t>
            </w:r>
          </w:p>
          <w:p w:rsidR="00C55186" w:rsidRPr="004719C9" w:rsidRDefault="00E2106B" w:rsidP="0095750B">
            <w:pPr>
              <w:pStyle w:val="AttributeName"/>
            </w:pPr>
            <w:r w:rsidRPr="004719C9">
              <w:rPr>
                <w:i/>
                <w:szCs w:val="22"/>
              </w:rPr>
              <w:t>TargetObjectValue</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E2106B" w:rsidP="00FB750B">
            <w:pPr>
              <w:pStyle w:val="Paragraph"/>
              <w:jc w:val="left"/>
            </w:pPr>
            <w:r w:rsidRPr="004719C9">
              <w:t>The identification of the components and the values that form the data or metadata key.</w:t>
            </w:r>
          </w:p>
        </w:tc>
      </w:tr>
      <w:tr w:rsidR="00E2106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2106B" w:rsidRPr="004719C9" w:rsidRDefault="008D212C" w:rsidP="0095750B">
            <w:pPr>
              <w:pStyle w:val="AttributeName"/>
            </w:pPr>
            <w:r w:rsidRPr="004719C9">
              <w:t>ComponentValue</w:t>
            </w:r>
          </w:p>
        </w:tc>
        <w:tc>
          <w:tcPr>
            <w:tcW w:w="2988" w:type="dxa"/>
            <w:tcBorders>
              <w:top w:val="single" w:sz="6" w:space="0" w:color="auto"/>
              <w:left w:val="single" w:sz="6" w:space="0" w:color="auto"/>
              <w:bottom w:val="single" w:sz="6" w:space="0" w:color="auto"/>
              <w:right w:val="single" w:sz="6" w:space="0" w:color="auto"/>
            </w:tcBorders>
          </w:tcPr>
          <w:p w:rsidR="00E2106B" w:rsidRPr="004719C9" w:rsidRDefault="00E2106B" w:rsidP="00E2106B">
            <w:pPr>
              <w:pStyle w:val="Paragraph"/>
            </w:pPr>
          </w:p>
        </w:tc>
        <w:tc>
          <w:tcPr>
            <w:tcW w:w="2786" w:type="dxa"/>
            <w:tcBorders>
              <w:top w:val="single" w:sz="6" w:space="0" w:color="auto"/>
              <w:left w:val="single" w:sz="6" w:space="0" w:color="auto"/>
              <w:bottom w:val="single" w:sz="6" w:space="0" w:color="auto"/>
              <w:right w:val="single" w:sz="6" w:space="0" w:color="auto"/>
            </w:tcBorders>
          </w:tcPr>
          <w:p w:rsidR="00E2106B" w:rsidRPr="004719C9" w:rsidRDefault="008D212C" w:rsidP="00FB750B">
            <w:pPr>
              <w:pStyle w:val="Paragraph"/>
              <w:jc w:val="left"/>
            </w:pPr>
            <w:r w:rsidRPr="004719C9">
              <w:t>Collectively contain the</w:t>
            </w:r>
            <w:r w:rsidR="00E2106B" w:rsidRPr="004719C9">
              <w:t xml:space="preserve"> identification of the components and the values that form the data key.</w:t>
            </w:r>
          </w:p>
        </w:tc>
      </w:tr>
      <w:tr w:rsidR="008D212C"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D212C" w:rsidRPr="004719C9" w:rsidRDefault="008D212C" w:rsidP="0095750B">
            <w:pPr>
              <w:pStyle w:val="AttributeName"/>
            </w:pPr>
            <w:r w:rsidRPr="004719C9">
              <w:t>value</w:t>
            </w:r>
          </w:p>
        </w:tc>
        <w:tc>
          <w:tcPr>
            <w:tcW w:w="2988" w:type="dxa"/>
            <w:tcBorders>
              <w:top w:val="single" w:sz="6" w:space="0" w:color="auto"/>
              <w:left w:val="single" w:sz="6" w:space="0" w:color="auto"/>
              <w:bottom w:val="single" w:sz="6" w:space="0" w:color="auto"/>
              <w:right w:val="single" w:sz="6" w:space="0" w:color="auto"/>
            </w:tcBorders>
          </w:tcPr>
          <w:p w:rsidR="008D212C" w:rsidRPr="004719C9" w:rsidRDefault="008D212C" w:rsidP="00E2106B">
            <w:pPr>
              <w:pStyle w:val="Paragraph"/>
            </w:pPr>
          </w:p>
        </w:tc>
        <w:tc>
          <w:tcPr>
            <w:tcW w:w="2786" w:type="dxa"/>
            <w:tcBorders>
              <w:top w:val="single" w:sz="6" w:space="0" w:color="auto"/>
              <w:left w:val="single" w:sz="6" w:space="0" w:color="auto"/>
              <w:bottom w:val="single" w:sz="6" w:space="0" w:color="auto"/>
              <w:right w:val="single" w:sz="6" w:space="0" w:color="auto"/>
            </w:tcBorders>
          </w:tcPr>
          <w:p w:rsidR="008D212C" w:rsidRPr="004719C9" w:rsidRDefault="008D212C" w:rsidP="00FB750B">
            <w:pPr>
              <w:pStyle w:val="Paragraph"/>
              <w:jc w:val="left"/>
            </w:pPr>
            <w:r w:rsidRPr="004719C9">
              <w:t>The key value.</w:t>
            </w:r>
          </w:p>
        </w:tc>
      </w:tr>
      <w:tr w:rsidR="00E2106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2106B" w:rsidRPr="004719C9" w:rsidRDefault="00E2106B"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2106B" w:rsidRPr="004719C9" w:rsidRDefault="008D212C" w:rsidP="00E2106B">
            <w:pPr>
              <w:pStyle w:val="Paragraph"/>
            </w:pPr>
            <w:r w:rsidRPr="0002088B">
              <w:rPr>
                <w:rFonts w:ascii="Courier New" w:hAnsi="Courier New" w:cs="Courier New"/>
              </w:rPr>
              <w:t>+valueFor</w:t>
            </w:r>
          </w:p>
        </w:tc>
        <w:tc>
          <w:tcPr>
            <w:tcW w:w="2786" w:type="dxa"/>
            <w:tcBorders>
              <w:top w:val="single" w:sz="6" w:space="0" w:color="auto"/>
              <w:left w:val="single" w:sz="6" w:space="0" w:color="auto"/>
              <w:bottom w:val="single" w:sz="6" w:space="0" w:color="auto"/>
              <w:right w:val="single" w:sz="6" w:space="0" w:color="auto"/>
            </w:tcBorders>
          </w:tcPr>
          <w:p w:rsidR="00E2106B" w:rsidRPr="004719C9" w:rsidRDefault="008D212C" w:rsidP="00FB750B">
            <w:pPr>
              <w:pStyle w:val="Paragraph"/>
              <w:jc w:val="left"/>
            </w:pPr>
            <w:r w:rsidRPr="004719C9">
              <w:t>Associates the Component</w:t>
            </w:r>
            <w:r w:rsidR="00E2106B" w:rsidRPr="004719C9">
              <w:t xml:space="preserve"> </w:t>
            </w:r>
            <w:r w:rsidRPr="004719C9">
              <w:t>for which the value</w:t>
            </w:r>
            <w:r w:rsidR="00994E08" w:rsidRPr="004719C9">
              <w:t xml:space="preserve"> is declared</w:t>
            </w:r>
            <w:r w:rsidRPr="004719C9">
              <w:t>.</w:t>
            </w:r>
          </w:p>
        </w:tc>
      </w:tr>
      <w:tr w:rsidR="00E2106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2106B" w:rsidRPr="004719C9" w:rsidRDefault="00E2106B" w:rsidP="0095750B">
            <w:pPr>
              <w:pStyle w:val="AttributeName"/>
            </w:pPr>
            <w:r w:rsidRPr="004719C9">
              <w:t>TimeDimensionValue</w:t>
            </w:r>
          </w:p>
        </w:tc>
        <w:tc>
          <w:tcPr>
            <w:tcW w:w="2988" w:type="dxa"/>
            <w:tcBorders>
              <w:top w:val="single" w:sz="6" w:space="0" w:color="auto"/>
              <w:left w:val="single" w:sz="6" w:space="0" w:color="auto"/>
              <w:bottom w:val="single" w:sz="6" w:space="0" w:color="auto"/>
              <w:right w:val="single" w:sz="6" w:space="0" w:color="auto"/>
            </w:tcBorders>
          </w:tcPr>
          <w:p w:rsidR="00E2106B" w:rsidRPr="004719C9" w:rsidRDefault="00E2106B" w:rsidP="00E2106B">
            <w:pPr>
              <w:pStyle w:val="Paragraph"/>
            </w:pPr>
          </w:p>
        </w:tc>
        <w:tc>
          <w:tcPr>
            <w:tcW w:w="2786" w:type="dxa"/>
            <w:tcBorders>
              <w:top w:val="single" w:sz="6" w:space="0" w:color="auto"/>
              <w:left w:val="single" w:sz="6" w:space="0" w:color="auto"/>
              <w:bottom w:val="single" w:sz="6" w:space="0" w:color="auto"/>
              <w:right w:val="single" w:sz="6" w:space="0" w:color="auto"/>
            </w:tcBorders>
          </w:tcPr>
          <w:p w:rsidR="00E2106B" w:rsidRPr="004719C9" w:rsidRDefault="00E2106B" w:rsidP="00FB750B">
            <w:pPr>
              <w:pStyle w:val="Paragraph"/>
              <w:jc w:val="left"/>
            </w:pPr>
            <w:r w:rsidRPr="004719C9">
              <w:t>Contains identification of the Time Dimension and the value.</w:t>
            </w:r>
          </w:p>
        </w:tc>
      </w:tr>
      <w:tr w:rsidR="0041611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16116" w:rsidRPr="004719C9" w:rsidRDefault="00416116" w:rsidP="0095750B">
            <w:pPr>
              <w:pStyle w:val="AttributeName"/>
            </w:pPr>
            <w:r w:rsidRPr="004719C9">
              <w:t>TargetIdentifiable</w:t>
            </w:r>
            <w:r w:rsidRPr="004719C9">
              <w:br/>
              <w:t>Object</w:t>
            </w:r>
          </w:p>
        </w:tc>
        <w:tc>
          <w:tcPr>
            <w:tcW w:w="2988" w:type="dxa"/>
            <w:tcBorders>
              <w:top w:val="single" w:sz="6" w:space="0" w:color="auto"/>
              <w:left w:val="single" w:sz="6" w:space="0" w:color="auto"/>
              <w:bottom w:val="single" w:sz="6" w:space="0" w:color="auto"/>
              <w:right w:val="single" w:sz="6" w:space="0" w:color="auto"/>
            </w:tcBorders>
          </w:tcPr>
          <w:p w:rsidR="006C6CCB" w:rsidRPr="004719C9" w:rsidRDefault="006C6CCB" w:rsidP="006C6CCB">
            <w:pPr>
              <w:pStyle w:val="Paragraph"/>
            </w:pPr>
            <w:r w:rsidRPr="004719C9">
              <w:t>Inherits from</w:t>
            </w:r>
          </w:p>
          <w:p w:rsidR="00416116" w:rsidRPr="004719C9" w:rsidRDefault="006C6CCB" w:rsidP="006C6CCB">
            <w:pPr>
              <w:pStyle w:val="Paragraph"/>
              <w:rPr>
                <w:i/>
              </w:rPr>
            </w:pPr>
            <w:r w:rsidRPr="004719C9">
              <w:rPr>
                <w:rFonts w:ascii="Courier New" w:hAnsi="Courier New" w:cs="Courier New"/>
                <w:i/>
              </w:rPr>
              <w:t>TargetObjectValue</w:t>
            </w:r>
          </w:p>
        </w:tc>
        <w:tc>
          <w:tcPr>
            <w:tcW w:w="2786" w:type="dxa"/>
            <w:tcBorders>
              <w:top w:val="single" w:sz="6" w:space="0" w:color="auto"/>
              <w:left w:val="single" w:sz="6" w:space="0" w:color="auto"/>
              <w:bottom w:val="single" w:sz="6" w:space="0" w:color="auto"/>
              <w:right w:val="single" w:sz="6" w:space="0" w:color="auto"/>
            </w:tcBorders>
          </w:tcPr>
          <w:p w:rsidR="00416116" w:rsidRPr="004719C9" w:rsidRDefault="00416116" w:rsidP="00FB750B">
            <w:pPr>
              <w:pStyle w:val="Paragraph"/>
              <w:jc w:val="left"/>
            </w:pPr>
            <w:r w:rsidRPr="004719C9">
              <w:t>Specifies the identification of an Identifiable object.</w:t>
            </w:r>
          </w:p>
        </w:tc>
      </w:tr>
      <w:tr w:rsidR="0041611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16116" w:rsidRPr="004719C9" w:rsidRDefault="00416116" w:rsidP="0095750B">
            <w:pPr>
              <w:pStyle w:val="AttributeName"/>
            </w:pPr>
            <w:r w:rsidRPr="004719C9">
              <w:t>StructureRef</w:t>
            </w:r>
          </w:p>
        </w:tc>
        <w:tc>
          <w:tcPr>
            <w:tcW w:w="2988" w:type="dxa"/>
            <w:tcBorders>
              <w:top w:val="single" w:sz="6" w:space="0" w:color="auto"/>
              <w:left w:val="single" w:sz="6" w:space="0" w:color="auto"/>
              <w:bottom w:val="single" w:sz="6" w:space="0" w:color="auto"/>
              <w:right w:val="single" w:sz="6" w:space="0" w:color="auto"/>
            </w:tcBorders>
          </w:tcPr>
          <w:p w:rsidR="00416116" w:rsidRPr="004719C9" w:rsidRDefault="00416116" w:rsidP="00E2106B">
            <w:pPr>
              <w:pStyle w:val="Paragraph"/>
            </w:pPr>
          </w:p>
        </w:tc>
        <w:tc>
          <w:tcPr>
            <w:tcW w:w="2786" w:type="dxa"/>
            <w:tcBorders>
              <w:top w:val="single" w:sz="6" w:space="0" w:color="auto"/>
              <w:left w:val="single" w:sz="6" w:space="0" w:color="auto"/>
              <w:bottom w:val="single" w:sz="6" w:space="0" w:color="auto"/>
              <w:right w:val="single" w:sz="6" w:space="0" w:color="auto"/>
            </w:tcBorders>
          </w:tcPr>
          <w:p w:rsidR="00416116" w:rsidRPr="004719C9" w:rsidRDefault="00416116" w:rsidP="00FB750B">
            <w:pPr>
              <w:pStyle w:val="Paragraph"/>
              <w:jc w:val="left"/>
            </w:pPr>
            <w:r w:rsidRPr="004719C9">
              <w:t>Contains the identification of an Identifiable object.</w:t>
            </w:r>
          </w:p>
        </w:tc>
      </w:tr>
      <w:tr w:rsidR="00994E0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94E08" w:rsidRPr="004719C9" w:rsidRDefault="00994E08"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94E08" w:rsidRPr="004719C9" w:rsidRDefault="00994E08" w:rsidP="00E2106B">
            <w:pPr>
              <w:pStyle w:val="Paragraph"/>
            </w:pPr>
            <w:r w:rsidRPr="004719C9">
              <w:rPr>
                <w:rFonts w:ascii="Courier New" w:hAnsi="Courier New" w:cs="Courier New"/>
              </w:rPr>
              <w:t>structureType</w:t>
            </w:r>
          </w:p>
        </w:tc>
        <w:tc>
          <w:tcPr>
            <w:tcW w:w="2786" w:type="dxa"/>
            <w:tcBorders>
              <w:top w:val="single" w:sz="6" w:space="0" w:color="auto"/>
              <w:left w:val="single" w:sz="6" w:space="0" w:color="auto"/>
              <w:bottom w:val="single" w:sz="6" w:space="0" w:color="auto"/>
              <w:right w:val="single" w:sz="6" w:space="0" w:color="auto"/>
            </w:tcBorders>
          </w:tcPr>
          <w:p w:rsidR="00994E08" w:rsidRPr="004719C9" w:rsidRDefault="00994E08" w:rsidP="00FB750B">
            <w:pPr>
              <w:pStyle w:val="Paragraph"/>
              <w:jc w:val="left"/>
            </w:pPr>
            <w:r w:rsidRPr="004719C9">
              <w:t>The object type of the target object.</w:t>
            </w:r>
          </w:p>
        </w:tc>
      </w:tr>
      <w:tr w:rsidR="00994E0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94E08" w:rsidRPr="004719C9" w:rsidRDefault="00994E08" w:rsidP="0095750B">
            <w:pPr>
              <w:pStyle w:val="AttributeName"/>
            </w:pPr>
            <w:r w:rsidRPr="004719C9">
              <w:t>Maintainable</w:t>
            </w:r>
            <w:r w:rsidRPr="004719C9">
              <w:br/>
              <w:t>ArtefactRef</w:t>
            </w:r>
            <w:r w:rsidRPr="004719C9">
              <w:br/>
            </w:r>
            <w:r w:rsidRPr="004719C9">
              <w:br/>
              <w:t>Identifiable</w:t>
            </w:r>
            <w:r w:rsidRPr="004719C9">
              <w:br/>
              <w:t>ArtefactRef</w:t>
            </w:r>
          </w:p>
        </w:tc>
        <w:tc>
          <w:tcPr>
            <w:tcW w:w="2988" w:type="dxa"/>
            <w:tcBorders>
              <w:top w:val="single" w:sz="6" w:space="0" w:color="auto"/>
              <w:left w:val="single" w:sz="6" w:space="0" w:color="auto"/>
              <w:bottom w:val="single" w:sz="6" w:space="0" w:color="auto"/>
              <w:right w:val="single" w:sz="6" w:space="0" w:color="auto"/>
            </w:tcBorders>
          </w:tcPr>
          <w:p w:rsidR="00994E08" w:rsidRPr="004719C9" w:rsidRDefault="00994E08" w:rsidP="00E2106B">
            <w:pPr>
              <w:pStyle w:val="Paragraph"/>
              <w:rPr>
                <w:rFonts w:ascii="Courier New" w:hAnsi="Courier New" w:cs="Courier New"/>
              </w:rPr>
            </w:pPr>
          </w:p>
        </w:tc>
        <w:tc>
          <w:tcPr>
            <w:tcW w:w="2786" w:type="dxa"/>
            <w:tcBorders>
              <w:top w:val="single" w:sz="6" w:space="0" w:color="auto"/>
              <w:left w:val="single" w:sz="6" w:space="0" w:color="auto"/>
              <w:bottom w:val="single" w:sz="6" w:space="0" w:color="auto"/>
              <w:right w:val="single" w:sz="6" w:space="0" w:color="auto"/>
            </w:tcBorders>
          </w:tcPr>
          <w:p w:rsidR="00994E08" w:rsidRPr="004719C9" w:rsidRDefault="00994E08" w:rsidP="00FB750B">
            <w:pPr>
              <w:pStyle w:val="Paragraph"/>
              <w:jc w:val="left"/>
            </w:pPr>
            <w:r w:rsidRPr="004719C9">
              <w:t>Identification of the target object by means of its ident</w:t>
            </w:r>
            <w:r w:rsidR="00A37DBF">
              <w:t>ifier constructs i.e agency ID</w:t>
            </w:r>
            <w:r w:rsidRPr="004719C9">
              <w:t xml:space="preserve">, </w:t>
            </w:r>
            <w:r w:rsidR="00A37DBF">
              <w:t xml:space="preserve">id, version for Maintainable Object </w:t>
            </w:r>
            <w:r w:rsidR="00D0328C">
              <w:t xml:space="preserve">plus, for Identifiable Object, the id. </w:t>
            </w:r>
          </w:p>
        </w:tc>
      </w:tr>
      <w:tr w:rsidR="00A37DBF"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37DBF" w:rsidRPr="004719C9" w:rsidRDefault="00A37DBF"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A37DBF" w:rsidRPr="004719C9" w:rsidRDefault="00A37DBF" w:rsidP="00E2106B">
            <w:pPr>
              <w:pStyle w:val="Paragraph"/>
              <w:rPr>
                <w:rFonts w:ascii="Courier New" w:hAnsi="Courier New" w:cs="Courier New"/>
              </w:rPr>
            </w:pPr>
            <w:r>
              <w:rPr>
                <w:rFonts w:ascii="Courier New" w:hAnsi="Courier New" w:cs="Courier New"/>
              </w:rPr>
              <w:t>+containedObject</w:t>
            </w:r>
          </w:p>
        </w:tc>
        <w:tc>
          <w:tcPr>
            <w:tcW w:w="2786" w:type="dxa"/>
            <w:tcBorders>
              <w:top w:val="single" w:sz="6" w:space="0" w:color="auto"/>
              <w:left w:val="single" w:sz="6" w:space="0" w:color="auto"/>
              <w:bottom w:val="single" w:sz="6" w:space="0" w:color="auto"/>
              <w:right w:val="single" w:sz="6" w:space="0" w:color="auto"/>
            </w:tcBorders>
          </w:tcPr>
          <w:p w:rsidR="00A37DBF" w:rsidRPr="004719C9" w:rsidRDefault="00D0328C" w:rsidP="00D0328C">
            <w:pPr>
              <w:pStyle w:val="Paragraph"/>
              <w:jc w:val="left"/>
            </w:pPr>
            <w:r>
              <w:t>Association to a contained object in a hierarchy of Identifiable Objects such as a Transition in a Process Step.</w:t>
            </w:r>
          </w:p>
        </w:tc>
      </w:tr>
      <w:tr w:rsidR="006C6CC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C6CCB" w:rsidRPr="004719C9" w:rsidRDefault="006C6CCB" w:rsidP="0095750B">
            <w:pPr>
              <w:pStyle w:val="AttributeName"/>
            </w:pPr>
            <w:r w:rsidRPr="004719C9">
              <w:t>TargetDataSet</w:t>
            </w:r>
          </w:p>
        </w:tc>
        <w:tc>
          <w:tcPr>
            <w:tcW w:w="2988" w:type="dxa"/>
            <w:tcBorders>
              <w:top w:val="single" w:sz="6" w:space="0" w:color="auto"/>
              <w:left w:val="single" w:sz="6" w:space="0" w:color="auto"/>
              <w:bottom w:val="single" w:sz="6" w:space="0" w:color="auto"/>
              <w:right w:val="single" w:sz="6" w:space="0" w:color="auto"/>
            </w:tcBorders>
          </w:tcPr>
          <w:p w:rsidR="00CC3F37" w:rsidRPr="004719C9" w:rsidRDefault="00CC3F37" w:rsidP="00CC3F37">
            <w:pPr>
              <w:pStyle w:val="Paragraph"/>
            </w:pPr>
            <w:r w:rsidRPr="004719C9">
              <w:t>Inherits from</w:t>
            </w:r>
          </w:p>
          <w:p w:rsidR="006C6CCB" w:rsidRPr="004719C9" w:rsidRDefault="00CC3F37" w:rsidP="00CC3F37">
            <w:pPr>
              <w:pStyle w:val="Paragraph"/>
            </w:pPr>
            <w:r w:rsidRPr="004719C9">
              <w:rPr>
                <w:rFonts w:ascii="Courier New" w:hAnsi="Courier New" w:cs="Courier New"/>
                <w:i/>
              </w:rPr>
              <w:t>TargetObjectValue</w:t>
            </w:r>
          </w:p>
        </w:tc>
        <w:tc>
          <w:tcPr>
            <w:tcW w:w="2786" w:type="dxa"/>
            <w:tcBorders>
              <w:top w:val="single" w:sz="6" w:space="0" w:color="auto"/>
              <w:left w:val="single" w:sz="6" w:space="0" w:color="auto"/>
              <w:bottom w:val="single" w:sz="6" w:space="0" w:color="auto"/>
              <w:right w:val="single" w:sz="6" w:space="0" w:color="auto"/>
            </w:tcBorders>
          </w:tcPr>
          <w:p w:rsidR="006C6CCB" w:rsidRPr="004719C9" w:rsidRDefault="00CC3F37" w:rsidP="00FB750B">
            <w:pPr>
              <w:pStyle w:val="Paragraph"/>
              <w:jc w:val="left"/>
            </w:pPr>
            <w:r w:rsidRPr="004719C9">
              <w:t>Contains the identification of a Data Set</w:t>
            </w:r>
          </w:p>
        </w:tc>
      </w:tr>
      <w:tr w:rsidR="00CC3F3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C3F37" w:rsidRPr="004719C9" w:rsidRDefault="00CC3F37" w:rsidP="0095750B">
            <w:pPr>
              <w:pStyle w:val="AttributeName"/>
            </w:pPr>
            <w:r w:rsidRPr="004719C9">
              <w:t>TargetReportPeriod</w:t>
            </w:r>
          </w:p>
        </w:tc>
        <w:tc>
          <w:tcPr>
            <w:tcW w:w="2988" w:type="dxa"/>
            <w:tcBorders>
              <w:top w:val="single" w:sz="6" w:space="0" w:color="auto"/>
              <w:left w:val="single" w:sz="6" w:space="0" w:color="auto"/>
              <w:bottom w:val="single" w:sz="6" w:space="0" w:color="auto"/>
              <w:right w:val="single" w:sz="6" w:space="0" w:color="auto"/>
            </w:tcBorders>
          </w:tcPr>
          <w:p w:rsidR="00CC3F37" w:rsidRPr="004719C9" w:rsidRDefault="00CC3F37" w:rsidP="00CC3F37">
            <w:pPr>
              <w:pStyle w:val="Paragraph"/>
            </w:pPr>
            <w:r w:rsidRPr="004719C9">
              <w:t>Inherits from</w:t>
            </w:r>
          </w:p>
          <w:p w:rsidR="00CC3F37" w:rsidRPr="004719C9" w:rsidRDefault="00CC3F37" w:rsidP="00CC3F37">
            <w:pPr>
              <w:pStyle w:val="Paragraph"/>
            </w:pPr>
            <w:r w:rsidRPr="004719C9">
              <w:rPr>
                <w:rFonts w:ascii="Courier New" w:hAnsi="Courier New" w:cs="Courier New"/>
                <w:i/>
              </w:rPr>
              <w:t>TargetObjectValue</w:t>
            </w:r>
          </w:p>
        </w:tc>
        <w:tc>
          <w:tcPr>
            <w:tcW w:w="2786" w:type="dxa"/>
            <w:tcBorders>
              <w:top w:val="single" w:sz="6" w:space="0" w:color="auto"/>
              <w:left w:val="single" w:sz="6" w:space="0" w:color="auto"/>
              <w:bottom w:val="single" w:sz="6" w:space="0" w:color="auto"/>
              <w:right w:val="single" w:sz="6" w:space="0" w:color="auto"/>
            </w:tcBorders>
          </w:tcPr>
          <w:p w:rsidR="00CC3F37" w:rsidRPr="004719C9" w:rsidRDefault="00CC3F37" w:rsidP="00FB750B">
            <w:pPr>
              <w:pStyle w:val="Paragraph"/>
              <w:jc w:val="left"/>
            </w:pPr>
            <w:r w:rsidRPr="004719C9">
              <w:t>Contains the period covered by the Metadata Report.</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rPr>
                <w:i/>
                <w:iCs/>
              </w:rPr>
            </w:pPr>
            <w:r w:rsidRPr="004719C9">
              <w:rPr>
                <w:i/>
                <w:iCs/>
              </w:rPr>
              <w:t>ReportedAttribute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t>Abstract class</w:t>
            </w:r>
          </w:p>
          <w:p w:rsidR="00C55186" w:rsidRPr="004719C9" w:rsidRDefault="00C55186" w:rsidP="0095750B">
            <w:pPr>
              <w:pStyle w:val="Paragraph"/>
            </w:pPr>
            <w:r w:rsidRPr="004719C9">
              <w:t>Sub classes are:</w:t>
            </w:r>
          </w:p>
          <w:p w:rsidR="00C55186" w:rsidRPr="004719C9" w:rsidRDefault="00C55186" w:rsidP="0095750B">
            <w:pPr>
              <w:pStyle w:val="AttributeNameSmall"/>
            </w:pPr>
            <w:r w:rsidRPr="004719C9">
              <w:rPr>
                <w:sz w:val="16"/>
                <w:szCs w:val="16"/>
              </w:rPr>
              <w:t>NonEnumeratedAttributeValue</w:t>
            </w:r>
            <w:r w:rsidRPr="004719C9">
              <w:rPr>
                <w:sz w:val="16"/>
                <w:szCs w:val="16"/>
              </w:rPr>
              <w:br/>
            </w:r>
            <w:r w:rsidRPr="004719C9">
              <w:rPr>
                <w:i w:val="0"/>
              </w:rPr>
              <w:t>EnumeratedAttributeValue</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The value for a Metadata Attribute.</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+valueFor</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 xml:space="preserve">Association to the Metadata Attribute in the Metadata Structure Definition that identifies the Concept and allowed Representation for the Reported Attribute. </w:t>
            </w:r>
          </w:p>
          <w:p w:rsidR="00843729" w:rsidRPr="004719C9" w:rsidRDefault="00843729" w:rsidP="0095750B">
            <w:pPr>
              <w:pStyle w:val="Paragraph"/>
              <w:jc w:val="left"/>
            </w:pPr>
          </w:p>
          <w:p w:rsidR="00843729" w:rsidRPr="004719C9" w:rsidRDefault="00843729" w:rsidP="0095750B">
            <w:pPr>
              <w:pStyle w:val="Paragraph"/>
              <w:jc w:val="left"/>
            </w:pPr>
            <w:r w:rsidRPr="004719C9">
              <w:t xml:space="preserve">Note that this is a conceptual association showing the link to the MSD construct. The syntax for the Reported Attribute will state, in some form, </w:t>
            </w:r>
            <w:r w:rsidR="00994E08" w:rsidRPr="004719C9">
              <w:t xml:space="preserve">the </w:t>
            </w:r>
            <w:r w:rsidRPr="004719C9">
              <w:t>id of the Metadata Attribute.</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+child</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Association to a child Reported Attribute consistent with the hierarchy defined in the Report Structure for the Metadata Attribute for which this child is a Reported Attribute.</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rPr>
                <w:i/>
              </w:rPr>
            </w:pPr>
            <w:r w:rsidRPr="004719C9">
              <w:rPr>
                <w:i/>
              </w:rPr>
              <w:t>NonEnumerated AttributeValue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t>Inherits from</w:t>
            </w:r>
          </w:p>
          <w:p w:rsidR="00C55186" w:rsidRPr="004719C9" w:rsidRDefault="00C55186" w:rsidP="0095750B">
            <w:pPr>
              <w:pStyle w:val="Paragraph"/>
            </w:pPr>
          </w:p>
          <w:p w:rsidR="00C55186" w:rsidRPr="004719C9" w:rsidRDefault="00C55186" w:rsidP="0095750B">
            <w:pPr>
              <w:pStyle w:val="AttributeNameSmall"/>
            </w:pPr>
            <w:r w:rsidRPr="004719C9">
              <w:t>ReportedAttribute</w:t>
            </w:r>
          </w:p>
          <w:p w:rsidR="00C55186" w:rsidRPr="004719C9" w:rsidRDefault="00C55186" w:rsidP="00DD2422">
            <w:pPr>
              <w:pStyle w:val="Paragraph"/>
            </w:pPr>
            <w:r w:rsidRPr="004719C9">
              <w:t>Sub class:</w:t>
            </w:r>
          </w:p>
          <w:p w:rsidR="00C55186" w:rsidRPr="004719C9" w:rsidRDefault="00C55186" w:rsidP="00DD2422">
            <w:pPr>
              <w:pStyle w:val="AttributeNameSmall"/>
            </w:pPr>
            <w:r w:rsidRPr="004719C9">
              <w:t>XHTMLAttributeValue</w:t>
            </w:r>
            <w:r w:rsidRPr="004719C9">
              <w:br/>
              <w:t>TextAttributeValue</w:t>
            </w:r>
            <w:r w:rsidRPr="004719C9">
              <w:br/>
              <w:t>OtherNonEnumerated</w:t>
            </w:r>
            <w:r w:rsidRPr="004719C9">
              <w:br/>
              <w:t>AttributeValue</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FB750B">
            <w:pPr>
              <w:pStyle w:val="Paragraph"/>
              <w:jc w:val="left"/>
            </w:pPr>
            <w:r w:rsidRPr="004719C9">
              <w:t>The conte</w:t>
            </w:r>
            <w:r w:rsidR="00994E08" w:rsidRPr="004719C9">
              <w:t>nt of a Reported Attribute where this</w:t>
            </w:r>
            <w:r w:rsidRPr="004719C9">
              <w:t xml:space="preserve"> is textual.</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XHTMLAttributeValue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This contains XHTML.</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02088B" w:rsidRDefault="00C55186" w:rsidP="002B310C">
            <w:pPr>
              <w:rPr>
                <w:sz w:val="22"/>
                <w:szCs w:val="22"/>
              </w:rPr>
            </w:pPr>
            <w:r w:rsidRPr="0002088B">
              <w:rPr>
                <w:rFonts w:ascii="Courier New" w:hAnsi="Courier New" w:cs="Courier New"/>
                <w:sz w:val="22"/>
                <w:szCs w:val="22"/>
              </w:rPr>
              <w:t>value</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The string value of the XHTML.</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TextAttributeValue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2B310C">
            <w:pPr>
              <w:rPr>
                <w:rFonts w:ascii="Courier New" w:hAnsi="Courier New" w:cs="Courier New"/>
              </w:rPr>
            </w:pP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FB750B">
            <w:pPr>
              <w:pStyle w:val="Paragraph"/>
              <w:jc w:val="left"/>
            </w:pPr>
            <w:r w:rsidRPr="004719C9">
              <w:t>This value of a Reported Attribute where the content is human-readable text.</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02088B" w:rsidRDefault="00C55186" w:rsidP="002B310C">
            <w:pPr>
              <w:rPr>
                <w:rFonts w:ascii="Courier New" w:hAnsi="Courier New" w:cs="Courier New"/>
                <w:sz w:val="22"/>
                <w:szCs w:val="22"/>
              </w:rPr>
            </w:pPr>
            <w:r w:rsidRPr="0002088B">
              <w:rPr>
                <w:rFonts w:ascii="Courier New" w:hAnsi="Courier New" w:cs="Courier New"/>
                <w:sz w:val="22"/>
                <w:szCs w:val="22"/>
              </w:rPr>
              <w:t>text</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The string value is text. This can be present in multiple language versions.</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OtherNonEnumerated AttributeValue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2B310C">
            <w:pPr>
              <w:rPr>
                <w:rFonts w:ascii="Courier New" w:hAnsi="Courier New" w:cs="Courier New"/>
              </w:rPr>
            </w:pP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FB750B">
            <w:pPr>
              <w:pStyle w:val="Paragraph"/>
              <w:jc w:val="left"/>
            </w:pPr>
            <w:r w:rsidRPr="004719C9">
              <w:t>The value of a Reported Attribute where the content is not of human-readable text.</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02088B" w:rsidRDefault="00C55186" w:rsidP="002B310C">
            <w:pPr>
              <w:rPr>
                <w:rFonts w:ascii="Courier New" w:hAnsi="Courier New" w:cs="Courier New"/>
                <w:sz w:val="22"/>
                <w:szCs w:val="22"/>
              </w:rPr>
            </w:pPr>
            <w:r w:rsidRPr="0002088B">
              <w:rPr>
                <w:rFonts w:ascii="Courier New" w:hAnsi="Courier New" w:cs="Courier New"/>
                <w:sz w:val="22"/>
                <w:szCs w:val="22"/>
              </w:rPr>
              <w:t>value</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jc w:val="left"/>
            </w:pPr>
            <w:r w:rsidRPr="004719C9">
              <w:t>A text string that is consistent in format to that defined in the Representation of the Metadata Attribute for which this is a Reported Attribute.</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r w:rsidRPr="004719C9">
              <w:t>EnumeratedAttributeValue</w:t>
            </w: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t>Inherits from</w:t>
            </w:r>
          </w:p>
          <w:p w:rsidR="00C55186" w:rsidRPr="004719C9" w:rsidRDefault="00C55186" w:rsidP="0095750B">
            <w:pPr>
              <w:pStyle w:val="Paragraph"/>
            </w:pPr>
          </w:p>
          <w:p w:rsidR="00C55186" w:rsidRPr="004719C9" w:rsidRDefault="00C55186" w:rsidP="0095750B">
            <w:pPr>
              <w:pStyle w:val="AttributeNameSmall"/>
            </w:pPr>
            <w:r w:rsidRPr="004719C9">
              <w:t>MetadataAttributeValue</w:t>
            </w:r>
          </w:p>
        </w:tc>
        <w:tc>
          <w:tcPr>
            <w:tcW w:w="2786" w:type="dxa"/>
            <w:tcBorders>
              <w:top w:val="single" w:sz="6" w:space="0" w:color="auto"/>
              <w:left w:val="single" w:sz="6" w:space="0" w:color="auto"/>
              <w:bottom w:val="single" w:sz="6" w:space="0" w:color="auto"/>
              <w:right w:val="single" w:sz="6" w:space="0" w:color="auto"/>
            </w:tcBorders>
          </w:tcPr>
          <w:p w:rsidR="00843729" w:rsidRPr="004719C9" w:rsidRDefault="00C55186" w:rsidP="0095750B">
            <w:pPr>
              <w:pStyle w:val="Paragraph"/>
              <w:jc w:val="left"/>
            </w:pPr>
            <w:r w:rsidRPr="004719C9">
              <w:t>The content of a Reported Attribute that is taken from a</w:t>
            </w:r>
            <w:r w:rsidR="00843729" w:rsidRPr="004719C9">
              <w:t xml:space="preserve"> Code </w:t>
            </w:r>
            <w:r w:rsidRPr="004719C9">
              <w:t>in</w:t>
            </w:r>
            <w:r w:rsidR="00DB2C88">
              <w:t xml:space="preserve"> a </w:t>
            </w:r>
            <w:r w:rsidR="00F838B5">
              <w:t>Code list</w:t>
            </w:r>
            <w:r w:rsidRPr="004719C9">
              <w:t>.</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723486">
              <w:rPr>
                <w:rFonts w:ascii="Courier New" w:hAnsi="Courier New" w:cs="Courier New"/>
              </w:rPr>
              <w:t>value</w:t>
            </w:r>
          </w:p>
        </w:tc>
        <w:tc>
          <w:tcPr>
            <w:tcW w:w="2786" w:type="dxa"/>
            <w:tcBorders>
              <w:top w:val="single" w:sz="6" w:space="0" w:color="auto"/>
              <w:left w:val="single" w:sz="6" w:space="0" w:color="auto"/>
              <w:bottom w:val="single" w:sz="6" w:space="0" w:color="auto"/>
              <w:right w:val="single" w:sz="6" w:space="0" w:color="auto"/>
            </w:tcBorders>
          </w:tcPr>
          <w:p w:rsidR="00843729" w:rsidRPr="004719C9" w:rsidRDefault="00C55186" w:rsidP="0095750B">
            <w:pPr>
              <w:pStyle w:val="Paragraph"/>
              <w:jc w:val="left"/>
            </w:pPr>
            <w:r w:rsidRPr="004719C9">
              <w:t xml:space="preserve">The </w:t>
            </w:r>
            <w:r w:rsidR="00843729" w:rsidRPr="004719C9">
              <w:t>Code</w:t>
            </w:r>
            <w:r w:rsidRPr="004719C9">
              <w:t xml:space="preserve"> value of the Reported Attribute.</w:t>
            </w:r>
          </w:p>
        </w:tc>
      </w:tr>
      <w:tr w:rsidR="00C5518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5186" w:rsidRPr="004719C9" w:rsidRDefault="00C55186" w:rsidP="0095750B">
            <w:pPr>
              <w:pStyle w:val="Paragraph"/>
            </w:pPr>
            <w:r w:rsidRPr="004719C9">
              <w:rPr>
                <w:rStyle w:val="AttributeNameChar"/>
              </w:rPr>
              <w:t>+value</w:t>
            </w:r>
          </w:p>
        </w:tc>
        <w:tc>
          <w:tcPr>
            <w:tcW w:w="2786" w:type="dxa"/>
            <w:tcBorders>
              <w:top w:val="single" w:sz="6" w:space="0" w:color="auto"/>
              <w:left w:val="single" w:sz="6" w:space="0" w:color="auto"/>
              <w:bottom w:val="single" w:sz="6" w:space="0" w:color="auto"/>
              <w:right w:val="single" w:sz="6" w:space="0" w:color="auto"/>
            </w:tcBorders>
          </w:tcPr>
          <w:p w:rsidR="00C55186" w:rsidRPr="004719C9" w:rsidRDefault="00A3380C" w:rsidP="0095750B">
            <w:pPr>
              <w:pStyle w:val="Paragraph"/>
              <w:jc w:val="left"/>
            </w:pPr>
            <w:r w:rsidRPr="004719C9">
              <w:t>Ass</w:t>
            </w:r>
            <w:r w:rsidR="00DB2C88">
              <w:t xml:space="preserve">ociation to a Code in the </w:t>
            </w:r>
            <w:r w:rsidR="00F838B5">
              <w:t>Code list</w:t>
            </w:r>
            <w:r w:rsidR="00C55186" w:rsidRPr="004719C9">
              <w:t xml:space="preserve"> specified in the Representation of the Metadata Attribute for which this Reported Attribute is the value </w:t>
            </w:r>
          </w:p>
          <w:p w:rsidR="00A3380C" w:rsidRPr="004719C9" w:rsidRDefault="00A3380C" w:rsidP="0095750B">
            <w:pPr>
              <w:pStyle w:val="Paragraph"/>
              <w:jc w:val="left"/>
            </w:pPr>
          </w:p>
          <w:p w:rsidR="00C55186" w:rsidRPr="004719C9" w:rsidRDefault="00C55186" w:rsidP="0095750B">
            <w:pPr>
              <w:pStyle w:val="Paragraph"/>
              <w:jc w:val="left"/>
            </w:pPr>
            <w:r w:rsidRPr="004719C9">
              <w:t>Note that this shows the conceptual link to the Item that is the value. In reality, the value itself will be contained in the Enumerated Attribute Value</w:t>
            </w:r>
            <w:r w:rsidR="00A3380C" w:rsidRPr="004719C9">
              <w:t>.</w:t>
            </w:r>
          </w:p>
        </w:tc>
      </w:tr>
    </w:tbl>
    <w:p w:rsidR="00131D96" w:rsidRPr="004719C9" w:rsidRDefault="00131D96" w:rsidP="00131D96">
      <w:pPr>
        <w:pStyle w:val="Paragraph"/>
      </w:pPr>
    </w:p>
    <w:p w:rsidR="0063293A" w:rsidRPr="004719C9" w:rsidRDefault="00B03EE8" w:rsidP="0063293A">
      <w:pPr>
        <w:pStyle w:val="Heading1"/>
      </w:pPr>
      <w:r w:rsidRPr="004719C9">
        <w:br w:type="column"/>
      </w:r>
      <w:bookmarkStart w:id="245" w:name="_Ref110064802"/>
      <w:bookmarkStart w:id="246" w:name="_Ref110064826"/>
      <w:bookmarkStart w:id="247" w:name="_Ref119559049"/>
      <w:bookmarkStart w:id="248" w:name="_Toc290467387"/>
      <w:r w:rsidR="00152184" w:rsidRPr="004719C9">
        <w:t>H</w:t>
      </w:r>
      <w:r w:rsidR="00354A42">
        <w:t>ierarchical</w:t>
      </w:r>
      <w:r w:rsidR="00561836" w:rsidRPr="004719C9">
        <w:t xml:space="preserve"> C</w:t>
      </w:r>
      <w:bookmarkEnd w:id="245"/>
      <w:bookmarkEnd w:id="246"/>
      <w:bookmarkEnd w:id="247"/>
      <w:r w:rsidR="00354A42">
        <w:t>ode List</w:t>
      </w:r>
      <w:bookmarkEnd w:id="248"/>
    </w:p>
    <w:p w:rsidR="0063293A" w:rsidRPr="004719C9" w:rsidRDefault="0063293A" w:rsidP="0063293A">
      <w:pPr>
        <w:pStyle w:val="Heading2"/>
      </w:pPr>
      <w:bookmarkStart w:id="249" w:name="_Toc290467388"/>
      <w:r w:rsidRPr="004719C9">
        <w:t>Scope</w:t>
      </w:r>
      <w:bookmarkEnd w:id="249"/>
    </w:p>
    <w:p w:rsidR="0063293A" w:rsidRPr="004719C9" w:rsidRDefault="0063293A" w:rsidP="0063293A">
      <w:pPr>
        <w:pStyle w:val="Paragraph"/>
      </w:pPr>
      <w:r w:rsidRPr="004719C9">
        <w:t xml:space="preserve">The </w:t>
      </w:r>
      <w:r w:rsidR="00AE3004">
        <w:rPr>
          <w:rStyle w:val="AttributeNameChar"/>
        </w:rPr>
        <w:t>Codel</w:t>
      </w:r>
      <w:r w:rsidRPr="004719C9">
        <w:rPr>
          <w:rStyle w:val="AttributeNameChar"/>
        </w:rPr>
        <w:t>ist</w:t>
      </w:r>
      <w:r w:rsidRPr="004719C9">
        <w:t xml:space="preserve"> described in the section on structural definitions supports a simple hierarchy of </w:t>
      </w:r>
      <w:r w:rsidRPr="004719C9">
        <w:rPr>
          <w:rStyle w:val="AttributeNameChar"/>
        </w:rPr>
        <w:t>Codes</w:t>
      </w:r>
      <w:r w:rsidRPr="004719C9">
        <w:t xml:space="preserve">, and restricts any child </w:t>
      </w:r>
      <w:r w:rsidRPr="004719C9">
        <w:rPr>
          <w:rStyle w:val="AttributeNameChar"/>
        </w:rPr>
        <w:t>Code</w:t>
      </w:r>
      <w:r w:rsidRPr="004719C9">
        <w:t xml:space="preserve"> to having just one parent </w:t>
      </w:r>
      <w:r w:rsidRPr="004719C9">
        <w:rPr>
          <w:rStyle w:val="AttributeNameChar"/>
        </w:rPr>
        <w:t>Code</w:t>
      </w:r>
      <w:r w:rsidRPr="004719C9">
        <w:t xml:space="preserve">. Whilst this structure is useful for supporting the needs of the </w:t>
      </w:r>
      <w:r w:rsidR="00A039C1" w:rsidRPr="004719C9">
        <w:rPr>
          <w:rStyle w:val="AttributeNameChar"/>
        </w:rPr>
        <w:t>DataStructureDefinition</w:t>
      </w:r>
      <w:r w:rsidRPr="004719C9">
        <w:t xml:space="preserve"> and the </w:t>
      </w:r>
      <w:r w:rsidRPr="004719C9">
        <w:rPr>
          <w:rStyle w:val="AttributeNameChar"/>
        </w:rPr>
        <w:t>MetadataStructureDefinition</w:t>
      </w:r>
      <w:r w:rsidRPr="004719C9">
        <w:t xml:space="preserve">, it </w:t>
      </w:r>
      <w:r w:rsidR="00340515" w:rsidRPr="004719C9">
        <w:t>may</w:t>
      </w:r>
      <w:r w:rsidRPr="004719C9">
        <w:t xml:space="preserve"> not sufficient for supporting the mor</w:t>
      </w:r>
      <w:r w:rsidR="004E728F" w:rsidRPr="004719C9">
        <w:t>e complex associations between c</w:t>
      </w:r>
      <w:r w:rsidRPr="004719C9">
        <w:t xml:space="preserve">odes that are often found in coding schemes such as a classification scheme. Often, the </w:t>
      </w:r>
      <w:r w:rsidR="00AE3004">
        <w:rPr>
          <w:rStyle w:val="AttributeNameChar"/>
        </w:rPr>
        <w:t>Codel</w:t>
      </w:r>
      <w:r w:rsidRPr="004719C9">
        <w:rPr>
          <w:rStyle w:val="AttributeNameChar"/>
        </w:rPr>
        <w:t>ist</w:t>
      </w:r>
      <w:r w:rsidRPr="004719C9">
        <w:t xml:space="preserve"> used in a </w:t>
      </w:r>
      <w:r w:rsidR="00A039C1" w:rsidRPr="004719C9">
        <w:rPr>
          <w:rStyle w:val="AttributeNameChar"/>
        </w:rPr>
        <w:t>DataStructureDefinition</w:t>
      </w:r>
      <w:r w:rsidRPr="004719C9">
        <w:t xml:space="preserve"> is derived from a more complex coding scheme. Access to such a coding scheme can aid applications, such as OLAP applications</w:t>
      </w:r>
      <w:r w:rsidR="00AA143A" w:rsidRPr="004719C9">
        <w:t xml:space="preserve"> or data visualisation systems</w:t>
      </w:r>
      <w:r w:rsidRPr="004719C9">
        <w:t xml:space="preserve">, to give more views of the data than would be possible with the simple </w:t>
      </w:r>
      <w:r w:rsidR="00AE3004">
        <w:rPr>
          <w:rStyle w:val="AttributeNameChar"/>
        </w:rPr>
        <w:t>Codel</w:t>
      </w:r>
      <w:r w:rsidRPr="004719C9">
        <w:rPr>
          <w:rStyle w:val="AttributeNameChar"/>
        </w:rPr>
        <w:t>ist</w:t>
      </w:r>
      <w:r w:rsidRPr="004719C9">
        <w:t xml:space="preserve"> used in the </w:t>
      </w:r>
      <w:r w:rsidR="00A039C1" w:rsidRPr="004719C9">
        <w:rPr>
          <w:rStyle w:val="AttributeNameChar"/>
        </w:rPr>
        <w:t>DataStructureDefinition</w:t>
      </w:r>
      <w:r w:rsidRPr="004719C9">
        <w:t xml:space="preserve">. </w:t>
      </w:r>
    </w:p>
    <w:p w:rsidR="0063293A" w:rsidRPr="004719C9" w:rsidRDefault="0063293A" w:rsidP="0063293A">
      <w:pPr>
        <w:pStyle w:val="Paragraph"/>
      </w:pPr>
    </w:p>
    <w:p w:rsidR="0063293A" w:rsidRPr="004719C9" w:rsidRDefault="0063293A" w:rsidP="0063293A">
      <w:pPr>
        <w:pStyle w:val="Paragraph"/>
      </w:pPr>
      <w:r w:rsidRPr="004719C9">
        <w:t xml:space="preserve">Note that a hierarchical code list is not necessarily a balanced tree. A balanced tree is where levels are pre-defined and fixed, (i.e. a level always has the same set of codes, and any code has a fixed parent and child relationship to other codes). A statistical classification is an example of a balanced tree, and the support for a balanced hierarchy is a sub set, and special case, of the hierarchical code list. </w:t>
      </w:r>
    </w:p>
    <w:p w:rsidR="0063293A" w:rsidRPr="004719C9" w:rsidRDefault="0063293A" w:rsidP="0063293A">
      <w:pPr>
        <w:pStyle w:val="Paragraph"/>
      </w:pPr>
    </w:p>
    <w:p w:rsidR="0063293A" w:rsidRPr="004719C9" w:rsidRDefault="0063293A" w:rsidP="0063293A">
      <w:pPr>
        <w:pStyle w:val="Paragraph"/>
      </w:pPr>
      <w:r w:rsidRPr="004719C9">
        <w:t>The princip</w:t>
      </w:r>
      <w:r w:rsidR="00340515" w:rsidRPr="004719C9">
        <w:t>a</w:t>
      </w:r>
      <w:r w:rsidRPr="004719C9">
        <w:t xml:space="preserve">l features of the </w:t>
      </w:r>
      <w:r w:rsidR="00AE3004">
        <w:t>Hierarchical Codel</w:t>
      </w:r>
      <w:r w:rsidR="00EC2F6A" w:rsidRPr="004719C9">
        <w:t>ist</w:t>
      </w:r>
      <w:r w:rsidR="00A9237A" w:rsidRPr="004719C9">
        <w:t xml:space="preserve"> </w:t>
      </w:r>
      <w:r w:rsidRPr="004719C9">
        <w:t>are:</w:t>
      </w:r>
    </w:p>
    <w:p w:rsidR="0063293A" w:rsidRPr="004719C9" w:rsidRDefault="0063293A" w:rsidP="0063293A">
      <w:pPr>
        <w:pStyle w:val="Paragraph"/>
      </w:pPr>
    </w:p>
    <w:p w:rsidR="0063293A" w:rsidRPr="004719C9" w:rsidRDefault="0063293A" w:rsidP="0063293A">
      <w:pPr>
        <w:pStyle w:val="Paragraph"/>
        <w:numPr>
          <w:ilvl w:val="0"/>
          <w:numId w:val="5"/>
        </w:numPr>
      </w:pPr>
      <w:r w:rsidRPr="004719C9">
        <w:t>A child code</w:t>
      </w:r>
      <w:r w:rsidR="004E728F" w:rsidRPr="004719C9">
        <w:t xml:space="preserve"> can have more than one parent.</w:t>
      </w:r>
    </w:p>
    <w:p w:rsidR="0063293A" w:rsidRPr="004719C9" w:rsidRDefault="0063293A" w:rsidP="0063293A">
      <w:pPr>
        <w:pStyle w:val="Paragraph"/>
      </w:pPr>
    </w:p>
    <w:p w:rsidR="0063293A" w:rsidRPr="004719C9" w:rsidRDefault="0063293A" w:rsidP="0063293A">
      <w:pPr>
        <w:pStyle w:val="Paragraph"/>
        <w:numPr>
          <w:ilvl w:val="0"/>
          <w:numId w:val="5"/>
        </w:numPr>
      </w:pPr>
      <w:r w:rsidRPr="004719C9">
        <w:t>There can be more than one code that has no parent (i.e. more than one “root node”).</w:t>
      </w:r>
    </w:p>
    <w:p w:rsidR="0063293A" w:rsidRPr="004719C9" w:rsidRDefault="0063293A" w:rsidP="0063293A">
      <w:pPr>
        <w:pStyle w:val="Paragraph"/>
      </w:pPr>
    </w:p>
    <w:p w:rsidR="0063293A" w:rsidRDefault="0063293A" w:rsidP="0063293A">
      <w:pPr>
        <w:pStyle w:val="Paragraph"/>
        <w:numPr>
          <w:ilvl w:val="0"/>
          <w:numId w:val="5"/>
        </w:numPr>
      </w:pPr>
      <w:r w:rsidRPr="004719C9">
        <w:t>There may be many hierarchies (or “views”) defined, in terms of the associations between the codes. Each hierarchy serves a particular purpose in the reporting, analysis, or dissemination of data.</w:t>
      </w:r>
    </w:p>
    <w:p w:rsidR="00CC6781" w:rsidRDefault="00CC6781" w:rsidP="00CC6781">
      <w:pPr>
        <w:pStyle w:val="Paragraph"/>
      </w:pPr>
    </w:p>
    <w:p w:rsidR="00CC6781" w:rsidRPr="004719C9" w:rsidRDefault="00CC6781" w:rsidP="0063293A">
      <w:pPr>
        <w:pStyle w:val="Paragraph"/>
        <w:numPr>
          <w:ilvl w:val="0"/>
          <w:numId w:val="5"/>
        </w:numPr>
      </w:pPr>
      <w:r>
        <w:t xml:space="preserve">The levels in a hierarchy can be explicitly defined or they can be implicit:  (i.e. they exist only as parent/child relationships in the coding structure). </w:t>
      </w:r>
    </w:p>
    <w:p w:rsidR="00A569F1" w:rsidRPr="004719C9" w:rsidRDefault="00A9237A" w:rsidP="00A9237A">
      <w:pPr>
        <w:pStyle w:val="Heading2"/>
      </w:pPr>
      <w:bookmarkStart w:id="250" w:name="_Toc290467389"/>
      <w:r w:rsidRPr="004719C9">
        <w:t>Inheritance</w:t>
      </w:r>
      <w:bookmarkEnd w:id="250"/>
    </w:p>
    <w:p w:rsidR="00A9237A" w:rsidRPr="004719C9" w:rsidRDefault="003373AD" w:rsidP="00014790">
      <w:pPr>
        <w:pStyle w:val="Heading3"/>
      </w:pPr>
      <w:bookmarkStart w:id="251" w:name="_Toc290467390"/>
      <w:r w:rsidRPr="004719C9">
        <w:t>Class D</w:t>
      </w:r>
      <w:r w:rsidR="00A9237A" w:rsidRPr="004719C9">
        <w:t>iagram</w:t>
      </w:r>
      <w:bookmarkEnd w:id="251"/>
    </w:p>
    <w:p w:rsidR="000A4E1B" w:rsidRPr="00AE3004" w:rsidRDefault="00AE3004" w:rsidP="00A9237A">
      <w:pPr>
        <w:pStyle w:val="Caption"/>
        <w:jc w:val="center"/>
        <w:rPr>
          <w:sz w:val="22"/>
          <w:szCs w:val="22"/>
          <w:lang w:val="en-GB"/>
        </w:rPr>
      </w:pPr>
      <w:r w:rsidRPr="00AE3004">
        <w:rPr>
          <w:sz w:val="22"/>
          <w:szCs w:val="22"/>
          <w:lang w:val="en-GB"/>
        </w:rPr>
        <w:pict>
          <v:shape id="_x0000_i1080" type="#_x0000_t75" style="width:282pt;height:339pt">
            <v:imagedata r:id="rId65" o:title=""/>
          </v:shape>
        </w:pict>
      </w:r>
    </w:p>
    <w:p w:rsidR="00A9237A" w:rsidRPr="004719C9" w:rsidRDefault="00A9237A" w:rsidP="00A9237A">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30</w:t>
      </w:r>
      <w:r w:rsidRPr="004719C9">
        <w:rPr>
          <w:sz w:val="22"/>
          <w:szCs w:val="22"/>
          <w:lang w:val="en-GB"/>
        </w:rPr>
        <w:fldChar w:fldCharType="end"/>
      </w:r>
      <w:r w:rsidRPr="004719C9">
        <w:rPr>
          <w:sz w:val="22"/>
          <w:szCs w:val="22"/>
          <w:lang w:val="en-GB"/>
        </w:rPr>
        <w:t>: Inheritanc</w:t>
      </w:r>
      <w:r w:rsidR="00094C3A">
        <w:rPr>
          <w:sz w:val="22"/>
          <w:szCs w:val="22"/>
          <w:lang w:val="en-GB"/>
        </w:rPr>
        <w:t>e class di</w:t>
      </w:r>
      <w:r w:rsidR="00DB2C88">
        <w:rPr>
          <w:sz w:val="22"/>
          <w:szCs w:val="22"/>
          <w:lang w:val="en-GB"/>
        </w:rPr>
        <w:t>agram for the Hierarchical Codel</w:t>
      </w:r>
      <w:r w:rsidR="00094C3A">
        <w:rPr>
          <w:sz w:val="22"/>
          <w:szCs w:val="22"/>
          <w:lang w:val="en-GB"/>
        </w:rPr>
        <w:t>ist</w:t>
      </w:r>
    </w:p>
    <w:p w:rsidR="00A9237A" w:rsidRPr="004719C9" w:rsidRDefault="003373AD" w:rsidP="00014790">
      <w:pPr>
        <w:pStyle w:val="Heading3"/>
      </w:pPr>
      <w:bookmarkStart w:id="252" w:name="_Toc290467391"/>
      <w:r w:rsidRPr="004719C9">
        <w:t>Explanation of the D</w:t>
      </w:r>
      <w:r w:rsidR="000B28ED" w:rsidRPr="004719C9">
        <w:t>iagram</w:t>
      </w:r>
      <w:bookmarkEnd w:id="252"/>
    </w:p>
    <w:p w:rsidR="000B28ED" w:rsidRPr="004719C9" w:rsidRDefault="000B28ED" w:rsidP="00F23AA8">
      <w:pPr>
        <w:pStyle w:val="Heading4"/>
      </w:pPr>
      <w:r w:rsidRPr="004719C9">
        <w:t>Narrative</w:t>
      </w:r>
    </w:p>
    <w:p w:rsidR="00B7743C" w:rsidRPr="004719C9" w:rsidRDefault="00B7743C" w:rsidP="00E07BF2">
      <w:pPr>
        <w:pStyle w:val="Paragraph"/>
      </w:pPr>
    </w:p>
    <w:p w:rsidR="000B28ED" w:rsidRPr="004719C9" w:rsidRDefault="000B28ED" w:rsidP="00E07BF2">
      <w:pPr>
        <w:pStyle w:val="Paragraph"/>
      </w:pPr>
      <w:r w:rsidRPr="004719C9">
        <w:t xml:space="preserve">The </w:t>
      </w:r>
      <w:r w:rsidR="00152184" w:rsidRPr="004719C9">
        <w:rPr>
          <w:rStyle w:val="AttributeNameChar"/>
        </w:rPr>
        <w:t>HierarchicalCode</w:t>
      </w:r>
      <w:r w:rsidR="00AE3004">
        <w:rPr>
          <w:rStyle w:val="AttributeNameChar"/>
        </w:rPr>
        <w:t>l</w:t>
      </w:r>
      <w:r w:rsidR="000A4E1B" w:rsidRPr="004719C9">
        <w:rPr>
          <w:rStyle w:val="AttributeNameChar"/>
        </w:rPr>
        <w:t>ist</w:t>
      </w:r>
      <w:r w:rsidR="00152184" w:rsidRPr="004719C9">
        <w:t xml:space="preserve"> </w:t>
      </w:r>
      <w:r w:rsidRPr="004719C9">
        <w:t xml:space="preserve">inherits from </w:t>
      </w:r>
      <w:r w:rsidRPr="004719C9">
        <w:rPr>
          <w:rStyle w:val="AttributeNameChar"/>
          <w:i/>
          <w:iCs/>
        </w:rPr>
        <w:t>MaintainableArtefact</w:t>
      </w:r>
      <w:r w:rsidRPr="004719C9">
        <w:t xml:space="preserve"> </w:t>
      </w:r>
      <w:r w:rsidR="00960C26" w:rsidRPr="004719C9">
        <w:t xml:space="preserve">and thus has </w:t>
      </w:r>
      <w:r w:rsidRPr="004719C9">
        <w:t xml:space="preserve"> identification, </w:t>
      </w:r>
      <w:r w:rsidR="000A4E1B" w:rsidRPr="004719C9">
        <w:t xml:space="preserve">naming, </w:t>
      </w:r>
      <w:r w:rsidRPr="004719C9">
        <w:t xml:space="preserve">versioning and a maintenance agency. </w:t>
      </w:r>
      <w:r w:rsidR="00EE7C5F" w:rsidRPr="004719C9">
        <w:t xml:space="preserve">Both </w:t>
      </w:r>
      <w:r w:rsidRPr="004719C9">
        <w:rPr>
          <w:rStyle w:val="AttributeNameChar"/>
          <w:i/>
          <w:iCs/>
        </w:rPr>
        <w:t>Hierarchy</w:t>
      </w:r>
      <w:r w:rsidRPr="004719C9">
        <w:t xml:space="preserve"> </w:t>
      </w:r>
      <w:r w:rsidR="00EE7C5F" w:rsidRPr="004719C9">
        <w:t xml:space="preserve">and </w:t>
      </w:r>
      <w:r w:rsidR="009B1A5D" w:rsidRPr="004719C9">
        <w:rPr>
          <w:rStyle w:val="AttributeNameChar"/>
        </w:rPr>
        <w:t>Level</w:t>
      </w:r>
      <w:r w:rsidR="00EE7C5F" w:rsidRPr="004719C9">
        <w:t xml:space="preserve"> are</w:t>
      </w:r>
      <w:r w:rsidR="000A4E1B" w:rsidRPr="004719C9">
        <w:t xml:space="preserve"> a</w:t>
      </w:r>
      <w:r w:rsidR="009B1A5D" w:rsidRPr="004719C9">
        <w:t xml:space="preserve"> </w:t>
      </w:r>
      <w:r w:rsidR="000A4E1B" w:rsidRPr="004719C9">
        <w:rPr>
          <w:rStyle w:val="AttributeNameChar"/>
          <w:i/>
          <w:iCs/>
        </w:rPr>
        <w:t>Nameable</w:t>
      </w:r>
      <w:r w:rsidR="009B1A5D" w:rsidRPr="004719C9">
        <w:rPr>
          <w:rStyle w:val="AttributeNameChar"/>
          <w:i/>
          <w:iCs/>
        </w:rPr>
        <w:t>Artefact</w:t>
      </w:r>
      <w:r w:rsidR="00EE7C5F" w:rsidRPr="004719C9">
        <w:t xml:space="preserve"> and therefore have</w:t>
      </w:r>
      <w:r w:rsidR="009B1A5D" w:rsidRPr="004719C9">
        <w:t xml:space="preserve"> an Id, multi-lingual name and multi-lingual description.</w:t>
      </w:r>
      <w:r w:rsidR="00534FFD" w:rsidRPr="004719C9">
        <w:t xml:space="preserve"> A </w:t>
      </w:r>
      <w:r w:rsidR="00534FFD" w:rsidRPr="004719C9">
        <w:rPr>
          <w:rStyle w:val="AttributeNameChar"/>
        </w:rPr>
        <w:t>HierachicalCode</w:t>
      </w:r>
      <w:r w:rsidR="00534FFD" w:rsidRPr="004719C9">
        <w:t xml:space="preserve"> is an </w:t>
      </w:r>
      <w:r w:rsidR="00534FFD" w:rsidRPr="004719C9">
        <w:rPr>
          <w:rStyle w:val="AttributeNameChar"/>
          <w:i/>
        </w:rPr>
        <w:t>IdentifiableArtefact</w:t>
      </w:r>
      <w:r w:rsidR="00534FFD" w:rsidRPr="004719C9">
        <w:t>.</w:t>
      </w:r>
    </w:p>
    <w:p w:rsidR="00E07BF2" w:rsidRPr="004719C9" w:rsidRDefault="00E07BF2" w:rsidP="00E07BF2">
      <w:pPr>
        <w:pStyle w:val="Paragraph"/>
      </w:pPr>
    </w:p>
    <w:p w:rsidR="00796F1B" w:rsidRPr="004719C9" w:rsidRDefault="009B1A5D" w:rsidP="00796F1B">
      <w:pPr>
        <w:pStyle w:val="Paragraph"/>
      </w:pPr>
      <w:r w:rsidRPr="004719C9">
        <w:t xml:space="preserve">It is important to understand that the </w:t>
      </w:r>
      <w:r w:rsidRPr="004719C9">
        <w:rPr>
          <w:rStyle w:val="AttributeNameChar"/>
        </w:rPr>
        <w:t>Code</w:t>
      </w:r>
      <w:r w:rsidRPr="004719C9">
        <w:t xml:space="preserve">s participating in a </w:t>
      </w:r>
      <w:r w:rsidRPr="004719C9">
        <w:rPr>
          <w:rStyle w:val="AttributeNameChar"/>
        </w:rPr>
        <w:t>HierarchicalCode</w:t>
      </w:r>
      <w:r w:rsidR="00AE3004">
        <w:rPr>
          <w:rStyle w:val="AttributeNameChar"/>
        </w:rPr>
        <w:t>l</w:t>
      </w:r>
      <w:r w:rsidR="000A4E1B" w:rsidRPr="004719C9">
        <w:rPr>
          <w:rStyle w:val="AttributeNameChar"/>
        </w:rPr>
        <w:t>ist</w:t>
      </w:r>
      <w:r w:rsidRPr="004719C9">
        <w:t xml:space="preserve"> are not themselves contained in the </w:t>
      </w:r>
      <w:r w:rsidR="00EC2F6A" w:rsidRPr="004719C9">
        <w:t>list</w:t>
      </w:r>
      <w:r w:rsidRPr="004719C9">
        <w:t xml:space="preserve"> – the</w:t>
      </w:r>
      <w:r w:rsidR="000A4E1B" w:rsidRPr="004719C9">
        <w:t>y are referenced from the list</w:t>
      </w:r>
      <w:r w:rsidRPr="004719C9">
        <w:t xml:space="preserve"> and are maintained in one or more </w:t>
      </w:r>
      <w:r w:rsidR="00AE3004">
        <w:rPr>
          <w:rStyle w:val="AttributeNameChar"/>
        </w:rPr>
        <w:t>Codel</w:t>
      </w:r>
      <w:r w:rsidRPr="004719C9">
        <w:rPr>
          <w:rStyle w:val="AttributeNameChar"/>
        </w:rPr>
        <w:t>ist</w:t>
      </w:r>
      <w:r w:rsidRPr="004719C9">
        <w:t>s</w:t>
      </w:r>
      <w:r w:rsidRPr="004719C9">
        <w:rPr>
          <w:rStyle w:val="AttributeNameChar"/>
        </w:rPr>
        <w:t>.</w:t>
      </w:r>
      <w:r w:rsidRPr="004719C9">
        <w:t xml:space="preserve"> </w:t>
      </w:r>
      <w:r w:rsidR="00796F1B" w:rsidRPr="004719C9">
        <w:t xml:space="preserve">This is explained in the </w:t>
      </w:r>
      <w:r w:rsidR="00340515" w:rsidRPr="004719C9">
        <w:t xml:space="preserve">narrative </w:t>
      </w:r>
      <w:r w:rsidR="00796F1B" w:rsidRPr="004719C9">
        <w:t>of the relationship class diagram below..</w:t>
      </w:r>
    </w:p>
    <w:p w:rsidR="00FB373D" w:rsidRPr="004719C9" w:rsidRDefault="00FB373D" w:rsidP="00F23AA8">
      <w:pPr>
        <w:pStyle w:val="Heading4"/>
      </w:pPr>
      <w:r w:rsidRPr="004719C9">
        <w:t>Definitions</w:t>
      </w:r>
    </w:p>
    <w:p w:rsidR="00FB373D" w:rsidRPr="004719C9" w:rsidRDefault="00FB373D" w:rsidP="00E07BF2">
      <w:pPr>
        <w:pStyle w:val="Paragraph"/>
      </w:pPr>
      <w:r w:rsidRPr="004719C9">
        <w:t>The definitions of the various classes, attributes, and associations are shown in the relationship section below.</w:t>
      </w:r>
    </w:p>
    <w:p w:rsidR="00B7743C" w:rsidRPr="004719C9" w:rsidRDefault="00B7743C" w:rsidP="00B7743C">
      <w:pPr>
        <w:pStyle w:val="Paragraph"/>
      </w:pPr>
    </w:p>
    <w:p w:rsidR="00FB373D" w:rsidRPr="004719C9" w:rsidRDefault="00FB373D" w:rsidP="00FB373D">
      <w:pPr>
        <w:pStyle w:val="Heading2"/>
      </w:pPr>
      <w:bookmarkStart w:id="253" w:name="_Toc290467392"/>
      <w:r w:rsidRPr="004719C9">
        <w:t>Relationship</w:t>
      </w:r>
      <w:bookmarkEnd w:id="253"/>
    </w:p>
    <w:p w:rsidR="00FB373D" w:rsidRPr="004719C9" w:rsidRDefault="003373AD" w:rsidP="00014790">
      <w:pPr>
        <w:pStyle w:val="Heading3"/>
      </w:pPr>
      <w:bookmarkStart w:id="254" w:name="_Toc290467393"/>
      <w:r w:rsidRPr="004719C9">
        <w:t>Class D</w:t>
      </w:r>
      <w:r w:rsidR="00FB373D" w:rsidRPr="004719C9">
        <w:t>iagram</w:t>
      </w:r>
      <w:bookmarkEnd w:id="254"/>
    </w:p>
    <w:p w:rsidR="000768EE" w:rsidRPr="004A74C3" w:rsidRDefault="004A74C3" w:rsidP="003A315F">
      <w:pPr>
        <w:pStyle w:val="Caption"/>
        <w:jc w:val="center"/>
        <w:rPr>
          <w:sz w:val="22"/>
          <w:szCs w:val="22"/>
          <w:lang w:val="en-GB"/>
        </w:rPr>
      </w:pPr>
      <w:r w:rsidRPr="004A74C3">
        <w:rPr>
          <w:sz w:val="22"/>
          <w:szCs w:val="22"/>
          <w:lang w:val="en-GB"/>
        </w:rPr>
        <w:pict>
          <v:shape id="_x0000_i1081" type="#_x0000_t75" style="width:420pt;height:426.75pt">
            <v:imagedata r:id="rId66" o:title=""/>
          </v:shape>
        </w:pict>
      </w:r>
    </w:p>
    <w:p w:rsidR="00FB373D" w:rsidRPr="004719C9" w:rsidRDefault="003A315F" w:rsidP="003A315F">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31</w:t>
      </w:r>
      <w:r w:rsidRPr="004719C9">
        <w:rPr>
          <w:sz w:val="22"/>
          <w:szCs w:val="22"/>
          <w:lang w:val="en-GB"/>
        </w:rPr>
        <w:fldChar w:fldCharType="end"/>
      </w:r>
      <w:r w:rsidRPr="004719C9">
        <w:rPr>
          <w:sz w:val="22"/>
          <w:szCs w:val="22"/>
          <w:lang w:val="en-GB"/>
        </w:rPr>
        <w:t xml:space="preserve">: Relationship class diagram of the </w:t>
      </w:r>
      <w:r w:rsidR="00D04229" w:rsidRPr="004719C9">
        <w:rPr>
          <w:sz w:val="22"/>
          <w:szCs w:val="22"/>
          <w:lang w:val="en-GB"/>
        </w:rPr>
        <w:t>Hierarchical Code Scheme</w:t>
      </w:r>
    </w:p>
    <w:p w:rsidR="00FB373D" w:rsidRPr="004719C9" w:rsidRDefault="003373AD" w:rsidP="00014790">
      <w:pPr>
        <w:pStyle w:val="Heading3"/>
      </w:pPr>
      <w:bookmarkStart w:id="255" w:name="_Toc290467394"/>
      <w:r w:rsidRPr="004719C9">
        <w:t>Explanation of the D</w:t>
      </w:r>
      <w:r w:rsidR="003A315F" w:rsidRPr="004719C9">
        <w:t>iagram</w:t>
      </w:r>
      <w:bookmarkEnd w:id="255"/>
    </w:p>
    <w:p w:rsidR="003A315F" w:rsidRPr="004719C9" w:rsidRDefault="003A315F" w:rsidP="00F23AA8">
      <w:pPr>
        <w:pStyle w:val="Heading4"/>
      </w:pPr>
      <w:r w:rsidRPr="004719C9">
        <w:t>Narrative</w:t>
      </w:r>
    </w:p>
    <w:p w:rsidR="0087749E" w:rsidRPr="004719C9" w:rsidRDefault="0087749E" w:rsidP="002E70FC">
      <w:pPr>
        <w:pStyle w:val="Paragraph"/>
      </w:pPr>
      <w:r w:rsidRPr="004719C9">
        <w:t xml:space="preserve">The </w:t>
      </w:r>
      <w:r w:rsidR="000A5EC4" w:rsidRPr="004719C9">
        <w:t xml:space="preserve">basic principles of   </w:t>
      </w:r>
      <w:r w:rsidRPr="004719C9">
        <w:t xml:space="preserve">the </w:t>
      </w:r>
      <w:r w:rsidR="00152184" w:rsidRPr="004719C9">
        <w:rPr>
          <w:rStyle w:val="AttributeNameChar"/>
        </w:rPr>
        <w:t>HierarchicalCode</w:t>
      </w:r>
      <w:r w:rsidR="00AE3004">
        <w:rPr>
          <w:rStyle w:val="AttributeNameChar"/>
        </w:rPr>
        <w:t>l</w:t>
      </w:r>
      <w:r w:rsidR="008D3C8E" w:rsidRPr="004719C9">
        <w:rPr>
          <w:rStyle w:val="AttributeNameChar"/>
        </w:rPr>
        <w:t>ist</w:t>
      </w:r>
      <w:r w:rsidR="00152184" w:rsidRPr="004719C9">
        <w:t xml:space="preserve"> </w:t>
      </w:r>
      <w:r w:rsidRPr="004719C9">
        <w:t>are:</w:t>
      </w:r>
    </w:p>
    <w:p w:rsidR="0087749E" w:rsidRPr="004719C9" w:rsidRDefault="0087749E" w:rsidP="002E70FC">
      <w:pPr>
        <w:pStyle w:val="Paragraph"/>
      </w:pPr>
    </w:p>
    <w:p w:rsidR="00152184" w:rsidRPr="004719C9" w:rsidRDefault="00152184" w:rsidP="00152184">
      <w:pPr>
        <w:pStyle w:val="Paragraph"/>
        <w:numPr>
          <w:ilvl w:val="0"/>
          <w:numId w:val="10"/>
        </w:numPr>
        <w:rPr>
          <w:rStyle w:val="AttributeNameChar"/>
          <w:rFonts w:ascii="Arial" w:hAnsi="Arial" w:cs="Times New Roman"/>
        </w:rPr>
      </w:pPr>
      <w:r w:rsidRPr="004719C9">
        <w:t xml:space="preserve">The </w:t>
      </w:r>
      <w:r w:rsidR="00AE3004">
        <w:rPr>
          <w:rStyle w:val="AttributeNameChar"/>
        </w:rPr>
        <w:t>HierarchicalCodel</w:t>
      </w:r>
      <w:r w:rsidR="008D3C8E" w:rsidRPr="004719C9">
        <w:rPr>
          <w:rStyle w:val="AttributeNameChar"/>
        </w:rPr>
        <w:t>ist</w:t>
      </w:r>
      <w:r w:rsidRPr="004719C9">
        <w:rPr>
          <w:rStyle w:val="AttributeNameChar"/>
        </w:rPr>
        <w:t xml:space="preserve"> </w:t>
      </w:r>
      <w:r w:rsidRPr="004719C9">
        <w:t xml:space="preserve">is a specification of the </w:t>
      </w:r>
      <w:r w:rsidRPr="004719C9">
        <w:rPr>
          <w:rStyle w:val="AttributeNameChar"/>
        </w:rPr>
        <w:t>Code</w:t>
      </w:r>
      <w:r w:rsidRPr="004719C9">
        <w:t xml:space="preserve">s comprising the scheme and the specification of the structure of the </w:t>
      </w:r>
      <w:r w:rsidRPr="004719C9">
        <w:rPr>
          <w:rStyle w:val="AttributeNameChar"/>
        </w:rPr>
        <w:t>Code</w:t>
      </w:r>
      <w:r w:rsidRPr="004719C9">
        <w:t xml:space="preserve">s in the scheme in terms of one or more </w:t>
      </w:r>
      <w:r w:rsidRPr="004579C5">
        <w:rPr>
          <w:rStyle w:val="AttributeNameChar"/>
          <w:iCs/>
        </w:rPr>
        <w:t>Hierarchy.</w:t>
      </w:r>
    </w:p>
    <w:p w:rsidR="001D58FB" w:rsidRPr="004719C9" w:rsidRDefault="001D58FB" w:rsidP="001D58FB">
      <w:pPr>
        <w:pStyle w:val="Paragraph"/>
      </w:pPr>
    </w:p>
    <w:p w:rsidR="00E04DC8" w:rsidRPr="004719C9" w:rsidRDefault="002E70FC" w:rsidP="00E04DC8">
      <w:pPr>
        <w:pStyle w:val="Paragraph"/>
        <w:numPr>
          <w:ilvl w:val="0"/>
          <w:numId w:val="10"/>
        </w:numPr>
      </w:pPr>
      <w:r w:rsidRPr="004719C9">
        <w:t xml:space="preserve">The </w:t>
      </w:r>
      <w:r w:rsidR="00152184" w:rsidRPr="004719C9">
        <w:rPr>
          <w:rStyle w:val="AttributeNameChar"/>
        </w:rPr>
        <w:t>Code</w:t>
      </w:r>
      <w:r w:rsidR="00152184" w:rsidRPr="004719C9">
        <w:t xml:space="preserve">s in the </w:t>
      </w:r>
      <w:r w:rsidR="00152184" w:rsidRPr="004719C9">
        <w:rPr>
          <w:rStyle w:val="AttributeNameChar"/>
        </w:rPr>
        <w:t>HierarchicalCode</w:t>
      </w:r>
      <w:r w:rsidR="00AE3004">
        <w:rPr>
          <w:rStyle w:val="AttributeNameChar"/>
        </w:rPr>
        <w:t>l</w:t>
      </w:r>
      <w:r w:rsidR="008D3C8E" w:rsidRPr="004719C9">
        <w:rPr>
          <w:rStyle w:val="AttributeNameChar"/>
        </w:rPr>
        <w:t>ist</w:t>
      </w:r>
      <w:r w:rsidR="00152184" w:rsidRPr="004719C9">
        <w:t xml:space="preserve"> are not themselves a part of the scheme, rather they are references to </w:t>
      </w:r>
      <w:r w:rsidRPr="004719C9">
        <w:rPr>
          <w:rStyle w:val="AttributeNameChar"/>
        </w:rPr>
        <w:t>Code</w:t>
      </w:r>
      <w:r w:rsidRPr="004719C9">
        <w:t>s</w:t>
      </w:r>
      <w:r w:rsidR="00E04DC8" w:rsidRPr="004719C9">
        <w:t xml:space="preserve"> in one or more external </w:t>
      </w:r>
      <w:r w:rsidR="00AE3004">
        <w:rPr>
          <w:rStyle w:val="AttributeNameChar"/>
        </w:rPr>
        <w:t>Codel</w:t>
      </w:r>
      <w:r w:rsidR="00E04DC8" w:rsidRPr="004719C9">
        <w:rPr>
          <w:rStyle w:val="AttributeNameChar"/>
        </w:rPr>
        <w:t>ist</w:t>
      </w:r>
      <w:r w:rsidR="00E04DC8" w:rsidRPr="004719C9">
        <w:t>s</w:t>
      </w:r>
      <w:r w:rsidRPr="004719C9">
        <w:t xml:space="preserve">. </w:t>
      </w:r>
    </w:p>
    <w:p w:rsidR="00E04DC8" w:rsidRPr="004719C9" w:rsidRDefault="00E04DC8" w:rsidP="00E04DC8">
      <w:pPr>
        <w:pStyle w:val="Paragraph"/>
      </w:pPr>
    </w:p>
    <w:p w:rsidR="002E70FC" w:rsidRPr="004719C9" w:rsidRDefault="00094C3A" w:rsidP="00757A2E">
      <w:pPr>
        <w:pStyle w:val="Paragraph"/>
        <w:numPr>
          <w:ilvl w:val="0"/>
          <w:numId w:val="10"/>
        </w:numPr>
      </w:pPr>
      <w:r>
        <w:t xml:space="preserve">Any individual </w:t>
      </w:r>
      <w:r w:rsidR="00E04DC8" w:rsidRPr="004719C9">
        <w:rPr>
          <w:rStyle w:val="AttributeNameChar"/>
        </w:rPr>
        <w:t>Code</w:t>
      </w:r>
      <w:r>
        <w:t xml:space="preserve"> may participate in many</w:t>
      </w:r>
      <w:r w:rsidR="002E70FC" w:rsidRPr="004719C9">
        <w:t xml:space="preserve"> </w:t>
      </w:r>
      <w:r w:rsidR="002E70FC" w:rsidRPr="004719C9">
        <w:rPr>
          <w:rStyle w:val="AttributeNameChar"/>
        </w:rPr>
        <w:t>Hierarchy</w:t>
      </w:r>
      <w:r w:rsidR="00723486" w:rsidRPr="004719C9">
        <w:rPr>
          <w:rStyle w:val="ParagraphChar"/>
        </w:rPr>
        <w:t>s</w:t>
      </w:r>
      <w:r w:rsidR="002E70FC" w:rsidRPr="004719C9">
        <w:t xml:space="preserve">, </w:t>
      </w:r>
      <w:r w:rsidR="00F67EED" w:rsidRPr="004719C9">
        <w:t xml:space="preserve">in order to give structure to the </w:t>
      </w:r>
      <w:r w:rsidR="00E04DC8" w:rsidRPr="004719C9">
        <w:rPr>
          <w:rStyle w:val="AttributeNameChar"/>
        </w:rPr>
        <w:t>HierarchicalCode</w:t>
      </w:r>
      <w:r w:rsidR="00AE3004">
        <w:rPr>
          <w:rStyle w:val="AttributeNameChar"/>
        </w:rPr>
        <w:t>l</w:t>
      </w:r>
      <w:r w:rsidR="008D3C8E" w:rsidRPr="004719C9">
        <w:rPr>
          <w:rStyle w:val="AttributeNameChar"/>
        </w:rPr>
        <w:t>ist</w:t>
      </w:r>
      <w:r w:rsidR="002E70FC" w:rsidRPr="004719C9">
        <w:t>.</w:t>
      </w:r>
    </w:p>
    <w:p w:rsidR="0087749E" w:rsidRPr="004719C9" w:rsidRDefault="0087749E" w:rsidP="00757A2E">
      <w:pPr>
        <w:pStyle w:val="Paragraph"/>
      </w:pPr>
    </w:p>
    <w:p w:rsidR="0087749E" w:rsidRDefault="0087749E" w:rsidP="00757A2E">
      <w:pPr>
        <w:pStyle w:val="Paragraph"/>
        <w:numPr>
          <w:ilvl w:val="0"/>
          <w:numId w:val="10"/>
        </w:numPr>
      </w:pPr>
      <w:r w:rsidRPr="004719C9">
        <w:t xml:space="preserve">The </w:t>
      </w:r>
      <w:r w:rsidR="000A5EC4" w:rsidRPr="004719C9">
        <w:rPr>
          <w:rStyle w:val="AttributeNameChar"/>
        </w:rPr>
        <w:t>H</w:t>
      </w:r>
      <w:r w:rsidR="00960C26" w:rsidRPr="004719C9">
        <w:rPr>
          <w:rStyle w:val="AttributeNameChar"/>
        </w:rPr>
        <w:t>ierarchy</w:t>
      </w:r>
      <w:r w:rsidR="00960C26" w:rsidRPr="004719C9">
        <w:t xml:space="preserve"> of </w:t>
      </w:r>
      <w:r w:rsidR="00960C26" w:rsidRPr="004719C9">
        <w:rPr>
          <w:rStyle w:val="AttributeNameChar"/>
        </w:rPr>
        <w:t>Code</w:t>
      </w:r>
      <w:r w:rsidR="00960C26" w:rsidRPr="004719C9">
        <w:t xml:space="preserve">s </w:t>
      </w:r>
      <w:r w:rsidRPr="004719C9">
        <w:t>is specified in</w:t>
      </w:r>
      <w:r w:rsidR="008D3C8E" w:rsidRPr="004719C9">
        <w:t xml:space="preserve"> </w:t>
      </w:r>
      <w:r w:rsidR="008D3C8E" w:rsidRPr="004719C9">
        <w:rPr>
          <w:rStyle w:val="AttributeNameChar"/>
        </w:rPr>
        <w:t>HierarchicalCode</w:t>
      </w:r>
      <w:r w:rsidRPr="004719C9">
        <w:t>. Th</w:t>
      </w:r>
      <w:r w:rsidR="00960C26" w:rsidRPr="004719C9">
        <w:t>is</w:t>
      </w:r>
      <w:r w:rsidRPr="004719C9">
        <w:t xml:space="preserve"> </w:t>
      </w:r>
      <w:r w:rsidR="000A5EC4" w:rsidRPr="004719C9">
        <w:t xml:space="preserve">references the </w:t>
      </w:r>
      <w:r w:rsidR="000A5EC4" w:rsidRPr="004719C9">
        <w:rPr>
          <w:rFonts w:ascii="Courier New" w:hAnsi="Courier New" w:cs="Courier New"/>
          <w:szCs w:val="22"/>
        </w:rPr>
        <w:t>Code</w:t>
      </w:r>
      <w:r w:rsidR="000A5EC4" w:rsidRPr="004719C9">
        <w:t xml:space="preserve"> and its immediate </w:t>
      </w:r>
      <w:r w:rsidR="00960C26" w:rsidRPr="004719C9">
        <w:t>child</w:t>
      </w:r>
      <w:r w:rsidR="00EC2F6A" w:rsidRPr="004719C9">
        <w:t xml:space="preserve"> </w:t>
      </w:r>
      <w:r w:rsidR="00EC2F6A" w:rsidRPr="004719C9">
        <w:rPr>
          <w:rStyle w:val="AttributeNameChar"/>
        </w:rPr>
        <w:t>HierarchicalCode</w:t>
      </w:r>
      <w:r w:rsidR="00960C26" w:rsidRPr="004719C9">
        <w:rPr>
          <w:rStyle w:val="AttributeNameChar"/>
          <w:rFonts w:ascii="Arial" w:hAnsi="Arial" w:cs="Arial"/>
        </w:rPr>
        <w:t>s</w:t>
      </w:r>
      <w:r w:rsidRPr="004719C9">
        <w:t>.</w:t>
      </w:r>
    </w:p>
    <w:p w:rsidR="00766163" w:rsidRDefault="00766163" w:rsidP="002E70FC">
      <w:pPr>
        <w:pStyle w:val="Paragraph"/>
      </w:pPr>
    </w:p>
    <w:p w:rsidR="002D7E69" w:rsidRPr="004719C9" w:rsidRDefault="000768EE" w:rsidP="002E70FC">
      <w:pPr>
        <w:pStyle w:val="Paragraph"/>
      </w:pPr>
      <w:r>
        <w:t>A</w:t>
      </w:r>
      <w:r w:rsidR="003141FF" w:rsidRPr="004719C9">
        <w:t xml:space="preserve"> </w:t>
      </w:r>
      <w:r w:rsidR="003141FF" w:rsidRPr="000768EE">
        <w:rPr>
          <w:rStyle w:val="AttributeNameChar"/>
          <w:iCs/>
        </w:rPr>
        <w:t>Hierarchy</w:t>
      </w:r>
      <w:r>
        <w:t xml:space="preserve"> can have formal levels (</w:t>
      </w:r>
      <w:r>
        <w:rPr>
          <w:rFonts w:ascii="Courier New" w:hAnsi="Courier New" w:cs="Courier New"/>
          <w:szCs w:val="22"/>
        </w:rPr>
        <w:t>hasF</w:t>
      </w:r>
      <w:r w:rsidRPr="000768EE">
        <w:rPr>
          <w:rFonts w:ascii="Courier New" w:hAnsi="Courier New" w:cs="Courier New"/>
          <w:szCs w:val="22"/>
        </w:rPr>
        <w:t>o</w:t>
      </w:r>
      <w:r>
        <w:rPr>
          <w:rFonts w:ascii="Courier New" w:hAnsi="Courier New" w:cs="Courier New"/>
          <w:szCs w:val="22"/>
        </w:rPr>
        <w:t>r</w:t>
      </w:r>
      <w:r w:rsidRPr="000768EE">
        <w:rPr>
          <w:rFonts w:ascii="Courier New" w:hAnsi="Courier New" w:cs="Courier New"/>
          <w:szCs w:val="22"/>
        </w:rPr>
        <w:t>malLevels=”true</w:t>
      </w:r>
      <w:r>
        <w:t xml:space="preserve">”). However, </w:t>
      </w:r>
      <w:r w:rsidR="004579C5">
        <w:t xml:space="preserve">even if </w:t>
      </w:r>
      <w:r>
        <w:rPr>
          <w:rFonts w:ascii="Courier New" w:hAnsi="Courier New" w:cs="Courier New"/>
          <w:szCs w:val="22"/>
        </w:rPr>
        <w:t>hasF</w:t>
      </w:r>
      <w:r w:rsidRPr="000768EE">
        <w:rPr>
          <w:rFonts w:ascii="Courier New" w:hAnsi="Courier New" w:cs="Courier New"/>
          <w:szCs w:val="22"/>
        </w:rPr>
        <w:t>o</w:t>
      </w:r>
      <w:r>
        <w:rPr>
          <w:rFonts w:ascii="Courier New" w:hAnsi="Courier New" w:cs="Courier New"/>
          <w:szCs w:val="22"/>
        </w:rPr>
        <w:t>r</w:t>
      </w:r>
      <w:r w:rsidRPr="000768EE">
        <w:rPr>
          <w:rFonts w:ascii="Courier New" w:hAnsi="Courier New" w:cs="Courier New"/>
          <w:szCs w:val="22"/>
        </w:rPr>
        <w:t>malLevels=”</w:t>
      </w:r>
      <w:r>
        <w:rPr>
          <w:rFonts w:ascii="Courier New" w:hAnsi="Courier New" w:cs="Courier New"/>
          <w:szCs w:val="22"/>
        </w:rPr>
        <w:t>false”</w:t>
      </w:r>
      <w:r>
        <w:t xml:space="preserve"> the </w:t>
      </w:r>
      <w:r w:rsidRPr="000768EE">
        <w:rPr>
          <w:rStyle w:val="AttributeNameChar"/>
          <w:iCs/>
        </w:rPr>
        <w:t>Hierarchy</w:t>
      </w:r>
      <w:r w:rsidRPr="004719C9">
        <w:t xml:space="preserve"> </w:t>
      </w:r>
      <w:r>
        <w:t xml:space="preserve">can still have one or more </w:t>
      </w:r>
      <w:r w:rsidRPr="000768EE">
        <w:rPr>
          <w:rFonts w:ascii="Courier New" w:hAnsi="Courier New" w:cs="Courier New"/>
          <w:szCs w:val="22"/>
        </w:rPr>
        <w:t>Level</w:t>
      </w:r>
      <w:r>
        <w:t xml:space="preserve">s associated in order to document information about the </w:t>
      </w:r>
      <w:r w:rsidRPr="000768EE">
        <w:rPr>
          <w:rFonts w:ascii="Courier New" w:hAnsi="Courier New" w:cs="Courier New"/>
          <w:szCs w:val="22"/>
        </w:rPr>
        <w:t>Hiera</w:t>
      </w:r>
      <w:r w:rsidR="006E1AC9">
        <w:rPr>
          <w:rFonts w:ascii="Courier New" w:hAnsi="Courier New" w:cs="Courier New"/>
          <w:szCs w:val="22"/>
        </w:rPr>
        <w:t>rch</w:t>
      </w:r>
      <w:r w:rsidRPr="000768EE">
        <w:rPr>
          <w:rFonts w:ascii="Courier New" w:hAnsi="Courier New" w:cs="Courier New"/>
          <w:szCs w:val="22"/>
        </w:rPr>
        <w:t>i</w:t>
      </w:r>
      <w:r w:rsidR="006E1AC9">
        <w:rPr>
          <w:rFonts w:ascii="Courier New" w:hAnsi="Courier New" w:cs="Courier New"/>
          <w:szCs w:val="22"/>
        </w:rPr>
        <w:t>c</w:t>
      </w:r>
      <w:r w:rsidRPr="000768EE">
        <w:rPr>
          <w:rFonts w:ascii="Courier New" w:hAnsi="Courier New" w:cs="Courier New"/>
          <w:szCs w:val="22"/>
        </w:rPr>
        <w:t>alCode</w:t>
      </w:r>
      <w:r>
        <w:t>s</w:t>
      </w:r>
      <w:r w:rsidR="004579C5">
        <w:t xml:space="preserve">. </w:t>
      </w:r>
      <w:r>
        <w:t xml:space="preserve"> </w:t>
      </w:r>
    </w:p>
    <w:p w:rsidR="002D7E69" w:rsidRPr="004719C9" w:rsidRDefault="002D7E69" w:rsidP="002E70FC">
      <w:pPr>
        <w:pStyle w:val="Paragraph"/>
      </w:pPr>
    </w:p>
    <w:p w:rsidR="0018269B" w:rsidRDefault="000768EE" w:rsidP="003141FF">
      <w:pPr>
        <w:pStyle w:val="Paragraph"/>
      </w:pPr>
      <w:r>
        <w:t xml:space="preserve">If </w:t>
      </w:r>
      <w:r>
        <w:rPr>
          <w:rFonts w:ascii="Courier New" w:hAnsi="Courier New" w:cs="Courier New"/>
          <w:szCs w:val="22"/>
        </w:rPr>
        <w:t>hasF</w:t>
      </w:r>
      <w:r w:rsidRPr="000768EE">
        <w:rPr>
          <w:rFonts w:ascii="Courier New" w:hAnsi="Courier New" w:cs="Courier New"/>
          <w:szCs w:val="22"/>
        </w:rPr>
        <w:t>o</w:t>
      </w:r>
      <w:r>
        <w:rPr>
          <w:rFonts w:ascii="Courier New" w:hAnsi="Courier New" w:cs="Courier New"/>
          <w:szCs w:val="22"/>
        </w:rPr>
        <w:t>r</w:t>
      </w:r>
      <w:r w:rsidRPr="000768EE">
        <w:rPr>
          <w:rFonts w:ascii="Courier New" w:hAnsi="Courier New" w:cs="Courier New"/>
          <w:szCs w:val="22"/>
        </w:rPr>
        <w:t>malLevels=”</w:t>
      </w:r>
      <w:r>
        <w:rPr>
          <w:rFonts w:ascii="Courier New" w:hAnsi="Courier New" w:cs="Courier New"/>
          <w:szCs w:val="22"/>
        </w:rPr>
        <w:t>false</w:t>
      </w:r>
      <w:r w:rsidRPr="004719C9">
        <w:t xml:space="preserve"> </w:t>
      </w:r>
      <w:r>
        <w:t xml:space="preserve">the </w:t>
      </w:r>
      <w:r w:rsidRPr="004719C9">
        <w:rPr>
          <w:rStyle w:val="AttributeNameChar"/>
        </w:rPr>
        <w:t>Hierarchy</w:t>
      </w:r>
      <w:r>
        <w:rPr>
          <w:rStyle w:val="AttributeNameChar"/>
        </w:rPr>
        <w:t xml:space="preserve"> </w:t>
      </w:r>
      <w:r>
        <w:t>is “value based”</w:t>
      </w:r>
      <w:r w:rsidR="003141FF" w:rsidRPr="004719C9">
        <w:t xml:space="preserve"> </w:t>
      </w:r>
      <w:r>
        <w:t>comprising</w:t>
      </w:r>
      <w:r w:rsidR="003141FF" w:rsidRPr="004719C9">
        <w:t xml:space="preserve"> a </w:t>
      </w:r>
      <w:r w:rsidR="000A5EC4" w:rsidRPr="004719C9">
        <w:t xml:space="preserve">hierarchy of codes with no formal </w:t>
      </w:r>
      <w:r w:rsidR="000A5EC4" w:rsidRPr="004719C9">
        <w:rPr>
          <w:rFonts w:ascii="Courier New" w:hAnsi="Courier New" w:cs="Courier New"/>
          <w:szCs w:val="22"/>
        </w:rPr>
        <w:t>Level</w:t>
      </w:r>
      <w:r w:rsidR="000A5EC4" w:rsidRPr="004719C9">
        <w:t>s</w:t>
      </w:r>
      <w:r>
        <w:t>. If</w:t>
      </w:r>
      <w:r w:rsidR="000A5EC4" w:rsidRPr="004719C9">
        <w:t xml:space="preserve"> </w:t>
      </w:r>
      <w:r>
        <w:rPr>
          <w:rFonts w:ascii="Courier New" w:hAnsi="Courier New" w:cs="Courier New"/>
          <w:szCs w:val="22"/>
        </w:rPr>
        <w:t>hasF</w:t>
      </w:r>
      <w:r w:rsidRPr="000768EE">
        <w:rPr>
          <w:rFonts w:ascii="Courier New" w:hAnsi="Courier New" w:cs="Courier New"/>
          <w:szCs w:val="22"/>
        </w:rPr>
        <w:t>o</w:t>
      </w:r>
      <w:r>
        <w:rPr>
          <w:rFonts w:ascii="Courier New" w:hAnsi="Courier New" w:cs="Courier New"/>
          <w:szCs w:val="22"/>
        </w:rPr>
        <w:t>r</w:t>
      </w:r>
      <w:r w:rsidRPr="000768EE">
        <w:rPr>
          <w:rFonts w:ascii="Courier New" w:hAnsi="Courier New" w:cs="Courier New"/>
          <w:szCs w:val="22"/>
        </w:rPr>
        <w:t>malLevels=”true</w:t>
      </w:r>
      <w:r>
        <w:t xml:space="preserve">” then the hierarchy is “level based” where each </w:t>
      </w:r>
      <w:r w:rsidRPr="000768EE">
        <w:rPr>
          <w:rFonts w:ascii="Courier New" w:hAnsi="Courier New" w:cs="Courier New"/>
          <w:szCs w:val="22"/>
        </w:rPr>
        <w:t xml:space="preserve">Level </w:t>
      </w:r>
      <w:r>
        <w:t xml:space="preserve">is a </w:t>
      </w:r>
      <w:r w:rsidR="00571938" w:rsidRPr="004719C9">
        <w:t xml:space="preserve">formal </w:t>
      </w:r>
      <w:r w:rsidR="00FA5DD3" w:rsidRPr="004719C9">
        <w:rPr>
          <w:rFonts w:ascii="Courier New" w:hAnsi="Courier New" w:cs="Courier New"/>
          <w:szCs w:val="22"/>
        </w:rPr>
        <w:t>L</w:t>
      </w:r>
      <w:r w:rsidR="00571938" w:rsidRPr="004719C9">
        <w:rPr>
          <w:rFonts w:ascii="Courier New" w:hAnsi="Courier New" w:cs="Courier New"/>
          <w:szCs w:val="22"/>
        </w:rPr>
        <w:t>evel</w:t>
      </w:r>
      <w:r>
        <w:t xml:space="preserve"> in the </w:t>
      </w:r>
      <w:r w:rsidRPr="000768EE">
        <w:rPr>
          <w:rFonts w:ascii="Courier New" w:hAnsi="Courier New" w:cs="Courier New"/>
          <w:szCs w:val="22"/>
        </w:rPr>
        <w:t>HierarchicalCodeList</w:t>
      </w:r>
      <w:r>
        <w:rPr>
          <w:rFonts w:ascii="Courier New" w:hAnsi="Courier New" w:cs="Courier New"/>
          <w:szCs w:val="22"/>
        </w:rPr>
        <w:t>,</w:t>
      </w:r>
      <w:r>
        <w:t xml:space="preserve"> such as those present in statistical classifications. </w:t>
      </w:r>
      <w:r w:rsidR="00571938" w:rsidRPr="004719C9">
        <w:t xml:space="preserve"> </w:t>
      </w:r>
      <w:r>
        <w:t xml:space="preserve">In a </w:t>
      </w:r>
      <w:r w:rsidR="00723486">
        <w:t>“</w:t>
      </w:r>
      <w:r>
        <w:t>level based</w:t>
      </w:r>
      <w:r w:rsidR="00723486">
        <w:t>”</w:t>
      </w:r>
      <w:r>
        <w:t xml:space="preserve"> hierarchy </w:t>
      </w:r>
      <w:r w:rsidR="00D3611B" w:rsidRPr="004719C9">
        <w:t xml:space="preserve">each </w:t>
      </w:r>
      <w:r w:rsidR="008D3C8E" w:rsidRPr="004719C9">
        <w:rPr>
          <w:rFonts w:ascii="Courier New" w:hAnsi="Courier New" w:cs="Courier New"/>
          <w:szCs w:val="22"/>
        </w:rPr>
        <w:t>Hiera</w:t>
      </w:r>
      <w:r w:rsidR="00094C3A">
        <w:rPr>
          <w:rFonts w:ascii="Courier New" w:hAnsi="Courier New" w:cs="Courier New"/>
          <w:szCs w:val="22"/>
        </w:rPr>
        <w:t>r</w:t>
      </w:r>
      <w:r w:rsidR="008D3C8E" w:rsidRPr="004719C9">
        <w:rPr>
          <w:rFonts w:ascii="Courier New" w:hAnsi="Courier New" w:cs="Courier New"/>
          <w:szCs w:val="22"/>
        </w:rPr>
        <w:t>chicalCode</w:t>
      </w:r>
      <w:r w:rsidR="00D3611B" w:rsidRPr="004719C9">
        <w:t xml:space="preserve"> is linked to the </w:t>
      </w:r>
      <w:r w:rsidR="00D3611B" w:rsidRPr="004719C9">
        <w:rPr>
          <w:rFonts w:ascii="Courier New" w:hAnsi="Courier New" w:cs="Courier New"/>
          <w:szCs w:val="22"/>
        </w:rPr>
        <w:t xml:space="preserve">Level </w:t>
      </w:r>
      <w:r w:rsidR="00D3611B" w:rsidRPr="004719C9">
        <w:t>in which it resides</w:t>
      </w:r>
      <w:r w:rsidR="00723486">
        <w:t xml:space="preserve"> (which must be in the same </w:t>
      </w:r>
      <w:r w:rsidR="00723486" w:rsidRPr="00723486">
        <w:rPr>
          <w:rFonts w:ascii="Courier New" w:hAnsi="Courier New" w:cs="Courier New"/>
          <w:szCs w:val="22"/>
        </w:rPr>
        <w:t>Hierarchy</w:t>
      </w:r>
      <w:r w:rsidR="00723486">
        <w:t xml:space="preserve"> as the </w:t>
      </w:r>
      <w:r w:rsidR="00723486" w:rsidRPr="00723486">
        <w:rPr>
          <w:rFonts w:ascii="Courier New" w:hAnsi="Courier New" w:cs="Courier New"/>
          <w:szCs w:val="22"/>
        </w:rPr>
        <w:t>Hiera</w:t>
      </w:r>
      <w:r w:rsidR="00723486">
        <w:rPr>
          <w:rFonts w:ascii="Courier New" w:hAnsi="Courier New" w:cs="Courier New"/>
          <w:szCs w:val="22"/>
        </w:rPr>
        <w:t>rch</w:t>
      </w:r>
      <w:r w:rsidR="00723486" w:rsidRPr="00723486">
        <w:rPr>
          <w:rFonts w:ascii="Courier New" w:hAnsi="Courier New" w:cs="Courier New"/>
          <w:szCs w:val="22"/>
        </w:rPr>
        <w:t>i</w:t>
      </w:r>
      <w:r w:rsidR="00723486">
        <w:rPr>
          <w:rFonts w:ascii="Courier New" w:hAnsi="Courier New" w:cs="Courier New"/>
          <w:szCs w:val="22"/>
        </w:rPr>
        <w:t>c</w:t>
      </w:r>
      <w:r w:rsidR="00723486" w:rsidRPr="00723486">
        <w:rPr>
          <w:rFonts w:ascii="Courier New" w:hAnsi="Courier New" w:cs="Courier New"/>
          <w:szCs w:val="22"/>
        </w:rPr>
        <w:t>alCode</w:t>
      </w:r>
      <w:r w:rsidR="00723486">
        <w:t>)</w:t>
      </w:r>
      <w:r w:rsidR="00D3611B" w:rsidRPr="004719C9">
        <w:t xml:space="preserve">. It is expected that all </w:t>
      </w:r>
      <w:r w:rsidR="008D3C8E" w:rsidRPr="004719C9">
        <w:rPr>
          <w:rFonts w:ascii="Courier New" w:hAnsi="Courier New" w:cs="Courier New"/>
          <w:szCs w:val="22"/>
        </w:rPr>
        <w:t>Hiera</w:t>
      </w:r>
      <w:r w:rsidR="00094C3A">
        <w:rPr>
          <w:rFonts w:ascii="Courier New" w:hAnsi="Courier New" w:cs="Courier New"/>
          <w:szCs w:val="22"/>
        </w:rPr>
        <w:t>r</w:t>
      </w:r>
      <w:r w:rsidR="008D3C8E" w:rsidRPr="004719C9">
        <w:rPr>
          <w:rFonts w:ascii="Courier New" w:hAnsi="Courier New" w:cs="Courier New"/>
          <w:szCs w:val="22"/>
        </w:rPr>
        <w:t>chicalCode</w:t>
      </w:r>
      <w:r w:rsidR="00D3611B" w:rsidRPr="004719C9">
        <w:t xml:space="preserve">s at the same hierarchic level defined by the </w:t>
      </w:r>
      <w:r w:rsidR="00D3611B" w:rsidRPr="004719C9">
        <w:rPr>
          <w:rFonts w:ascii="Courier New" w:hAnsi="Courier New" w:cs="Courier New"/>
          <w:szCs w:val="22"/>
        </w:rPr>
        <w:t>+parent/+child</w:t>
      </w:r>
      <w:r w:rsidR="00D3611B" w:rsidRPr="004719C9">
        <w:t xml:space="preserve"> association will be linked to the same </w:t>
      </w:r>
      <w:r w:rsidR="00D3611B" w:rsidRPr="004719C9">
        <w:rPr>
          <w:rFonts w:ascii="Courier New" w:hAnsi="Courier New" w:cs="Courier New"/>
          <w:szCs w:val="22"/>
        </w:rPr>
        <w:t>Level</w:t>
      </w:r>
      <w:r w:rsidR="00D3611B" w:rsidRPr="004719C9">
        <w:t xml:space="preserve">. </w:t>
      </w:r>
      <w:r w:rsidR="0008733E">
        <w:t>Note that the +level association need only be specified if the HierarchicalCode is at a different hierarchical level ((implied by the HierarchicalCode parent/child association) than the actual Level in the level hierarchy (implied by the Level parent/child association).</w:t>
      </w:r>
    </w:p>
    <w:p w:rsidR="004B4D7B" w:rsidRPr="004719C9" w:rsidRDefault="004B4D7B" w:rsidP="003141FF">
      <w:pPr>
        <w:pStyle w:val="Paragraph"/>
      </w:pPr>
    </w:p>
    <w:p w:rsidR="007C61F4" w:rsidRDefault="0018269B" w:rsidP="003141FF">
      <w:pPr>
        <w:pStyle w:val="Paragraph"/>
      </w:pPr>
      <w:r w:rsidRPr="004719C9">
        <w:t>[</w:t>
      </w:r>
      <w:r w:rsidR="00332A04" w:rsidRPr="004719C9">
        <w:t xml:space="preserve">Note that organisations wishing to be compliant with accepted models for statistical classifications should ensure that the </w:t>
      </w:r>
      <w:r w:rsidR="00332A04" w:rsidRPr="004719C9">
        <w:rPr>
          <w:rStyle w:val="AttributeNameChar"/>
        </w:rPr>
        <w:t>Id</w:t>
      </w:r>
      <w:r w:rsidR="00332A04" w:rsidRPr="004719C9">
        <w:t xml:space="preserve"> is the number associated with the </w:t>
      </w:r>
      <w:r w:rsidR="00332A04" w:rsidRPr="004719C9">
        <w:rPr>
          <w:rStyle w:val="AttributeNameChar"/>
        </w:rPr>
        <w:t>Level</w:t>
      </w:r>
      <w:r w:rsidR="00332A04" w:rsidRPr="004719C9">
        <w:t xml:space="preserve">, where </w:t>
      </w:r>
      <w:r w:rsidR="00332A04" w:rsidRPr="004719C9">
        <w:rPr>
          <w:rStyle w:val="AttributeNameChar"/>
        </w:rPr>
        <w:t>Level</w:t>
      </w:r>
      <w:r w:rsidR="00332A04" w:rsidRPr="004719C9">
        <w:t xml:space="preserve">s are numbered consecutively starting with level 1 at the highest </w:t>
      </w:r>
      <w:r w:rsidR="00332A04" w:rsidRPr="004719C9">
        <w:rPr>
          <w:rStyle w:val="AttributeNameChar"/>
        </w:rPr>
        <w:t>Level</w:t>
      </w:r>
      <w:r w:rsidRPr="004719C9">
        <w:t>].</w:t>
      </w:r>
    </w:p>
    <w:p w:rsidR="00FE1B5A" w:rsidRDefault="00FE1B5A" w:rsidP="003141FF">
      <w:pPr>
        <w:pStyle w:val="Paragraph"/>
      </w:pPr>
    </w:p>
    <w:p w:rsidR="00FE1B5A" w:rsidRPr="004719C9" w:rsidRDefault="00FE1B5A" w:rsidP="003141FF">
      <w:pPr>
        <w:pStyle w:val="Paragraph"/>
      </w:pPr>
      <w:r>
        <w:t xml:space="preserve">The Level may have </w:t>
      </w:r>
      <w:r w:rsidRPr="00FE1B5A">
        <w:rPr>
          <w:rStyle w:val="AttributeNameChar"/>
        </w:rPr>
        <w:t>CodingFormat</w:t>
      </w:r>
      <w:r>
        <w:t xml:space="preserve"> information defined (e.g. coding type at that level)</w:t>
      </w:r>
      <w:r w:rsidR="00EB5084">
        <w:t>.</w:t>
      </w:r>
      <w:r>
        <w:t xml:space="preserve"> </w:t>
      </w:r>
    </w:p>
    <w:p w:rsidR="00571938" w:rsidRPr="004719C9" w:rsidRDefault="00571938" w:rsidP="003141FF">
      <w:pPr>
        <w:pStyle w:val="Paragraph"/>
      </w:pPr>
    </w:p>
    <w:p w:rsidR="00D2783B" w:rsidRPr="004719C9" w:rsidRDefault="00D2783B" w:rsidP="00F23AA8">
      <w:pPr>
        <w:pStyle w:val="Heading4"/>
      </w:pPr>
      <w:r w:rsidRPr="004719C9">
        <w:t>Defin</w:t>
      </w:r>
      <w:r w:rsidR="005444F2" w:rsidRPr="004719C9">
        <w:t>i</w:t>
      </w:r>
      <w:r w:rsidRPr="004719C9">
        <w:t>tions</w:t>
      </w:r>
    </w:p>
    <w:p w:rsidR="00D2783B" w:rsidRPr="004719C9" w:rsidRDefault="00D2783B" w:rsidP="00D2783B">
      <w:pPr>
        <w:pStyle w:val="Paragraph"/>
      </w:pP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D2783B"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D2783B" w:rsidRPr="004719C9" w:rsidRDefault="00D2783B" w:rsidP="001B675A">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D2783B" w:rsidRPr="004719C9" w:rsidRDefault="00D2783B" w:rsidP="001B675A">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D2783B" w:rsidRPr="004719C9" w:rsidRDefault="00D2783B" w:rsidP="001B675A">
            <w:pPr>
              <w:pStyle w:val="TableHeading"/>
            </w:pPr>
            <w:r w:rsidRPr="004719C9">
              <w:t>Description</w:t>
            </w:r>
          </w:p>
        </w:tc>
      </w:tr>
      <w:tr w:rsidR="004E11C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E11C5" w:rsidRPr="004719C9" w:rsidRDefault="00152184" w:rsidP="00A969D3">
            <w:pPr>
              <w:pStyle w:val="AttributeName"/>
            </w:pPr>
            <w:r w:rsidRPr="004719C9">
              <w:rPr>
                <w:rStyle w:val="AttributeNameChar"/>
              </w:rPr>
              <w:t>HierarchicalCode</w:t>
            </w:r>
            <w:r w:rsidRPr="004719C9">
              <w:rPr>
                <w:rStyle w:val="AttributeNameChar"/>
              </w:rPr>
              <w:br/>
            </w:r>
            <w:r w:rsidR="00AE3004">
              <w:rPr>
                <w:rStyle w:val="AttributeNameChar"/>
              </w:rPr>
              <w:t>l</w:t>
            </w:r>
            <w:r w:rsidR="008D3C8E" w:rsidRPr="004719C9">
              <w:rPr>
                <w:rStyle w:val="AttributeNameChar"/>
              </w:rPr>
              <w:t>ist</w:t>
            </w:r>
          </w:p>
        </w:tc>
        <w:tc>
          <w:tcPr>
            <w:tcW w:w="2988" w:type="dxa"/>
            <w:tcBorders>
              <w:top w:val="single" w:sz="6" w:space="0" w:color="auto"/>
              <w:left w:val="single" w:sz="6" w:space="0" w:color="auto"/>
              <w:bottom w:val="single" w:sz="6" w:space="0" w:color="auto"/>
              <w:right w:val="single" w:sz="6" w:space="0" w:color="auto"/>
            </w:tcBorders>
          </w:tcPr>
          <w:p w:rsidR="004E11C5" w:rsidRPr="004719C9" w:rsidRDefault="004E11C5" w:rsidP="004042AC">
            <w:pPr>
              <w:pStyle w:val="Paragraph"/>
            </w:pPr>
            <w:r w:rsidRPr="004719C9">
              <w:t>Inherits from:</w:t>
            </w:r>
          </w:p>
          <w:p w:rsidR="004E11C5" w:rsidRPr="004719C9" w:rsidRDefault="004E11C5" w:rsidP="004042AC">
            <w:pPr>
              <w:pStyle w:val="Paragraph"/>
            </w:pPr>
          </w:p>
          <w:p w:rsidR="004E11C5" w:rsidRPr="00723486" w:rsidRDefault="005371DA" w:rsidP="00A969D3">
            <w:pPr>
              <w:pStyle w:val="AttributeName"/>
              <w:rPr>
                <w:i/>
              </w:rPr>
            </w:pPr>
            <w:r w:rsidRPr="00723486">
              <w:rPr>
                <w:i/>
              </w:rPr>
              <w:t>MaintainableArtefact</w:t>
            </w:r>
          </w:p>
        </w:tc>
        <w:tc>
          <w:tcPr>
            <w:tcW w:w="2786" w:type="dxa"/>
            <w:tcBorders>
              <w:top w:val="single" w:sz="6" w:space="0" w:color="auto"/>
              <w:left w:val="single" w:sz="6" w:space="0" w:color="auto"/>
              <w:bottom w:val="single" w:sz="6" w:space="0" w:color="auto"/>
              <w:right w:val="single" w:sz="6" w:space="0" w:color="auto"/>
            </w:tcBorders>
          </w:tcPr>
          <w:p w:rsidR="004E11C5" w:rsidRPr="004719C9" w:rsidRDefault="004E11C5" w:rsidP="00A969D3">
            <w:pPr>
              <w:pStyle w:val="Paragraph"/>
            </w:pPr>
            <w:r w:rsidRPr="004719C9">
              <w:t>An organised collection of codes that may participate in many parent/child relation</w:t>
            </w:r>
            <w:r w:rsidR="00CF0ADE" w:rsidRPr="004719C9">
              <w:t xml:space="preserve">ships with other Codes in the </w:t>
            </w:r>
            <w:r w:rsidR="001D58FB" w:rsidRPr="004719C9">
              <w:t>scheme, as defined by one or more Hierarchy of the scheme.</w:t>
            </w:r>
          </w:p>
        </w:tc>
      </w:tr>
      <w:tr w:rsidR="004E11C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E11C5" w:rsidRPr="004719C9" w:rsidRDefault="004E11C5"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4E11C5" w:rsidRPr="004719C9" w:rsidRDefault="005371DA" w:rsidP="00A969D3">
            <w:pPr>
              <w:pStyle w:val="AttributeName"/>
            </w:pPr>
            <w:r w:rsidRPr="004719C9">
              <w:t>+</w:t>
            </w:r>
            <w:r w:rsidR="004E11C5" w:rsidRPr="004719C9">
              <w:t>hierarch</w:t>
            </w:r>
            <w:r w:rsidRPr="004719C9">
              <w:t>y</w:t>
            </w:r>
          </w:p>
        </w:tc>
        <w:tc>
          <w:tcPr>
            <w:tcW w:w="2786" w:type="dxa"/>
            <w:tcBorders>
              <w:top w:val="single" w:sz="6" w:space="0" w:color="auto"/>
              <w:left w:val="single" w:sz="6" w:space="0" w:color="auto"/>
              <w:bottom w:val="single" w:sz="6" w:space="0" w:color="auto"/>
              <w:right w:val="single" w:sz="6" w:space="0" w:color="auto"/>
            </w:tcBorders>
          </w:tcPr>
          <w:p w:rsidR="004E11C5" w:rsidRPr="004719C9" w:rsidRDefault="00CF0ADE" w:rsidP="00A969D3">
            <w:pPr>
              <w:pStyle w:val="Paragraph"/>
            </w:pPr>
            <w:r w:rsidRPr="004719C9">
              <w:t>Association to Hierarchies of C</w:t>
            </w:r>
            <w:r w:rsidR="004E11C5" w:rsidRPr="004719C9">
              <w:t>odes</w:t>
            </w:r>
            <w:r w:rsidRPr="004719C9">
              <w:t>.</w:t>
            </w:r>
          </w:p>
        </w:tc>
      </w:tr>
      <w:tr w:rsidR="008467A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r w:rsidRPr="004719C9">
              <w:t>Hierarchy</w:t>
            </w:r>
          </w:p>
        </w:tc>
        <w:tc>
          <w:tcPr>
            <w:tcW w:w="2988" w:type="dxa"/>
            <w:tcBorders>
              <w:top w:val="single" w:sz="6" w:space="0" w:color="auto"/>
              <w:left w:val="single" w:sz="6" w:space="0" w:color="auto"/>
              <w:bottom w:val="single" w:sz="6" w:space="0" w:color="auto"/>
              <w:right w:val="single" w:sz="6" w:space="0" w:color="auto"/>
            </w:tcBorders>
          </w:tcPr>
          <w:p w:rsidR="00EE7C5F" w:rsidRPr="004719C9" w:rsidRDefault="00EE7C5F" w:rsidP="00EE7C5F">
            <w:pPr>
              <w:pStyle w:val="Paragraph"/>
            </w:pPr>
            <w:r w:rsidRPr="004719C9">
              <w:t>Inherits from:</w:t>
            </w:r>
          </w:p>
          <w:p w:rsidR="00EE7C5F" w:rsidRPr="004719C9" w:rsidRDefault="00EE7C5F" w:rsidP="00EE7C5F">
            <w:pPr>
              <w:pStyle w:val="Paragraph"/>
            </w:pPr>
          </w:p>
          <w:p w:rsidR="00EE7C5F" w:rsidRPr="004719C9" w:rsidRDefault="00EE7C5F" w:rsidP="00EE7C5F">
            <w:pPr>
              <w:pStyle w:val="Paragraph"/>
              <w:rPr>
                <w:i/>
              </w:rPr>
            </w:pPr>
            <w:r w:rsidRPr="004719C9">
              <w:rPr>
                <w:rStyle w:val="AttributeNameChar"/>
                <w:i/>
              </w:rPr>
              <w:t>NameableArtefact</w:t>
            </w:r>
          </w:p>
          <w:p w:rsidR="00EE7C5F" w:rsidRPr="004719C9" w:rsidRDefault="00EE7C5F" w:rsidP="00064C11">
            <w:pPr>
              <w:pStyle w:val="Paragraph"/>
            </w:pPr>
          </w:p>
          <w:p w:rsidR="008467A5" w:rsidRPr="004719C9" w:rsidRDefault="008467A5" w:rsidP="00A969D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Paragraph"/>
            </w:pPr>
            <w:r w:rsidRPr="004719C9">
              <w:t>A classification structure arranged in levels of detail from the broadest to the most detailed level.</w:t>
            </w:r>
          </w:p>
        </w:tc>
      </w:tr>
      <w:tr w:rsidR="004B4D7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B4D7B" w:rsidRPr="004719C9" w:rsidRDefault="004B4D7B"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4B4D7B" w:rsidRPr="004719C9" w:rsidRDefault="004B4D7B" w:rsidP="00EE7C5F">
            <w:pPr>
              <w:pStyle w:val="Paragraph"/>
            </w:pPr>
            <w:r w:rsidRPr="004B4D7B">
              <w:rPr>
                <w:rFonts w:ascii="Courier New" w:hAnsi="Courier New" w:cs="Courier New"/>
                <w:szCs w:val="22"/>
              </w:rPr>
              <w:t>hasFormalLevels</w:t>
            </w:r>
          </w:p>
        </w:tc>
        <w:tc>
          <w:tcPr>
            <w:tcW w:w="2786" w:type="dxa"/>
            <w:tcBorders>
              <w:top w:val="single" w:sz="6" w:space="0" w:color="auto"/>
              <w:left w:val="single" w:sz="6" w:space="0" w:color="auto"/>
              <w:bottom w:val="single" w:sz="6" w:space="0" w:color="auto"/>
              <w:right w:val="single" w:sz="6" w:space="0" w:color="auto"/>
            </w:tcBorders>
          </w:tcPr>
          <w:p w:rsidR="004B4D7B" w:rsidRDefault="004B4D7B" w:rsidP="00A969D3">
            <w:pPr>
              <w:pStyle w:val="Paragraph"/>
            </w:pPr>
            <w:r>
              <w:t xml:space="preserve">If “true” this indicates a </w:t>
            </w:r>
            <w:r w:rsidRPr="004719C9">
              <w:t>hierarchy where the structure is arranged in levels of detail from the broad</w:t>
            </w:r>
            <w:r w:rsidR="00723486">
              <w:t>est to the most detailed level.</w:t>
            </w:r>
          </w:p>
          <w:p w:rsidR="004B4D7B" w:rsidRDefault="004B4D7B" w:rsidP="00A969D3">
            <w:pPr>
              <w:pStyle w:val="Paragraph"/>
            </w:pPr>
          </w:p>
          <w:p w:rsidR="004B4D7B" w:rsidRPr="004719C9" w:rsidRDefault="004B4D7B" w:rsidP="00A969D3">
            <w:pPr>
              <w:pStyle w:val="Paragraph"/>
            </w:pPr>
            <w:r>
              <w:t>If “false” this indicates a</w:t>
            </w:r>
            <w:r w:rsidRPr="004719C9">
              <w:t xml:space="preserve"> hierarchy structure where the items in the hierarchy have no formal level structure.</w:t>
            </w:r>
          </w:p>
        </w:tc>
      </w:tr>
      <w:tr w:rsidR="008467A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467A5" w:rsidRPr="004719C9" w:rsidRDefault="00766163" w:rsidP="008467A5">
            <w:pPr>
              <w:pStyle w:val="AttributeName"/>
            </w:pPr>
            <w:r>
              <w:t>+c</w:t>
            </w:r>
            <w:r w:rsidR="008467A5" w:rsidRPr="004719C9">
              <w:t>ode</w:t>
            </w:r>
            <w:r>
              <w:t>s</w:t>
            </w:r>
          </w:p>
        </w:tc>
        <w:tc>
          <w:tcPr>
            <w:tcW w:w="278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Paragraph"/>
            </w:pPr>
            <w:r w:rsidRPr="004719C9">
              <w:t xml:space="preserve">Association to </w:t>
            </w:r>
            <w:r w:rsidR="00766163">
              <w:t xml:space="preserve">the top-level </w:t>
            </w:r>
            <w:r w:rsidR="008D3C8E" w:rsidRPr="004719C9">
              <w:t xml:space="preserve">Hierarchical </w:t>
            </w:r>
            <w:r w:rsidRPr="004719C9">
              <w:t>Code</w:t>
            </w:r>
            <w:r w:rsidR="00766163">
              <w:t>s</w:t>
            </w:r>
            <w:r w:rsidR="008D3C8E" w:rsidRPr="004719C9">
              <w:t xml:space="preserve"> in the H</w:t>
            </w:r>
            <w:r w:rsidRPr="004719C9">
              <w:t>ierarchy.</w:t>
            </w:r>
          </w:p>
        </w:tc>
      </w:tr>
      <w:tr w:rsidR="008467A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r w:rsidRPr="004719C9">
              <w:t>+level</w:t>
            </w:r>
          </w:p>
        </w:tc>
        <w:tc>
          <w:tcPr>
            <w:tcW w:w="278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Paragraph"/>
            </w:pPr>
            <w:r w:rsidRPr="004719C9">
              <w:t>As</w:t>
            </w:r>
            <w:r w:rsidR="004B4D7B">
              <w:t xml:space="preserve">sociation to the </w:t>
            </w:r>
            <w:r w:rsidR="00510970">
              <w:t>top Level</w:t>
            </w:r>
            <w:r w:rsidR="004B4D7B">
              <w:t xml:space="preserve"> in the H</w:t>
            </w:r>
            <w:r w:rsidRPr="004719C9">
              <w:t>ierarchy.</w:t>
            </w:r>
          </w:p>
        </w:tc>
      </w:tr>
      <w:tr w:rsidR="008467A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r w:rsidRPr="004719C9">
              <w:t>Level</w:t>
            </w:r>
          </w:p>
        </w:tc>
        <w:tc>
          <w:tcPr>
            <w:tcW w:w="2988" w:type="dxa"/>
            <w:tcBorders>
              <w:top w:val="single" w:sz="6" w:space="0" w:color="auto"/>
              <w:left w:val="single" w:sz="6" w:space="0" w:color="auto"/>
              <w:bottom w:val="single" w:sz="6" w:space="0" w:color="auto"/>
              <w:right w:val="single" w:sz="6" w:space="0" w:color="auto"/>
            </w:tcBorders>
          </w:tcPr>
          <w:p w:rsidR="00EE7C5F" w:rsidRPr="004719C9" w:rsidRDefault="00EE7C5F" w:rsidP="00EE7C5F">
            <w:pPr>
              <w:pStyle w:val="Paragraph"/>
            </w:pPr>
            <w:r w:rsidRPr="004719C9">
              <w:t>Inherits from</w:t>
            </w:r>
          </w:p>
          <w:p w:rsidR="008467A5" w:rsidRPr="00723486" w:rsidRDefault="00EE7C5F" w:rsidP="00EE7C5F">
            <w:pPr>
              <w:pStyle w:val="AttributeName"/>
              <w:rPr>
                <w:i/>
              </w:rPr>
            </w:pPr>
            <w:r w:rsidRPr="00723486">
              <w:rPr>
                <w:i/>
              </w:rPr>
              <w:t>NameableArtefact</w:t>
            </w:r>
          </w:p>
        </w:tc>
        <w:tc>
          <w:tcPr>
            <w:tcW w:w="2786" w:type="dxa"/>
            <w:tcBorders>
              <w:top w:val="single" w:sz="6" w:space="0" w:color="auto"/>
              <w:left w:val="single" w:sz="6" w:space="0" w:color="auto"/>
              <w:bottom w:val="single" w:sz="6" w:space="0" w:color="auto"/>
              <w:right w:val="single" w:sz="6" w:space="0" w:color="auto"/>
            </w:tcBorders>
          </w:tcPr>
          <w:p w:rsidR="008467A5" w:rsidRDefault="004B4D7B" w:rsidP="00A969D3">
            <w:pPr>
              <w:pStyle w:val="Paragraph"/>
            </w:pPr>
            <w:r>
              <w:t>In a “level based” hierarchy this describes a</w:t>
            </w:r>
            <w:r w:rsidR="008467A5" w:rsidRPr="004719C9">
              <w:t xml:space="preserve"> group of Codes which are characterised by homogeneous coding, and where the parent of each Code in the group is at the same higher level of the Hierarchy.</w:t>
            </w:r>
          </w:p>
          <w:p w:rsidR="004B4D7B" w:rsidRDefault="004B4D7B" w:rsidP="00A969D3">
            <w:pPr>
              <w:pStyle w:val="Paragraph"/>
            </w:pPr>
          </w:p>
          <w:p w:rsidR="004B4D7B" w:rsidRPr="004719C9" w:rsidRDefault="004B4D7B" w:rsidP="00A969D3">
            <w:pPr>
              <w:pStyle w:val="Paragraph"/>
            </w:pPr>
            <w:r>
              <w:t xml:space="preserve">In a “value based’ hierarchy this describes information about the HierarchicalCodes at the specified nesting level. </w:t>
            </w:r>
          </w:p>
        </w:tc>
      </w:tr>
      <w:tr w:rsidR="008467A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467A5" w:rsidRPr="004719C9" w:rsidRDefault="00FE1B5A" w:rsidP="00A969D3">
            <w:pPr>
              <w:pStyle w:val="AttributeName"/>
            </w:pPr>
            <w:r>
              <w:t>+code</w:t>
            </w:r>
            <w:r w:rsidR="00CC6781">
              <w:t>Format</w:t>
            </w:r>
          </w:p>
        </w:tc>
        <w:tc>
          <w:tcPr>
            <w:tcW w:w="2786" w:type="dxa"/>
            <w:tcBorders>
              <w:top w:val="single" w:sz="6" w:space="0" w:color="auto"/>
              <w:left w:val="single" w:sz="6" w:space="0" w:color="auto"/>
              <w:bottom w:val="single" w:sz="6" w:space="0" w:color="auto"/>
              <w:right w:val="single" w:sz="6" w:space="0" w:color="auto"/>
            </w:tcBorders>
          </w:tcPr>
          <w:p w:rsidR="008467A5" w:rsidRPr="004719C9" w:rsidRDefault="00FE1B5A" w:rsidP="00A969D3">
            <w:pPr>
              <w:pStyle w:val="Paragraph"/>
            </w:pPr>
            <w:r>
              <w:t>Association to the Coding Format.</w:t>
            </w:r>
          </w:p>
        </w:tc>
      </w:tr>
      <w:tr w:rsidR="0051097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510970" w:rsidRPr="004719C9" w:rsidRDefault="00510970"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510970" w:rsidRPr="004719C9" w:rsidRDefault="00510970" w:rsidP="00A969D3">
            <w:pPr>
              <w:pStyle w:val="AttributeName"/>
            </w:pPr>
            <w:r>
              <w:t>+child</w:t>
            </w:r>
          </w:p>
        </w:tc>
        <w:tc>
          <w:tcPr>
            <w:tcW w:w="2786" w:type="dxa"/>
            <w:tcBorders>
              <w:top w:val="single" w:sz="6" w:space="0" w:color="auto"/>
              <w:left w:val="single" w:sz="6" w:space="0" w:color="auto"/>
              <w:bottom w:val="single" w:sz="6" w:space="0" w:color="auto"/>
              <w:right w:val="single" w:sz="6" w:space="0" w:color="auto"/>
            </w:tcBorders>
          </w:tcPr>
          <w:p w:rsidR="00510970" w:rsidRPr="004719C9" w:rsidRDefault="00510970" w:rsidP="00A969D3">
            <w:pPr>
              <w:pStyle w:val="Paragraph"/>
            </w:pPr>
            <w:r>
              <w:t>Association to a child Level of Level.</w:t>
            </w:r>
          </w:p>
        </w:tc>
      </w:tr>
      <w:tr w:rsidR="00FE1B5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E1B5A" w:rsidRPr="004719C9" w:rsidRDefault="00FE1B5A" w:rsidP="00A969D3">
            <w:pPr>
              <w:pStyle w:val="AttributeName"/>
            </w:pPr>
            <w:r>
              <w:t>CodingFormat</w:t>
            </w:r>
          </w:p>
        </w:tc>
        <w:tc>
          <w:tcPr>
            <w:tcW w:w="2988" w:type="dxa"/>
            <w:tcBorders>
              <w:top w:val="single" w:sz="6" w:space="0" w:color="auto"/>
              <w:left w:val="single" w:sz="6" w:space="0" w:color="auto"/>
              <w:bottom w:val="single" w:sz="6" w:space="0" w:color="auto"/>
              <w:right w:val="single" w:sz="6" w:space="0" w:color="auto"/>
            </w:tcBorders>
          </w:tcPr>
          <w:p w:rsidR="00FE1B5A" w:rsidRDefault="00FE1B5A" w:rsidP="00A969D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FE1B5A" w:rsidRDefault="00FE1B5A" w:rsidP="00A969D3">
            <w:pPr>
              <w:pStyle w:val="Paragraph"/>
            </w:pPr>
            <w:r>
              <w:t xml:space="preserve">Specifies format information for the codes at this level in the hierarchy such as </w:t>
            </w:r>
            <w:r w:rsidRPr="004719C9">
              <w:t>whether the codes at the level are alphabetic, numeric or alphanumeric</w:t>
            </w:r>
            <w:r>
              <w:t xml:space="preserve"> and the code length.</w:t>
            </w:r>
          </w:p>
        </w:tc>
      </w:tr>
      <w:tr w:rsidR="008467A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467A5" w:rsidRPr="004719C9" w:rsidRDefault="008D3C8E" w:rsidP="00A969D3">
            <w:pPr>
              <w:pStyle w:val="AttributeName"/>
            </w:pPr>
            <w:r w:rsidRPr="004719C9">
              <w:t>Hierarchical</w:t>
            </w:r>
            <w:r w:rsidR="008467A5" w:rsidRPr="004719C9">
              <w:t>Code</w:t>
            </w:r>
          </w:p>
        </w:tc>
        <w:tc>
          <w:tcPr>
            <w:tcW w:w="2988" w:type="dxa"/>
            <w:tcBorders>
              <w:top w:val="single" w:sz="6" w:space="0" w:color="auto"/>
              <w:left w:val="single" w:sz="6" w:space="0" w:color="auto"/>
              <w:bottom w:val="single" w:sz="6" w:space="0" w:color="auto"/>
              <w:right w:val="single" w:sz="6" w:space="0" w:color="auto"/>
            </w:tcBorders>
          </w:tcPr>
          <w:p w:rsidR="008467A5" w:rsidRPr="004719C9" w:rsidRDefault="008467A5" w:rsidP="00A969D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8467A5" w:rsidRPr="004719C9" w:rsidRDefault="008467A5" w:rsidP="002C4DC9">
            <w:pPr>
              <w:pStyle w:val="Paragraph"/>
            </w:pPr>
            <w:r w:rsidRPr="004719C9">
              <w:t xml:space="preserve">A hierarchic structure of code references. </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r w:rsidRPr="004719C9">
              <w:t>validFrom</w:t>
            </w: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3E287D" w:rsidP="002C4DC9">
            <w:pPr>
              <w:pStyle w:val="Paragraph"/>
            </w:pPr>
            <w:r>
              <w:t>Date from which the construct</w:t>
            </w:r>
            <w:r w:rsidR="00F97980" w:rsidRPr="004719C9">
              <w:t xml:space="preserve"> is valid</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r w:rsidRPr="004719C9">
              <w:t>validTo</w:t>
            </w: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F97980" w:rsidP="002C4DC9">
            <w:pPr>
              <w:pStyle w:val="Paragraph"/>
            </w:pPr>
            <w:r w:rsidRPr="004719C9">
              <w:t>D</w:t>
            </w:r>
            <w:r w:rsidR="003E287D">
              <w:t>ate from which construct</w:t>
            </w:r>
            <w:r w:rsidR="004B4D7B">
              <w:t xml:space="preserve"> is supers</w:t>
            </w:r>
            <w:r w:rsidRPr="004719C9">
              <w:t>eded</w:t>
            </w:r>
            <w:r w:rsidR="004B4D7B">
              <w:t>.</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8467A5">
            <w:pPr>
              <w:pStyle w:val="AttributeName"/>
            </w:pPr>
            <w:r w:rsidRPr="004719C9">
              <w:t>+</w:t>
            </w:r>
            <w:r w:rsidR="004B4D7B">
              <w:t>c</w:t>
            </w:r>
            <w:r w:rsidRPr="004719C9">
              <w:t>ode</w:t>
            </w: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F97980" w:rsidP="008467A5">
            <w:pPr>
              <w:pStyle w:val="Paragraph"/>
            </w:pPr>
            <w:r w:rsidRPr="004719C9">
              <w:t>Association to the Code that is used at the specific point in the hierarchy</w:t>
            </w:r>
            <w:r w:rsidR="004B4D7B">
              <w:t>.</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r w:rsidRPr="004719C9">
              <w:t>+child</w:t>
            </w: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F97980" w:rsidP="008467A5">
            <w:pPr>
              <w:pStyle w:val="Paragraph"/>
            </w:pPr>
            <w:r w:rsidRPr="004719C9">
              <w:t xml:space="preserve">Association to a child Code in the hierarchy. </w:t>
            </w:r>
          </w:p>
        </w:tc>
      </w:tr>
      <w:tr w:rsidR="00EE7C5F"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E7C5F" w:rsidRPr="004719C9" w:rsidRDefault="00EE7C5F"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E7C5F" w:rsidRDefault="00EE7C5F" w:rsidP="00A969D3">
            <w:pPr>
              <w:pStyle w:val="AttributeName"/>
            </w:pPr>
            <w:r w:rsidRPr="004719C9">
              <w:t>+level</w:t>
            </w:r>
          </w:p>
          <w:p w:rsidR="00EC2D2A" w:rsidRPr="004719C9" w:rsidRDefault="00EC2D2A" w:rsidP="00A969D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EE7C5F" w:rsidRPr="004719C9" w:rsidRDefault="004B4D7B" w:rsidP="008467A5">
            <w:pPr>
              <w:pStyle w:val="Paragraph"/>
            </w:pPr>
            <w:r>
              <w:t xml:space="preserve">Association to a Level where levels have been defined for the Hierarchy. </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r w:rsidRPr="004719C9">
              <w:t>Code</w:t>
            </w: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F97980" w:rsidP="008467A5">
            <w:pPr>
              <w:pStyle w:val="Paragraph"/>
            </w:pPr>
            <w:r w:rsidRPr="004719C9">
              <w:t>The Code to be used at this point in the hierarchy.</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F97980"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2355AF">
            <w:pPr>
              <w:pStyle w:val="AttributeName"/>
            </w:pPr>
            <w:r w:rsidRPr="004719C9">
              <w:t>/items</w:t>
            </w: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AE3004" w:rsidP="002355AF">
            <w:pPr>
              <w:pStyle w:val="Paragraph"/>
            </w:pPr>
            <w:r>
              <w:t xml:space="preserve">Association to the </w:t>
            </w:r>
            <w:r w:rsidR="00F838B5">
              <w:t>Code list</w:t>
            </w:r>
            <w:r w:rsidR="00F97980" w:rsidRPr="004719C9">
              <w:t xml:space="preserve"> containing the Code.</w:t>
            </w:r>
          </w:p>
        </w:tc>
      </w:tr>
      <w:tr w:rsidR="00F9798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97980" w:rsidRPr="004719C9" w:rsidRDefault="00AE3004" w:rsidP="00A969D3">
            <w:pPr>
              <w:pStyle w:val="AttributeName"/>
            </w:pPr>
            <w:r>
              <w:t>Codel</w:t>
            </w:r>
            <w:r w:rsidR="00F97980" w:rsidRPr="004719C9">
              <w:t>ist</w:t>
            </w:r>
          </w:p>
        </w:tc>
        <w:tc>
          <w:tcPr>
            <w:tcW w:w="2988" w:type="dxa"/>
            <w:tcBorders>
              <w:top w:val="single" w:sz="6" w:space="0" w:color="auto"/>
              <w:left w:val="single" w:sz="6" w:space="0" w:color="auto"/>
              <w:bottom w:val="single" w:sz="6" w:space="0" w:color="auto"/>
              <w:right w:val="single" w:sz="6" w:space="0" w:color="auto"/>
            </w:tcBorders>
          </w:tcPr>
          <w:p w:rsidR="00F97980" w:rsidRPr="004719C9" w:rsidRDefault="00F97980" w:rsidP="002355AF">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F97980" w:rsidRPr="004719C9" w:rsidRDefault="00AE3004" w:rsidP="002355AF">
            <w:pPr>
              <w:pStyle w:val="Paragraph"/>
            </w:pPr>
            <w:r>
              <w:t xml:space="preserve">The </w:t>
            </w:r>
            <w:r w:rsidR="00F838B5">
              <w:t>Code list</w:t>
            </w:r>
            <w:r w:rsidR="00F97980" w:rsidRPr="004719C9">
              <w:t xml:space="preserve"> containing the Code.</w:t>
            </w:r>
          </w:p>
        </w:tc>
      </w:tr>
    </w:tbl>
    <w:p w:rsidR="00D2783B" w:rsidRPr="004719C9" w:rsidRDefault="00D2783B" w:rsidP="00D2783B">
      <w:pPr>
        <w:pStyle w:val="Paragraph"/>
      </w:pPr>
    </w:p>
    <w:p w:rsidR="00E414BC" w:rsidRPr="004719C9" w:rsidRDefault="00E04DC8" w:rsidP="00E414BC">
      <w:pPr>
        <w:pStyle w:val="Heading1"/>
      </w:pPr>
      <w:r w:rsidRPr="004719C9">
        <w:br w:type="page"/>
      </w:r>
      <w:bookmarkStart w:id="256" w:name="_Ref114482024"/>
      <w:bookmarkStart w:id="257" w:name="_Ref119417254"/>
      <w:bookmarkStart w:id="258" w:name="_Ref119471377"/>
      <w:bookmarkStart w:id="259" w:name="_Toc290467395"/>
      <w:r w:rsidR="00E414BC" w:rsidRPr="004719C9">
        <w:t>S</w:t>
      </w:r>
      <w:r w:rsidR="00354A42">
        <w:t>tructure Set and</w:t>
      </w:r>
      <w:r w:rsidR="003373AD" w:rsidRPr="004719C9">
        <w:t xml:space="preserve"> M</w:t>
      </w:r>
      <w:bookmarkEnd w:id="257"/>
      <w:bookmarkEnd w:id="258"/>
      <w:r w:rsidR="00354A42">
        <w:t>appings</w:t>
      </w:r>
      <w:bookmarkEnd w:id="259"/>
    </w:p>
    <w:p w:rsidR="00E414BC" w:rsidRPr="004719C9" w:rsidRDefault="001505E7" w:rsidP="00E414BC">
      <w:pPr>
        <w:pStyle w:val="Heading2"/>
      </w:pPr>
      <w:bookmarkStart w:id="260" w:name="_Toc290467396"/>
      <w:r w:rsidRPr="004719C9">
        <w:t>Scope</w:t>
      </w:r>
      <w:bookmarkEnd w:id="260"/>
    </w:p>
    <w:p w:rsidR="00E414BC" w:rsidRPr="004719C9" w:rsidRDefault="001505E7" w:rsidP="00E414BC">
      <w:pPr>
        <w:pStyle w:val="Paragraph"/>
      </w:pPr>
      <w:r w:rsidRPr="004719C9">
        <w:t xml:space="preserve">A </w:t>
      </w:r>
      <w:r w:rsidRPr="004719C9">
        <w:rPr>
          <w:rStyle w:val="AttributeNameChar"/>
        </w:rPr>
        <w:t>Structure</w:t>
      </w:r>
      <w:r w:rsidR="00E414BC" w:rsidRPr="004719C9">
        <w:rPr>
          <w:rStyle w:val="AttributeNameChar"/>
        </w:rPr>
        <w:t>Set</w:t>
      </w:r>
      <w:r w:rsidR="00E414BC" w:rsidRPr="004719C9">
        <w:t xml:space="preserve"> allows components in one structure to be mapped to components in another structure of the same type. In this context the term “structure” is used loosely to include types of </w:t>
      </w:r>
      <w:r w:rsidR="00E414BC" w:rsidRPr="004719C9">
        <w:rPr>
          <w:rStyle w:val="AttributeNameChar"/>
          <w:i/>
          <w:iCs/>
        </w:rPr>
        <w:t>ItemScheme</w:t>
      </w:r>
      <w:r w:rsidR="00E414BC" w:rsidRPr="004719C9">
        <w:t xml:space="preserve">, types of </w:t>
      </w:r>
      <w:r w:rsidR="00E414BC" w:rsidRPr="004719C9">
        <w:rPr>
          <w:rStyle w:val="AttributeNameChar"/>
          <w:i/>
          <w:iCs/>
        </w:rPr>
        <w:t>Structure</w:t>
      </w:r>
      <w:r w:rsidRPr="004719C9">
        <w:t>, and t</w:t>
      </w:r>
      <w:r w:rsidR="00E414BC" w:rsidRPr="004719C9">
        <w:t xml:space="preserve">ypes of </w:t>
      </w:r>
      <w:r w:rsidR="00E414BC" w:rsidRPr="004719C9">
        <w:rPr>
          <w:rStyle w:val="AttributeNameChar"/>
          <w:i/>
          <w:iCs/>
        </w:rPr>
        <w:t>StructureUsage</w:t>
      </w:r>
      <w:r w:rsidR="00E414BC" w:rsidRPr="004719C9">
        <w:t>. The allowable structures that can be mapped, and the components that can be mapped within these structures are:</w:t>
      </w:r>
    </w:p>
    <w:p w:rsidR="00E414BC" w:rsidRPr="004719C9" w:rsidRDefault="00E414BC" w:rsidP="00E414BC">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4"/>
        <w:gridCol w:w="4264"/>
      </w:tblGrid>
      <w:tr w:rsidR="00E414BC" w:rsidRPr="004719C9">
        <w:tc>
          <w:tcPr>
            <w:tcW w:w="4264" w:type="dxa"/>
          </w:tcPr>
          <w:p w:rsidR="00E414BC" w:rsidRPr="004719C9" w:rsidRDefault="00E414BC" w:rsidP="0057730B">
            <w:pPr>
              <w:pStyle w:val="Bold"/>
            </w:pPr>
            <w:r w:rsidRPr="004719C9">
              <w:t>Structure Type</w:t>
            </w:r>
          </w:p>
        </w:tc>
        <w:tc>
          <w:tcPr>
            <w:tcW w:w="4264" w:type="dxa"/>
          </w:tcPr>
          <w:p w:rsidR="00E414BC" w:rsidRPr="004719C9" w:rsidRDefault="00E414BC" w:rsidP="0057730B">
            <w:pPr>
              <w:pStyle w:val="Bold"/>
            </w:pPr>
            <w:r w:rsidRPr="004719C9">
              <w:t>Component type</w:t>
            </w:r>
          </w:p>
        </w:tc>
      </w:tr>
      <w:tr w:rsidR="00E414BC" w:rsidRPr="004719C9">
        <w:tc>
          <w:tcPr>
            <w:tcW w:w="4264" w:type="dxa"/>
          </w:tcPr>
          <w:p w:rsidR="00E414BC" w:rsidRPr="004719C9" w:rsidRDefault="00AE3004" w:rsidP="0057730B">
            <w:pPr>
              <w:pStyle w:val="Paragraph"/>
            </w:pPr>
            <w:r>
              <w:t>Codel</w:t>
            </w:r>
            <w:r w:rsidR="00E414BC" w:rsidRPr="004719C9">
              <w:t>ist</w:t>
            </w:r>
          </w:p>
        </w:tc>
        <w:tc>
          <w:tcPr>
            <w:tcW w:w="4264" w:type="dxa"/>
          </w:tcPr>
          <w:p w:rsidR="00E414BC" w:rsidRPr="004719C9" w:rsidRDefault="00E414BC" w:rsidP="0057730B">
            <w:pPr>
              <w:pStyle w:val="Paragraph"/>
            </w:pPr>
            <w:r w:rsidRPr="004719C9">
              <w:t>Code</w:t>
            </w:r>
          </w:p>
        </w:tc>
      </w:tr>
      <w:tr w:rsidR="00E414BC" w:rsidRPr="004719C9">
        <w:tc>
          <w:tcPr>
            <w:tcW w:w="4264" w:type="dxa"/>
          </w:tcPr>
          <w:p w:rsidR="00E414BC" w:rsidRPr="004719C9" w:rsidRDefault="00E414BC" w:rsidP="0057730B">
            <w:pPr>
              <w:pStyle w:val="Paragraph"/>
            </w:pPr>
            <w:r w:rsidRPr="004719C9">
              <w:t>Category Scheme</w:t>
            </w:r>
          </w:p>
        </w:tc>
        <w:tc>
          <w:tcPr>
            <w:tcW w:w="4264" w:type="dxa"/>
          </w:tcPr>
          <w:p w:rsidR="00E414BC" w:rsidRPr="004719C9" w:rsidRDefault="00E414BC" w:rsidP="0057730B">
            <w:pPr>
              <w:pStyle w:val="Paragraph"/>
            </w:pPr>
            <w:r w:rsidRPr="004719C9">
              <w:t>Category</w:t>
            </w:r>
          </w:p>
        </w:tc>
      </w:tr>
      <w:tr w:rsidR="00E414BC" w:rsidRPr="004719C9">
        <w:tc>
          <w:tcPr>
            <w:tcW w:w="4264" w:type="dxa"/>
          </w:tcPr>
          <w:p w:rsidR="00E414BC" w:rsidRPr="004719C9" w:rsidRDefault="00E414BC" w:rsidP="0057730B">
            <w:pPr>
              <w:pStyle w:val="Paragraph"/>
            </w:pPr>
            <w:r w:rsidRPr="004719C9">
              <w:t>Concept Scheme</w:t>
            </w:r>
          </w:p>
        </w:tc>
        <w:tc>
          <w:tcPr>
            <w:tcW w:w="4264" w:type="dxa"/>
          </w:tcPr>
          <w:p w:rsidR="00E414BC" w:rsidRPr="004719C9" w:rsidRDefault="00E414BC" w:rsidP="0057730B">
            <w:pPr>
              <w:pStyle w:val="Paragraph"/>
            </w:pPr>
            <w:r w:rsidRPr="004719C9">
              <w:t>Concept</w:t>
            </w:r>
          </w:p>
        </w:tc>
      </w:tr>
      <w:tr w:rsidR="00DE6208" w:rsidRPr="004719C9">
        <w:tc>
          <w:tcPr>
            <w:tcW w:w="4264" w:type="dxa"/>
          </w:tcPr>
          <w:p w:rsidR="00DE6208" w:rsidRPr="004719C9" w:rsidRDefault="00DE6208" w:rsidP="0057730B">
            <w:pPr>
              <w:pStyle w:val="Paragraph"/>
            </w:pPr>
            <w:r w:rsidRPr="004719C9">
              <w:t>Organisation</w:t>
            </w:r>
            <w:r w:rsidR="00AE3004">
              <w:t xml:space="preserve"> </w:t>
            </w:r>
            <w:r w:rsidRPr="004719C9">
              <w:t>Scheme</w:t>
            </w:r>
          </w:p>
        </w:tc>
        <w:tc>
          <w:tcPr>
            <w:tcW w:w="4264" w:type="dxa"/>
          </w:tcPr>
          <w:p w:rsidR="00DE6208" w:rsidRPr="004719C9" w:rsidRDefault="00DE6208" w:rsidP="0057730B">
            <w:pPr>
              <w:pStyle w:val="Paragraph"/>
            </w:pPr>
            <w:r w:rsidRPr="004719C9">
              <w:t>Organisation</w:t>
            </w:r>
            <w:r w:rsidR="00DB4904" w:rsidRPr="004719C9">
              <w:t xml:space="preserve"> – this allows mapping any type of Organisation to any type of Organisation (e.g. a Data Provider to an Organisation Unit)</w:t>
            </w:r>
          </w:p>
        </w:tc>
      </w:tr>
      <w:tr w:rsidR="00D065F6" w:rsidRPr="004719C9">
        <w:tc>
          <w:tcPr>
            <w:tcW w:w="4264" w:type="dxa"/>
          </w:tcPr>
          <w:p w:rsidR="00D065F6" w:rsidRPr="004719C9" w:rsidRDefault="00AE3004" w:rsidP="0057730B">
            <w:pPr>
              <w:pStyle w:val="Paragraph"/>
            </w:pPr>
            <w:r>
              <w:t>Hierarchical Codelist</w:t>
            </w:r>
          </w:p>
        </w:tc>
        <w:tc>
          <w:tcPr>
            <w:tcW w:w="4264" w:type="dxa"/>
          </w:tcPr>
          <w:p w:rsidR="00D065F6" w:rsidRPr="004719C9" w:rsidRDefault="005F77C0" w:rsidP="0057730B">
            <w:pPr>
              <w:pStyle w:val="Paragraph"/>
            </w:pPr>
            <w:r w:rsidRPr="004719C9">
              <w:t>Hierachical</w:t>
            </w:r>
            <w:r w:rsidR="00AE3004">
              <w:t xml:space="preserve"> </w:t>
            </w:r>
            <w:r w:rsidRPr="004719C9">
              <w:t>Code</w:t>
            </w:r>
            <w:r w:rsidR="00DB4904" w:rsidRPr="004719C9">
              <w:t xml:space="preserve"> to Code or vice-versa</w:t>
            </w:r>
          </w:p>
        </w:tc>
      </w:tr>
      <w:tr w:rsidR="00E414BC" w:rsidRPr="004719C9">
        <w:tc>
          <w:tcPr>
            <w:tcW w:w="4264" w:type="dxa"/>
          </w:tcPr>
          <w:p w:rsidR="00E414BC" w:rsidRPr="004719C9" w:rsidRDefault="00E414BC" w:rsidP="0057730B">
            <w:pPr>
              <w:pStyle w:val="Paragraph"/>
            </w:pPr>
            <w:r w:rsidRPr="004719C9">
              <w:t xml:space="preserve">Data Structure </w:t>
            </w:r>
            <w:r w:rsidR="005F77C0" w:rsidRPr="004719C9">
              <w:t>Definition</w:t>
            </w:r>
          </w:p>
        </w:tc>
        <w:tc>
          <w:tcPr>
            <w:tcW w:w="4264" w:type="dxa"/>
          </w:tcPr>
          <w:p w:rsidR="00E414BC" w:rsidRPr="004719C9" w:rsidRDefault="00E414BC" w:rsidP="0057730B">
            <w:pPr>
              <w:pStyle w:val="Paragraph"/>
            </w:pPr>
            <w:r w:rsidRPr="004719C9">
              <w:t xml:space="preserve">Dimension, </w:t>
            </w:r>
            <w:r w:rsidR="005F77C0" w:rsidRPr="004719C9">
              <w:t>Measure Dimension, Time Dimension</w:t>
            </w:r>
            <w:r w:rsidR="00DB4904" w:rsidRPr="004719C9">
              <w:t>.</w:t>
            </w:r>
            <w:r w:rsidR="005F77C0" w:rsidRPr="004719C9">
              <w:t xml:space="preserve"> </w:t>
            </w:r>
            <w:r w:rsidRPr="004719C9">
              <w:t xml:space="preserve">Data Attribute, </w:t>
            </w:r>
            <w:r w:rsidR="00DB4904" w:rsidRPr="004719C9">
              <w:t xml:space="preserve">Primary </w:t>
            </w:r>
            <w:r w:rsidRPr="004719C9">
              <w:t>Measure</w:t>
            </w:r>
          </w:p>
        </w:tc>
      </w:tr>
      <w:tr w:rsidR="00E414BC" w:rsidRPr="004719C9">
        <w:tc>
          <w:tcPr>
            <w:tcW w:w="4264" w:type="dxa"/>
          </w:tcPr>
          <w:p w:rsidR="00E414BC" w:rsidRPr="004719C9" w:rsidRDefault="00E414BC" w:rsidP="0057730B">
            <w:pPr>
              <w:pStyle w:val="Paragraph"/>
            </w:pPr>
            <w:r w:rsidRPr="004719C9">
              <w:t>Metadata Structure Definition</w:t>
            </w:r>
          </w:p>
        </w:tc>
        <w:tc>
          <w:tcPr>
            <w:tcW w:w="4264" w:type="dxa"/>
          </w:tcPr>
          <w:p w:rsidR="00E414BC" w:rsidRPr="004719C9" w:rsidRDefault="00DB4904" w:rsidP="0057730B">
            <w:pPr>
              <w:pStyle w:val="Paragraph"/>
            </w:pPr>
            <w:r w:rsidRPr="004719C9">
              <w:t>Target Object</w:t>
            </w:r>
            <w:r w:rsidR="00E414BC" w:rsidRPr="004719C9">
              <w:t>, Metadata Attribute</w:t>
            </w:r>
          </w:p>
        </w:tc>
      </w:tr>
      <w:tr w:rsidR="00E414BC" w:rsidRPr="004719C9">
        <w:tc>
          <w:tcPr>
            <w:tcW w:w="4264" w:type="dxa"/>
          </w:tcPr>
          <w:p w:rsidR="00E414BC" w:rsidRPr="004719C9" w:rsidRDefault="00E414BC" w:rsidP="0057730B">
            <w:pPr>
              <w:pStyle w:val="Paragraph"/>
            </w:pPr>
            <w:r w:rsidRPr="004719C9">
              <w:t>Dataflow Definition</w:t>
            </w:r>
          </w:p>
        </w:tc>
        <w:tc>
          <w:tcPr>
            <w:tcW w:w="4264" w:type="dxa"/>
          </w:tcPr>
          <w:p w:rsidR="00E414BC" w:rsidRPr="004719C9" w:rsidRDefault="00E56FAB" w:rsidP="0057730B">
            <w:pPr>
              <w:pStyle w:val="Paragraph"/>
            </w:pPr>
            <w:r w:rsidRPr="004719C9">
              <w:t>None</w:t>
            </w:r>
          </w:p>
        </w:tc>
      </w:tr>
      <w:tr w:rsidR="00E414BC" w:rsidRPr="004719C9">
        <w:tc>
          <w:tcPr>
            <w:tcW w:w="4264" w:type="dxa"/>
          </w:tcPr>
          <w:p w:rsidR="00E414BC" w:rsidRPr="004719C9" w:rsidRDefault="00E414BC" w:rsidP="0057730B">
            <w:pPr>
              <w:pStyle w:val="Paragraph"/>
            </w:pPr>
            <w:r w:rsidRPr="004719C9">
              <w:t>Metadataflow Definition</w:t>
            </w:r>
          </w:p>
        </w:tc>
        <w:tc>
          <w:tcPr>
            <w:tcW w:w="4264" w:type="dxa"/>
          </w:tcPr>
          <w:p w:rsidR="00E414BC" w:rsidRPr="004719C9" w:rsidRDefault="00E56FAB" w:rsidP="0057730B">
            <w:pPr>
              <w:pStyle w:val="Paragraph"/>
            </w:pPr>
            <w:r w:rsidRPr="004719C9">
              <w:t>None</w:t>
            </w:r>
          </w:p>
        </w:tc>
      </w:tr>
    </w:tbl>
    <w:p w:rsidR="00E414BC" w:rsidRPr="004719C9" w:rsidRDefault="00E414BC" w:rsidP="00E414BC">
      <w:pPr>
        <w:pStyle w:val="Paragraph"/>
      </w:pPr>
    </w:p>
    <w:p w:rsidR="00773AD6" w:rsidRPr="004719C9" w:rsidRDefault="001505E7" w:rsidP="00773AD6">
      <w:pPr>
        <w:pStyle w:val="Paragraph"/>
      </w:pPr>
      <w:r w:rsidRPr="004719C9">
        <w:t xml:space="preserve">The </w:t>
      </w:r>
      <w:r w:rsidRPr="004719C9">
        <w:rPr>
          <w:rStyle w:val="AttributeNameChar"/>
        </w:rPr>
        <w:t>Structure</w:t>
      </w:r>
      <w:r w:rsidR="00E414BC" w:rsidRPr="004719C9">
        <w:rPr>
          <w:rStyle w:val="AttributeNameChar"/>
        </w:rPr>
        <w:t>Set</w:t>
      </w:r>
      <w:r w:rsidR="00E414BC" w:rsidRPr="004719C9">
        <w:t xml:space="preserve"> can contain one or more “maps” and can define </w:t>
      </w:r>
      <w:r w:rsidR="00D065F6" w:rsidRPr="004719C9">
        <w:t>r</w:t>
      </w:r>
      <w:r w:rsidR="00E56FAB" w:rsidRPr="004719C9">
        <w:t>elated</w:t>
      </w:r>
      <w:r w:rsidR="00D065F6" w:rsidRPr="004719C9">
        <w:t xml:space="preserve"> s</w:t>
      </w:r>
      <w:r w:rsidR="00E56FAB" w:rsidRPr="004719C9">
        <w:t xml:space="preserve">tructures </w:t>
      </w:r>
      <w:r w:rsidR="00D065F6" w:rsidRPr="004719C9">
        <w:t xml:space="preserve">(via the association </w:t>
      </w:r>
      <w:r w:rsidR="00D065F6" w:rsidRPr="004719C9">
        <w:rPr>
          <w:rFonts w:ascii="Courier New" w:hAnsi="Courier New" w:cs="Courier New"/>
        </w:rPr>
        <w:t>+relatedStructure</w:t>
      </w:r>
      <w:r w:rsidR="00D065F6" w:rsidRPr="004719C9">
        <w:t xml:space="preserve">) </w:t>
      </w:r>
      <w:r w:rsidR="00E414BC" w:rsidRPr="004719C9">
        <w:t xml:space="preserve">which group </w:t>
      </w:r>
      <w:r w:rsidR="00D065F6" w:rsidRPr="004719C9">
        <w:t xml:space="preserve">related </w:t>
      </w:r>
      <w:r w:rsidR="00DB4904" w:rsidRPr="004719C9">
        <w:rPr>
          <w:rFonts w:ascii="Courier New" w:hAnsi="Courier New" w:cs="Courier New"/>
          <w:szCs w:val="22"/>
        </w:rPr>
        <w:t>DataStructureDefinition</w:t>
      </w:r>
      <w:r w:rsidR="00DB4904" w:rsidRPr="004719C9">
        <w:t>s</w:t>
      </w:r>
      <w:r w:rsidR="00D065F6" w:rsidRPr="004719C9">
        <w:t xml:space="preserve">, </w:t>
      </w:r>
      <w:r w:rsidR="00D065F6" w:rsidRPr="004719C9">
        <w:rPr>
          <w:rFonts w:ascii="Courier New" w:hAnsi="Courier New" w:cs="Courier New"/>
          <w:szCs w:val="22"/>
        </w:rPr>
        <w:t>MetadataStructureDefinition</w:t>
      </w:r>
      <w:r w:rsidR="00DB4904" w:rsidRPr="004719C9">
        <w:t>s</w:t>
      </w:r>
      <w:r w:rsidR="00D065F6" w:rsidRPr="004719C9">
        <w:t xml:space="preserve">, </w:t>
      </w:r>
      <w:r w:rsidR="00DB4904" w:rsidRPr="004719C9">
        <w:rPr>
          <w:rFonts w:ascii="Courier New" w:hAnsi="Courier New" w:cs="Courier New"/>
          <w:szCs w:val="22"/>
        </w:rPr>
        <w:t>DataflowDefinintion</w:t>
      </w:r>
      <w:r w:rsidR="00DB4904" w:rsidRPr="004719C9">
        <w:t>s,</w:t>
      </w:r>
      <w:r w:rsidR="00D065F6" w:rsidRPr="004719C9">
        <w:t xml:space="preserve"> </w:t>
      </w:r>
      <w:r w:rsidR="00DB4904" w:rsidRPr="004719C9">
        <w:rPr>
          <w:rFonts w:ascii="Courier New" w:hAnsi="Courier New" w:cs="Courier New"/>
          <w:szCs w:val="22"/>
        </w:rPr>
        <w:t>Metadataf</w:t>
      </w:r>
      <w:r w:rsidR="00D065F6" w:rsidRPr="004719C9">
        <w:rPr>
          <w:rFonts w:ascii="Courier New" w:hAnsi="Courier New" w:cs="Courier New"/>
          <w:szCs w:val="22"/>
        </w:rPr>
        <w:t>lowDefinintion</w:t>
      </w:r>
      <w:r w:rsidR="00D065F6" w:rsidRPr="004719C9">
        <w:t>s</w:t>
      </w:r>
      <w:r w:rsidR="001C75E8" w:rsidRPr="004719C9">
        <w:t>.</w:t>
      </w:r>
      <w:r w:rsidR="00D065F6" w:rsidRPr="004719C9">
        <w:t xml:space="preserve"> </w:t>
      </w:r>
    </w:p>
    <w:p w:rsidR="00E414BC" w:rsidRPr="004719C9" w:rsidRDefault="001505E7" w:rsidP="00E414BC">
      <w:pPr>
        <w:pStyle w:val="Heading2"/>
      </w:pPr>
      <w:bookmarkStart w:id="261" w:name="_Toc224376585"/>
      <w:bookmarkStart w:id="262" w:name="_Toc229796672"/>
      <w:bookmarkStart w:id="263" w:name="_Toc290467397"/>
      <w:bookmarkEnd w:id="261"/>
      <w:bookmarkEnd w:id="262"/>
      <w:r w:rsidRPr="004719C9">
        <w:t>Structure Set</w:t>
      </w:r>
      <w:bookmarkEnd w:id="263"/>
    </w:p>
    <w:p w:rsidR="001505E7" w:rsidRPr="004719C9" w:rsidRDefault="003373AD" w:rsidP="00014790">
      <w:pPr>
        <w:pStyle w:val="Heading3"/>
      </w:pPr>
      <w:bookmarkStart w:id="264" w:name="_Toc290467398"/>
      <w:r w:rsidRPr="004719C9">
        <w:t>Class D</w:t>
      </w:r>
      <w:r w:rsidR="001505E7" w:rsidRPr="004719C9">
        <w:t>iagram</w:t>
      </w:r>
      <w:r w:rsidR="004E4C92">
        <w:t xml:space="preserve"> – I</w:t>
      </w:r>
      <w:r w:rsidR="00E86066" w:rsidRPr="004719C9">
        <w:t>nheritance</w:t>
      </w:r>
      <w:bookmarkEnd w:id="264"/>
    </w:p>
    <w:p w:rsidR="007B5E95" w:rsidRPr="00FE11F5" w:rsidRDefault="00FE11F5" w:rsidP="00E86066">
      <w:pPr>
        <w:pStyle w:val="Caption"/>
        <w:jc w:val="center"/>
        <w:rPr>
          <w:lang w:val="en-GB"/>
        </w:rPr>
      </w:pPr>
      <w:r w:rsidRPr="00FE11F5">
        <w:rPr>
          <w:lang w:val="en-GB"/>
        </w:rPr>
        <w:pict>
          <v:shape id="_x0000_i1082" type="#_x0000_t75" style="width:459.75pt;height:402.75pt">
            <v:imagedata r:id="rId67" o:title=""/>
          </v:shape>
        </w:pict>
      </w:r>
    </w:p>
    <w:p w:rsidR="00E86066" w:rsidRPr="004719C9" w:rsidRDefault="00E86066" w:rsidP="00E86066">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32</w:t>
      </w:r>
      <w:r w:rsidRPr="004719C9">
        <w:rPr>
          <w:lang w:val="en-GB"/>
        </w:rPr>
        <w:fldChar w:fldCharType="end"/>
      </w:r>
      <w:r w:rsidRPr="004719C9">
        <w:rPr>
          <w:lang w:val="en-GB"/>
        </w:rPr>
        <w:t>: Inheritance Class Diagram</w:t>
      </w:r>
      <w:r w:rsidR="00E92F43" w:rsidRPr="004719C9">
        <w:rPr>
          <w:lang w:val="en-GB"/>
        </w:rPr>
        <w:t xml:space="preserve"> o</w:t>
      </w:r>
      <w:r w:rsidRPr="004719C9">
        <w:rPr>
          <w:lang w:val="en-GB"/>
        </w:rPr>
        <w:t>f the Structure</w:t>
      </w:r>
      <w:r w:rsidR="00143A5E" w:rsidRPr="004719C9">
        <w:rPr>
          <w:lang w:val="en-GB"/>
        </w:rPr>
        <w:t xml:space="preserve"> </w:t>
      </w:r>
      <w:r w:rsidRPr="004719C9">
        <w:rPr>
          <w:lang w:val="en-GB"/>
        </w:rPr>
        <w:t>Set</w:t>
      </w:r>
    </w:p>
    <w:p w:rsidR="00E86066" w:rsidRPr="004719C9" w:rsidRDefault="004E4C92" w:rsidP="00014790">
      <w:pPr>
        <w:pStyle w:val="Heading3"/>
      </w:pPr>
      <w:bookmarkStart w:id="265" w:name="_Toc290467399"/>
      <w:r>
        <w:t>Class Diagram – R</w:t>
      </w:r>
      <w:r w:rsidR="00E86066" w:rsidRPr="004719C9">
        <w:t>elationship</w:t>
      </w:r>
      <w:bookmarkEnd w:id="265"/>
    </w:p>
    <w:p w:rsidR="00E86066" w:rsidRPr="004719C9" w:rsidRDefault="00E86066" w:rsidP="0074374F">
      <w:pPr>
        <w:pStyle w:val="Paragraph"/>
        <w:keepNext/>
      </w:pPr>
    </w:p>
    <w:p w:rsidR="001505E7" w:rsidRPr="004719C9" w:rsidRDefault="00203CDA" w:rsidP="001505E7">
      <w:pPr>
        <w:pStyle w:val="Paragraph"/>
      </w:pPr>
      <w:r w:rsidRPr="004719C9">
        <w:pict>
          <v:shape id="_x0000_i1083" type="#_x0000_t75" style="width:415.5pt;height:254.25pt">
            <v:imagedata r:id="rId68" o:title=""/>
          </v:shape>
        </w:pict>
      </w:r>
    </w:p>
    <w:p w:rsidR="001505E7" w:rsidRPr="004719C9" w:rsidRDefault="001505E7" w:rsidP="001505E7">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33</w:t>
      </w:r>
      <w:r w:rsidRPr="004719C9">
        <w:rPr>
          <w:lang w:val="en-GB"/>
        </w:rPr>
        <w:fldChar w:fldCharType="end"/>
      </w:r>
      <w:r w:rsidRPr="004719C9">
        <w:rPr>
          <w:lang w:val="en-GB"/>
        </w:rPr>
        <w:t xml:space="preserve">: </w:t>
      </w:r>
      <w:r w:rsidR="00E86066" w:rsidRPr="004719C9">
        <w:rPr>
          <w:lang w:val="en-GB"/>
        </w:rPr>
        <w:t xml:space="preserve">Relationship </w:t>
      </w:r>
      <w:r w:rsidRPr="004719C9">
        <w:rPr>
          <w:lang w:val="en-GB"/>
        </w:rPr>
        <w:t>Class diagram of the Structure Set</w:t>
      </w:r>
    </w:p>
    <w:p w:rsidR="001505E7" w:rsidRPr="004719C9" w:rsidRDefault="0016276B" w:rsidP="00014790">
      <w:pPr>
        <w:pStyle w:val="Heading3"/>
      </w:pPr>
      <w:bookmarkStart w:id="266" w:name="_Toc290467400"/>
      <w:r w:rsidRPr="004719C9">
        <w:t>Explanation of the D</w:t>
      </w:r>
      <w:r w:rsidR="001505E7" w:rsidRPr="004719C9">
        <w:t>iagram</w:t>
      </w:r>
      <w:bookmarkEnd w:id="266"/>
    </w:p>
    <w:p w:rsidR="00FD33C6" w:rsidRPr="004719C9" w:rsidRDefault="00FD33C6" w:rsidP="00F23AA8">
      <w:pPr>
        <w:pStyle w:val="Heading4"/>
      </w:pPr>
      <w:r w:rsidRPr="004719C9">
        <w:t>Narrative</w:t>
      </w:r>
    </w:p>
    <w:p w:rsidR="00FD33C6" w:rsidRPr="004719C9" w:rsidRDefault="001505E7" w:rsidP="001505E7">
      <w:pPr>
        <w:pStyle w:val="Paragraph"/>
      </w:pPr>
      <w:r w:rsidRPr="004719C9">
        <w:t xml:space="preserve">The </w:t>
      </w:r>
      <w:r w:rsidRPr="004719C9">
        <w:rPr>
          <w:rStyle w:val="AttributeNameChar"/>
        </w:rPr>
        <w:t>StructureSet</w:t>
      </w:r>
      <w:r w:rsidRPr="004719C9">
        <w:t xml:space="preserve"> is a </w:t>
      </w:r>
      <w:r w:rsidRPr="004719C9">
        <w:rPr>
          <w:rStyle w:val="AttributeNameChar"/>
          <w:i/>
          <w:iCs/>
        </w:rPr>
        <w:t>MaintainableArtefact</w:t>
      </w:r>
      <w:r w:rsidRPr="004719C9">
        <w:t xml:space="preserve">. It </w:t>
      </w:r>
      <w:r w:rsidR="00FD33C6" w:rsidRPr="004719C9">
        <w:t>can contain:</w:t>
      </w:r>
    </w:p>
    <w:p w:rsidR="00FD33C6" w:rsidRPr="004719C9" w:rsidRDefault="00FD33C6" w:rsidP="001505E7">
      <w:pPr>
        <w:pStyle w:val="Paragraph"/>
      </w:pPr>
    </w:p>
    <w:p w:rsidR="00FD33C6" w:rsidRPr="004719C9" w:rsidRDefault="00FD33C6" w:rsidP="00FD33C6">
      <w:pPr>
        <w:pStyle w:val="Paragraph"/>
        <w:numPr>
          <w:ilvl w:val="0"/>
          <w:numId w:val="12"/>
        </w:numPr>
      </w:pPr>
      <w:r w:rsidRPr="004719C9">
        <w:t>A</w:t>
      </w:r>
      <w:r w:rsidR="001505E7" w:rsidRPr="004719C9">
        <w:t xml:space="preserve"> set of references to concrete sub-class</w:t>
      </w:r>
      <w:r w:rsidRPr="004719C9">
        <w:t xml:space="preserve">es of </w:t>
      </w:r>
      <w:r w:rsidRPr="004719C9">
        <w:rPr>
          <w:rStyle w:val="AttributeNameChar"/>
          <w:i/>
          <w:iCs/>
        </w:rPr>
        <w:t>Structure</w:t>
      </w:r>
      <w:r w:rsidRPr="004719C9">
        <w:t xml:space="preserve"> and </w:t>
      </w:r>
      <w:r w:rsidRPr="004719C9">
        <w:rPr>
          <w:rStyle w:val="AttributeNameChar"/>
          <w:i/>
          <w:iCs/>
        </w:rPr>
        <w:t>StructureUsage</w:t>
      </w:r>
      <w:r w:rsidRPr="004719C9">
        <w:t xml:space="preserve"> (</w:t>
      </w:r>
      <w:r w:rsidR="00A039C1" w:rsidRPr="004719C9">
        <w:rPr>
          <w:rStyle w:val="AttributeNameChar"/>
        </w:rPr>
        <w:t>DataStructureDefinition</w:t>
      </w:r>
      <w:r w:rsidR="001505E7" w:rsidRPr="004719C9">
        <w:t xml:space="preserve">, </w:t>
      </w:r>
      <w:r w:rsidR="001505E7" w:rsidRPr="004719C9">
        <w:rPr>
          <w:rStyle w:val="AttributeNameChar"/>
        </w:rPr>
        <w:t>MetadataStructureDefinition</w:t>
      </w:r>
      <w:r w:rsidR="001505E7" w:rsidRPr="004719C9">
        <w:t xml:space="preserve">, </w:t>
      </w:r>
      <w:r w:rsidR="001505E7" w:rsidRPr="004719C9">
        <w:rPr>
          <w:rStyle w:val="AttributeNameChar"/>
        </w:rPr>
        <w:t>Dataflow</w:t>
      </w:r>
      <w:r w:rsidRPr="004719C9">
        <w:rPr>
          <w:rStyle w:val="AttributeNameChar"/>
        </w:rPr>
        <w:t>Definition</w:t>
      </w:r>
      <w:r w:rsidR="001505E7" w:rsidRPr="004719C9">
        <w:t xml:space="preserve"> or </w:t>
      </w:r>
      <w:r w:rsidR="001505E7" w:rsidRPr="004719C9">
        <w:rPr>
          <w:rStyle w:val="AttributeNameChar"/>
        </w:rPr>
        <w:t>Metadataflow</w:t>
      </w:r>
      <w:r w:rsidRPr="004719C9">
        <w:rPr>
          <w:rStyle w:val="AttributeNameChar"/>
        </w:rPr>
        <w:t>Definition</w:t>
      </w:r>
      <w:r w:rsidR="001505E7" w:rsidRPr="004719C9">
        <w:t xml:space="preserve">) to indicate that </w:t>
      </w:r>
      <w:r w:rsidRPr="004719C9">
        <w:t>a relationship</w:t>
      </w:r>
      <w:r w:rsidR="001505E7" w:rsidRPr="004719C9">
        <w:t xml:space="preserve"> exist</w:t>
      </w:r>
      <w:r w:rsidR="00773AD6" w:rsidRPr="004719C9">
        <w:t>s</w:t>
      </w:r>
      <w:r w:rsidR="001505E7" w:rsidRPr="004719C9">
        <w:t xml:space="preserve"> between them. </w:t>
      </w:r>
      <w:r w:rsidRPr="004719C9">
        <w:t xml:space="preserve">For example there may be </w:t>
      </w:r>
      <w:r w:rsidR="00DB4904" w:rsidRPr="004719C9">
        <w:t xml:space="preserve">a </w:t>
      </w:r>
      <w:r w:rsidRPr="004719C9">
        <w:t xml:space="preserve">group of </w:t>
      </w:r>
      <w:r w:rsidR="00A039C1" w:rsidRPr="004719C9">
        <w:rPr>
          <w:rStyle w:val="AttributeNameChar"/>
        </w:rPr>
        <w:t>DataStructureDefinition</w:t>
      </w:r>
      <w:r w:rsidRPr="004719C9">
        <w:t xml:space="preserve"> which, together, form the definition of a cube, each </w:t>
      </w:r>
      <w:r w:rsidR="00A039C1" w:rsidRPr="004719C9">
        <w:rPr>
          <w:rStyle w:val="AttributeNameChar"/>
        </w:rPr>
        <w:t>DataStructureDefinition</w:t>
      </w:r>
      <w:r w:rsidRPr="004719C9">
        <w:t xml:space="preserve"> defining a part of the cube. </w:t>
      </w:r>
    </w:p>
    <w:p w:rsidR="00FD33C6" w:rsidRPr="004719C9" w:rsidRDefault="001505E7" w:rsidP="001505E7">
      <w:pPr>
        <w:pStyle w:val="Paragraph"/>
        <w:numPr>
          <w:ilvl w:val="0"/>
          <w:numId w:val="12"/>
        </w:numPr>
      </w:pPr>
      <w:r w:rsidRPr="004719C9">
        <w:t xml:space="preserve">A set of </w:t>
      </w:r>
      <w:r w:rsidRPr="004719C9">
        <w:rPr>
          <w:rStyle w:val="AttributeNameChar"/>
        </w:rPr>
        <w:t>StructureMap</w:t>
      </w:r>
      <w:r w:rsidRPr="004719C9">
        <w:t xml:space="preserve">s </w:t>
      </w:r>
      <w:r w:rsidR="00FD33C6" w:rsidRPr="004719C9">
        <w:t xml:space="preserve">which </w:t>
      </w:r>
      <w:r w:rsidRPr="004719C9">
        <w:t>define which components of one structure are equivalent to those in another</w:t>
      </w:r>
      <w:r w:rsidR="00E92F43" w:rsidRPr="004719C9">
        <w:t xml:space="preserve"> in a </w:t>
      </w:r>
      <w:r w:rsidR="00E92F43" w:rsidRPr="004719C9">
        <w:rPr>
          <w:rFonts w:ascii="Courier New" w:hAnsi="Courier New" w:cs="Courier New"/>
        </w:rPr>
        <w:t>ComponentMap</w:t>
      </w:r>
      <w:r w:rsidRPr="004719C9">
        <w:t xml:space="preserve">. </w:t>
      </w:r>
    </w:p>
    <w:p w:rsidR="001505E7" w:rsidRPr="004719C9" w:rsidRDefault="001505E7" w:rsidP="001505E7">
      <w:pPr>
        <w:pStyle w:val="Paragraph"/>
        <w:numPr>
          <w:ilvl w:val="0"/>
          <w:numId w:val="12"/>
        </w:numPr>
      </w:pPr>
      <w:r w:rsidRPr="004719C9">
        <w:t xml:space="preserve">A set of </w:t>
      </w:r>
      <w:r w:rsidR="00E92F43" w:rsidRPr="004719C9">
        <w:rPr>
          <w:rStyle w:val="AttributeNameChar"/>
        </w:rPr>
        <w:t>ItemScheme</w:t>
      </w:r>
      <w:r w:rsidR="00D042CD">
        <w:rPr>
          <w:rStyle w:val="AttributeNameChar"/>
        </w:rPr>
        <w:t>Map</w:t>
      </w:r>
      <w:r w:rsidRPr="004719C9">
        <w:t xml:space="preserve">s </w:t>
      </w:r>
      <w:r w:rsidR="00FD33C6" w:rsidRPr="004719C9">
        <w:t xml:space="preserve">which </w:t>
      </w:r>
      <w:r w:rsidRPr="004719C9">
        <w:t xml:space="preserve">define </w:t>
      </w:r>
      <w:r w:rsidR="00E92F43" w:rsidRPr="004719C9">
        <w:t xml:space="preserve">the mapping between two concrete classes of </w:t>
      </w:r>
      <w:r w:rsidR="00E92F43" w:rsidRPr="004719C9">
        <w:rPr>
          <w:rFonts w:ascii="Courier New" w:hAnsi="Courier New" w:cs="Courier New"/>
        </w:rPr>
        <w:t>ItemScheme</w:t>
      </w:r>
      <w:r w:rsidR="00E92F43" w:rsidRPr="004719C9">
        <w:t xml:space="preserve">, and the mapping of the </w:t>
      </w:r>
      <w:r w:rsidR="00E92F43" w:rsidRPr="004719C9">
        <w:rPr>
          <w:rFonts w:ascii="Courier New" w:hAnsi="Courier New" w:cs="Courier New"/>
          <w:szCs w:val="22"/>
        </w:rPr>
        <w:t>Item</w:t>
      </w:r>
      <w:r w:rsidR="00E92F43" w:rsidRPr="004719C9">
        <w:t xml:space="preserve">s in these schemes, such as the mapping of </w:t>
      </w:r>
      <w:r w:rsidR="00E92F43" w:rsidRPr="004719C9">
        <w:rPr>
          <w:rFonts w:ascii="Courier New" w:hAnsi="Courier New" w:cs="Courier New"/>
        </w:rPr>
        <w:t>Codes</w:t>
      </w:r>
      <w:r w:rsidR="00E92F43" w:rsidRPr="004719C9">
        <w:t xml:space="preserve"> in two </w:t>
      </w:r>
      <w:r w:rsidR="00E92F43" w:rsidRPr="004719C9">
        <w:rPr>
          <w:rFonts w:ascii="Courier New" w:hAnsi="Courier New" w:cs="Courier New"/>
        </w:rPr>
        <w:t>Codelist</w:t>
      </w:r>
      <w:r w:rsidR="00E92F43" w:rsidRPr="004719C9">
        <w:t>s.</w:t>
      </w:r>
      <w:r w:rsidRPr="004719C9">
        <w:t xml:space="preserve">. </w:t>
      </w:r>
    </w:p>
    <w:p w:rsidR="00E92F43" w:rsidRPr="004719C9" w:rsidRDefault="00E92F43" w:rsidP="001505E7">
      <w:pPr>
        <w:pStyle w:val="Paragraph"/>
        <w:numPr>
          <w:ilvl w:val="0"/>
          <w:numId w:val="12"/>
        </w:numPr>
      </w:pPr>
      <w:r w:rsidRPr="004719C9">
        <w:t xml:space="preserve">A set of </w:t>
      </w:r>
      <w:r w:rsidR="00AE3004">
        <w:rPr>
          <w:rStyle w:val="AttributeNameChar"/>
        </w:rPr>
        <w:t>HybridCodel</w:t>
      </w:r>
      <w:r w:rsidR="00F04537" w:rsidRPr="004719C9">
        <w:rPr>
          <w:rStyle w:val="AttributeNameChar"/>
        </w:rPr>
        <w:t>istMap</w:t>
      </w:r>
      <w:r w:rsidR="00F04537" w:rsidRPr="004719C9">
        <w:t xml:space="preserve">s which define the mapping between a </w:t>
      </w:r>
      <w:r w:rsidR="00AE3004">
        <w:rPr>
          <w:rFonts w:ascii="Courier New" w:hAnsi="Courier New" w:cs="Courier New"/>
        </w:rPr>
        <w:t>Codel</w:t>
      </w:r>
      <w:r w:rsidR="00F04537" w:rsidRPr="004719C9">
        <w:rPr>
          <w:rFonts w:ascii="Courier New" w:hAnsi="Courier New" w:cs="Courier New"/>
        </w:rPr>
        <w:t>ist</w:t>
      </w:r>
      <w:r w:rsidR="00F04537" w:rsidRPr="004719C9">
        <w:t xml:space="preserve"> and a </w:t>
      </w:r>
      <w:r w:rsidR="00F04537" w:rsidRPr="004719C9">
        <w:rPr>
          <w:rFonts w:ascii="Courier New" w:hAnsi="Courier New" w:cs="Courier New"/>
        </w:rPr>
        <w:t>HierachicalCode</w:t>
      </w:r>
      <w:r w:rsidR="00AE3004">
        <w:rPr>
          <w:rFonts w:ascii="Courier New" w:hAnsi="Courier New" w:cs="Courier New"/>
        </w:rPr>
        <w:t>l</w:t>
      </w:r>
      <w:r w:rsidR="00F04537" w:rsidRPr="004719C9">
        <w:rPr>
          <w:rFonts w:ascii="Courier New" w:hAnsi="Courier New" w:cs="Courier New"/>
        </w:rPr>
        <w:t>ist</w:t>
      </w:r>
      <w:r w:rsidRPr="004719C9">
        <w:t>.</w:t>
      </w:r>
    </w:p>
    <w:p w:rsidR="0074374F" w:rsidRPr="004719C9" w:rsidRDefault="0074374F" w:rsidP="0074374F">
      <w:pPr>
        <w:pStyle w:val="Paragraph"/>
      </w:pPr>
    </w:p>
    <w:p w:rsidR="0074374F" w:rsidRPr="004719C9" w:rsidRDefault="0074374F" w:rsidP="0074374F">
      <w:pPr>
        <w:pStyle w:val="Paragraph"/>
      </w:pPr>
      <w:r w:rsidRPr="004719C9">
        <w:t xml:space="preserve">The </w:t>
      </w:r>
      <w:r w:rsidRPr="004719C9">
        <w:rPr>
          <w:rStyle w:val="AttributeNameChar"/>
        </w:rPr>
        <w:t>StructureMap</w:t>
      </w:r>
      <w:r w:rsidRPr="004719C9">
        <w:t xml:space="preserve"> references two </w:t>
      </w:r>
      <w:r w:rsidRPr="004719C9">
        <w:rPr>
          <w:rStyle w:val="AttributeNameChar"/>
          <w:i/>
          <w:iCs/>
        </w:rPr>
        <w:t>Structure</w:t>
      </w:r>
      <w:r w:rsidRPr="004719C9">
        <w:t xml:space="preserve">s or </w:t>
      </w:r>
      <w:r w:rsidRPr="004719C9">
        <w:rPr>
          <w:rStyle w:val="AttributeNameChar"/>
          <w:i/>
          <w:iCs/>
        </w:rPr>
        <w:t>StructureUsage</w:t>
      </w:r>
      <w:r w:rsidRPr="004719C9">
        <w:t xml:space="preserve">s. In concrete terms these references will be to </w:t>
      </w:r>
      <w:r w:rsidRPr="004719C9">
        <w:rPr>
          <w:rStyle w:val="AttributeNameChar"/>
        </w:rPr>
        <w:t>DataStructureDefinition</w:t>
      </w:r>
      <w:r w:rsidRPr="004719C9">
        <w:t xml:space="preserve">s, </w:t>
      </w:r>
      <w:r w:rsidRPr="004719C9">
        <w:rPr>
          <w:rStyle w:val="AttributeNameChar"/>
        </w:rPr>
        <w:t>MetadataStructureDefinition</w:t>
      </w:r>
      <w:r w:rsidRPr="004719C9">
        <w:t xml:space="preserve">s, </w:t>
      </w:r>
      <w:r w:rsidRPr="004719C9">
        <w:rPr>
          <w:rStyle w:val="AttributeNameChar"/>
        </w:rPr>
        <w:t>DataflowDefinition</w:t>
      </w:r>
      <w:r w:rsidRPr="004719C9">
        <w:t xml:space="preserve">s or </w:t>
      </w:r>
      <w:r w:rsidRPr="004719C9">
        <w:rPr>
          <w:rStyle w:val="AttributeNameChar"/>
        </w:rPr>
        <w:t>MetadataflowDefinition</w:t>
      </w:r>
      <w:r w:rsidRPr="004719C9">
        <w:t xml:space="preserve">s. </w:t>
      </w:r>
    </w:p>
    <w:p w:rsidR="001505E7" w:rsidRPr="004719C9" w:rsidRDefault="001505E7" w:rsidP="00F23AA8">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FD33C6"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FD33C6" w:rsidRPr="004719C9" w:rsidRDefault="00FD33C6" w:rsidP="0057730B">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FD33C6" w:rsidRPr="004719C9" w:rsidRDefault="00FD33C6" w:rsidP="0057730B">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FD33C6" w:rsidRPr="004719C9" w:rsidRDefault="00FD33C6" w:rsidP="0057730B">
            <w:pPr>
              <w:pStyle w:val="TableHeading"/>
            </w:pPr>
            <w:r w:rsidRPr="004719C9">
              <w:t>Description</w:t>
            </w:r>
          </w:p>
        </w:tc>
      </w:tr>
      <w:tr w:rsidR="00FD33C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D33C6" w:rsidRPr="004719C9" w:rsidRDefault="00450F4A" w:rsidP="00450F4A">
            <w:pPr>
              <w:pStyle w:val="AttributeName"/>
            </w:pPr>
            <w:r w:rsidRPr="004719C9">
              <w:t>StructureSet</w:t>
            </w:r>
          </w:p>
        </w:tc>
        <w:tc>
          <w:tcPr>
            <w:tcW w:w="2988" w:type="dxa"/>
            <w:tcBorders>
              <w:top w:val="single" w:sz="6" w:space="0" w:color="auto"/>
              <w:left w:val="single" w:sz="6" w:space="0" w:color="auto"/>
              <w:bottom w:val="single" w:sz="6" w:space="0" w:color="auto"/>
              <w:right w:val="single" w:sz="6" w:space="0" w:color="auto"/>
            </w:tcBorders>
          </w:tcPr>
          <w:p w:rsidR="00FD33C6" w:rsidRPr="004719C9" w:rsidRDefault="00FE11F5" w:rsidP="0057730B">
            <w:pPr>
              <w:pStyle w:val="AttributeName"/>
            </w:pPr>
            <w:r w:rsidRPr="004719C9">
              <w:rPr>
                <w:rFonts w:ascii="Arial" w:hAnsi="Arial" w:cs="Arial"/>
              </w:rPr>
              <w:t>Inherits from</w:t>
            </w:r>
            <w:r w:rsidRPr="004719C9">
              <w:rPr>
                <w:rFonts w:ascii="Arial" w:hAnsi="Arial" w:cs="Arial"/>
              </w:rPr>
              <w:br/>
            </w:r>
            <w:r>
              <w:rPr>
                <w:i/>
              </w:rPr>
              <w:t>Maintainable</w:t>
            </w:r>
            <w:r w:rsidRPr="00D45DF8">
              <w:rPr>
                <w:i/>
              </w:rPr>
              <w:t>Artefact</w:t>
            </w:r>
          </w:p>
        </w:tc>
        <w:tc>
          <w:tcPr>
            <w:tcW w:w="2786" w:type="dxa"/>
            <w:tcBorders>
              <w:top w:val="single" w:sz="6" w:space="0" w:color="auto"/>
              <w:left w:val="single" w:sz="6" w:space="0" w:color="auto"/>
              <w:bottom w:val="single" w:sz="6" w:space="0" w:color="auto"/>
              <w:right w:val="single" w:sz="6" w:space="0" w:color="auto"/>
            </w:tcBorders>
          </w:tcPr>
          <w:p w:rsidR="00FD33C6" w:rsidRPr="004719C9" w:rsidRDefault="00450F4A" w:rsidP="0057730B">
            <w:pPr>
              <w:pStyle w:val="Paragraph"/>
            </w:pPr>
            <w:r w:rsidRPr="004719C9">
              <w:t xml:space="preserve">A maintainable collection of </w:t>
            </w:r>
            <w:r w:rsidR="00B00D35" w:rsidRPr="004719C9">
              <w:t>structural maps that link components together in a source/target relationship where there is a semantic equivalence between the source and the target components.</w:t>
            </w:r>
          </w:p>
        </w:tc>
      </w:tr>
      <w:tr w:rsidR="00450F4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50F4A" w:rsidRPr="004719C9" w:rsidRDefault="00450F4A" w:rsidP="00450F4A">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450F4A" w:rsidRPr="004719C9" w:rsidRDefault="00450F4A" w:rsidP="0057730B">
            <w:pPr>
              <w:pStyle w:val="AttributeName"/>
            </w:pPr>
            <w:r w:rsidRPr="004719C9">
              <w:t>+relatedStructure</w:t>
            </w:r>
          </w:p>
        </w:tc>
        <w:tc>
          <w:tcPr>
            <w:tcW w:w="2786" w:type="dxa"/>
            <w:tcBorders>
              <w:top w:val="single" w:sz="6" w:space="0" w:color="auto"/>
              <w:left w:val="single" w:sz="6" w:space="0" w:color="auto"/>
              <w:bottom w:val="single" w:sz="6" w:space="0" w:color="auto"/>
              <w:right w:val="single" w:sz="6" w:space="0" w:color="auto"/>
            </w:tcBorders>
          </w:tcPr>
          <w:p w:rsidR="00450F4A" w:rsidRPr="004719C9" w:rsidRDefault="00450F4A" w:rsidP="006C1DB1">
            <w:pPr>
              <w:pStyle w:val="Paragraph"/>
            </w:pPr>
            <w:r w:rsidRPr="004719C9">
              <w:t xml:space="preserve">Association to </w:t>
            </w:r>
            <w:r w:rsidR="006C1DB1" w:rsidRPr="004719C9">
              <w:t xml:space="preserve">a set </w:t>
            </w:r>
            <w:r w:rsidR="00B00D35" w:rsidRPr="004719C9">
              <w:t>of</w:t>
            </w:r>
            <w:r w:rsidRPr="004719C9">
              <w:t xml:space="preserve"> </w:t>
            </w:r>
            <w:r w:rsidR="00A039C1" w:rsidRPr="004719C9">
              <w:t>Data Structure Definition</w:t>
            </w:r>
            <w:r w:rsidR="00203CDA" w:rsidRPr="004719C9">
              <w:t>s</w:t>
            </w:r>
            <w:r w:rsidRPr="004719C9">
              <w:t xml:space="preserve"> </w:t>
            </w:r>
            <w:r w:rsidR="00F26FFE" w:rsidRPr="004719C9">
              <w:t xml:space="preserve">and </w:t>
            </w:r>
            <w:r w:rsidRPr="004719C9">
              <w:t>Metadata Structure Definition</w:t>
            </w:r>
            <w:r w:rsidR="00203CDA" w:rsidRPr="004719C9">
              <w:t>s.</w:t>
            </w:r>
          </w:p>
        </w:tc>
      </w:tr>
      <w:tr w:rsidR="00F26FF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26FFE" w:rsidRPr="004719C9" w:rsidRDefault="00F26FFE" w:rsidP="00450F4A">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26FFE" w:rsidRPr="004719C9" w:rsidRDefault="00F26FFE" w:rsidP="0057730B">
            <w:pPr>
              <w:pStyle w:val="AttributeName"/>
              <w:rPr>
                <w:sz w:val="20"/>
              </w:rPr>
            </w:pPr>
            <w:r w:rsidRPr="004719C9">
              <w:rPr>
                <w:sz w:val="20"/>
              </w:rPr>
              <w:t>+relatedStructureUsage</w:t>
            </w:r>
          </w:p>
        </w:tc>
        <w:tc>
          <w:tcPr>
            <w:tcW w:w="2786" w:type="dxa"/>
            <w:tcBorders>
              <w:top w:val="single" w:sz="6" w:space="0" w:color="auto"/>
              <w:left w:val="single" w:sz="6" w:space="0" w:color="auto"/>
              <w:bottom w:val="single" w:sz="6" w:space="0" w:color="auto"/>
              <w:right w:val="single" w:sz="6" w:space="0" w:color="auto"/>
            </w:tcBorders>
          </w:tcPr>
          <w:p w:rsidR="00F26FFE" w:rsidRPr="004719C9" w:rsidRDefault="00F26FFE" w:rsidP="006C1DB1">
            <w:pPr>
              <w:pStyle w:val="Paragraph"/>
            </w:pPr>
            <w:r w:rsidRPr="004719C9">
              <w:t>Association to a set of Dataflow Definition and Metadataflow Definition.</w:t>
            </w:r>
          </w:p>
        </w:tc>
      </w:tr>
      <w:tr w:rsidR="00450F4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50F4A" w:rsidRPr="004719C9" w:rsidRDefault="00450F4A" w:rsidP="00450F4A">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450F4A" w:rsidRPr="004719C9" w:rsidRDefault="006C1DB1" w:rsidP="0057730B">
            <w:pPr>
              <w:pStyle w:val="AttributeName"/>
            </w:pPr>
            <w:r w:rsidRPr="004719C9">
              <w:t>+</w:t>
            </w:r>
            <w:r w:rsidR="002B701E" w:rsidRPr="004719C9">
              <w:t>m</w:t>
            </w:r>
            <w:r w:rsidR="00B00D35" w:rsidRPr="004719C9">
              <w:t>ap</w:t>
            </w:r>
          </w:p>
        </w:tc>
        <w:tc>
          <w:tcPr>
            <w:tcW w:w="2786" w:type="dxa"/>
            <w:tcBorders>
              <w:top w:val="single" w:sz="6" w:space="0" w:color="auto"/>
              <w:left w:val="single" w:sz="6" w:space="0" w:color="auto"/>
              <w:bottom w:val="single" w:sz="6" w:space="0" w:color="auto"/>
              <w:right w:val="single" w:sz="6" w:space="0" w:color="auto"/>
            </w:tcBorders>
          </w:tcPr>
          <w:p w:rsidR="00450F4A" w:rsidRPr="004719C9" w:rsidRDefault="00B00D35" w:rsidP="0057730B">
            <w:pPr>
              <w:pStyle w:val="Paragraph"/>
            </w:pPr>
            <w:r w:rsidRPr="004719C9">
              <w:t>Association to Structure Map.</w:t>
            </w:r>
          </w:p>
        </w:tc>
      </w:tr>
      <w:tr w:rsidR="006C1DB1" w:rsidRPr="004719C9" w:rsidDel="006C1DB1">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C1DB1" w:rsidRPr="004719C9" w:rsidDel="006C1DB1" w:rsidRDefault="006C1DB1" w:rsidP="00450F4A">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6C1DB1" w:rsidRPr="004719C9" w:rsidDel="006C1DB1" w:rsidRDefault="00203CDA" w:rsidP="0057730B">
            <w:pPr>
              <w:pStyle w:val="AttributeName"/>
            </w:pPr>
            <w:r w:rsidRPr="004719C9">
              <w:t>+</w:t>
            </w:r>
            <w:r w:rsidR="006C1DB1" w:rsidRPr="004719C9">
              <w:t>itemSchemeMap</w:t>
            </w:r>
          </w:p>
        </w:tc>
        <w:tc>
          <w:tcPr>
            <w:tcW w:w="2786" w:type="dxa"/>
            <w:tcBorders>
              <w:top w:val="single" w:sz="6" w:space="0" w:color="auto"/>
              <w:left w:val="single" w:sz="6" w:space="0" w:color="auto"/>
              <w:bottom w:val="single" w:sz="6" w:space="0" w:color="auto"/>
              <w:right w:val="single" w:sz="6" w:space="0" w:color="auto"/>
            </w:tcBorders>
          </w:tcPr>
          <w:p w:rsidR="006C1DB1" w:rsidRPr="004719C9" w:rsidDel="006C1DB1" w:rsidRDefault="006C1DB1" w:rsidP="0057730B">
            <w:pPr>
              <w:pStyle w:val="Paragraph"/>
            </w:pPr>
            <w:r w:rsidRPr="004719C9">
              <w:t>Association to Item Scheme</w:t>
            </w:r>
            <w:r w:rsidR="00AE3004">
              <w:t xml:space="preserve"> </w:t>
            </w:r>
            <w:r w:rsidR="000D6BCD" w:rsidRPr="004719C9">
              <w:t>Map</w:t>
            </w:r>
          </w:p>
        </w:tc>
      </w:tr>
      <w:tr w:rsidR="00F26FFE" w:rsidRPr="004719C9" w:rsidDel="006C1DB1">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26FFE" w:rsidRPr="004719C9" w:rsidRDefault="00F26FFE" w:rsidP="00975FD7">
            <w:pPr>
              <w:pStyle w:val="AttributeName"/>
            </w:pPr>
            <w:r w:rsidRPr="004719C9">
              <w:t>StructureMap</w:t>
            </w:r>
          </w:p>
        </w:tc>
        <w:tc>
          <w:tcPr>
            <w:tcW w:w="2988" w:type="dxa"/>
            <w:tcBorders>
              <w:top w:val="single" w:sz="6" w:space="0" w:color="auto"/>
              <w:left w:val="single" w:sz="6" w:space="0" w:color="auto"/>
              <w:bottom w:val="single" w:sz="6" w:space="0" w:color="auto"/>
              <w:right w:val="single" w:sz="6" w:space="0" w:color="auto"/>
            </w:tcBorders>
          </w:tcPr>
          <w:p w:rsidR="00F26FFE" w:rsidRPr="004719C9" w:rsidRDefault="00FE11F5" w:rsidP="00975FD7">
            <w:pPr>
              <w:pStyle w:val="AttributeName"/>
            </w:pPr>
            <w:r w:rsidRPr="004719C9">
              <w:rPr>
                <w:rFonts w:ascii="Arial" w:hAnsi="Arial" w:cs="Arial"/>
              </w:rPr>
              <w:t>Inherits from</w:t>
            </w:r>
            <w:r w:rsidRPr="004719C9">
              <w:rPr>
                <w:rFonts w:ascii="Arial" w:hAnsi="Arial" w:cs="Arial"/>
              </w:rPr>
              <w:br/>
            </w:r>
            <w:r>
              <w:rPr>
                <w:i/>
              </w:rPr>
              <w:t>Nameable</w:t>
            </w:r>
            <w:r w:rsidRPr="00D45DF8">
              <w:rPr>
                <w:i/>
              </w:rPr>
              <w:t>Artefact</w:t>
            </w:r>
          </w:p>
        </w:tc>
        <w:tc>
          <w:tcPr>
            <w:tcW w:w="2786" w:type="dxa"/>
            <w:tcBorders>
              <w:top w:val="single" w:sz="6" w:space="0" w:color="auto"/>
              <w:left w:val="single" w:sz="6" w:space="0" w:color="auto"/>
              <w:bottom w:val="single" w:sz="6" w:space="0" w:color="auto"/>
              <w:right w:val="single" w:sz="6" w:space="0" w:color="auto"/>
            </w:tcBorders>
          </w:tcPr>
          <w:p w:rsidR="00F26FFE" w:rsidRPr="004719C9" w:rsidRDefault="00F26FFE" w:rsidP="00975FD7">
            <w:pPr>
              <w:pStyle w:val="Paragraph"/>
            </w:pPr>
            <w:r w:rsidRPr="004719C9">
              <w:t xml:space="preserve">Links a source and target structure where there is a semantic equivalence between the source and the target structures. </w:t>
            </w:r>
          </w:p>
        </w:tc>
      </w:tr>
      <w:tr w:rsidR="00F26FFE" w:rsidRPr="004719C9" w:rsidDel="006C1DB1">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26FFE" w:rsidRPr="004719C9" w:rsidRDefault="00F26FFE" w:rsidP="00975FD7">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26FFE" w:rsidRPr="004719C9" w:rsidRDefault="00F26FFE" w:rsidP="00975FD7">
            <w:pPr>
              <w:pStyle w:val="AttributeName"/>
            </w:pPr>
            <w:r w:rsidRPr="004719C9">
              <w:t>sourceStructure</w:t>
            </w:r>
          </w:p>
        </w:tc>
        <w:tc>
          <w:tcPr>
            <w:tcW w:w="2786" w:type="dxa"/>
            <w:tcBorders>
              <w:top w:val="single" w:sz="6" w:space="0" w:color="auto"/>
              <w:left w:val="single" w:sz="6" w:space="0" w:color="auto"/>
              <w:bottom w:val="single" w:sz="6" w:space="0" w:color="auto"/>
              <w:right w:val="single" w:sz="6" w:space="0" w:color="auto"/>
            </w:tcBorders>
          </w:tcPr>
          <w:p w:rsidR="00F26FFE" w:rsidRPr="004719C9" w:rsidRDefault="0074374F" w:rsidP="00975FD7">
            <w:pPr>
              <w:pStyle w:val="Paragraph"/>
            </w:pPr>
            <w:r w:rsidRPr="004719C9">
              <w:t>Association to the source Structure.</w:t>
            </w:r>
          </w:p>
        </w:tc>
      </w:tr>
      <w:tr w:rsidR="0074374F" w:rsidRPr="004719C9" w:rsidDel="006C1DB1">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AttributeName"/>
            </w:pPr>
            <w:r w:rsidRPr="004719C9">
              <w:t>targetStructure</w:t>
            </w:r>
          </w:p>
        </w:tc>
        <w:tc>
          <w:tcPr>
            <w:tcW w:w="2786"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Paragraph"/>
            </w:pPr>
            <w:r w:rsidRPr="004719C9">
              <w:t>Association to the target Structure which must be of the same type as the source Structure.</w:t>
            </w:r>
          </w:p>
        </w:tc>
      </w:tr>
      <w:tr w:rsidR="0074374F" w:rsidRPr="004719C9" w:rsidDel="006C1DB1">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AttributeName"/>
            </w:pPr>
            <w:r w:rsidRPr="004719C9">
              <w:t>sourceStructureUsage</w:t>
            </w:r>
          </w:p>
        </w:tc>
        <w:tc>
          <w:tcPr>
            <w:tcW w:w="2786"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Paragraph"/>
            </w:pPr>
            <w:r w:rsidRPr="004719C9">
              <w:t>Association to the source Structure Usage.</w:t>
            </w:r>
          </w:p>
        </w:tc>
      </w:tr>
      <w:tr w:rsidR="0074374F" w:rsidRPr="004719C9" w:rsidDel="006C1DB1">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AttributeName"/>
            </w:pPr>
            <w:r w:rsidRPr="004719C9">
              <w:t>targetStructureUsage</w:t>
            </w:r>
          </w:p>
        </w:tc>
        <w:tc>
          <w:tcPr>
            <w:tcW w:w="2786" w:type="dxa"/>
            <w:tcBorders>
              <w:top w:val="single" w:sz="6" w:space="0" w:color="auto"/>
              <w:left w:val="single" w:sz="6" w:space="0" w:color="auto"/>
              <w:bottom w:val="single" w:sz="6" w:space="0" w:color="auto"/>
              <w:right w:val="single" w:sz="6" w:space="0" w:color="auto"/>
            </w:tcBorders>
          </w:tcPr>
          <w:p w:rsidR="0074374F" w:rsidRPr="004719C9" w:rsidRDefault="0074374F" w:rsidP="00975FD7">
            <w:pPr>
              <w:pStyle w:val="Paragraph"/>
            </w:pPr>
            <w:r w:rsidRPr="004719C9">
              <w:t>Association to the target Structure Usage which must be of the same type as the source Structure Usage.</w:t>
            </w:r>
          </w:p>
        </w:tc>
      </w:tr>
    </w:tbl>
    <w:p w:rsidR="001505E7" w:rsidRPr="004719C9" w:rsidRDefault="00FB01A6" w:rsidP="001505E7">
      <w:pPr>
        <w:pStyle w:val="Heading2"/>
      </w:pPr>
      <w:bookmarkStart w:id="267" w:name="_Toc290467401"/>
      <w:r w:rsidRPr="004719C9">
        <w:t>Structure Map</w:t>
      </w:r>
      <w:bookmarkEnd w:id="267"/>
    </w:p>
    <w:p w:rsidR="001505E7" w:rsidRPr="004719C9" w:rsidRDefault="0016276B" w:rsidP="00014790">
      <w:pPr>
        <w:pStyle w:val="Heading3"/>
      </w:pPr>
      <w:bookmarkStart w:id="268" w:name="_Toc290467402"/>
      <w:r w:rsidRPr="004719C9">
        <w:t>Class D</w:t>
      </w:r>
      <w:r w:rsidR="001505E7" w:rsidRPr="004719C9">
        <w:t>iagram</w:t>
      </w:r>
      <w:bookmarkEnd w:id="268"/>
    </w:p>
    <w:p w:rsidR="00FB01A6" w:rsidRPr="002D7D10" w:rsidRDefault="002D7D10" w:rsidP="00FB01A6">
      <w:pPr>
        <w:pStyle w:val="Paragraph"/>
      </w:pPr>
      <w:r w:rsidRPr="002D7D10">
        <w:pict>
          <v:shape id="_x0000_i1084" type="#_x0000_t75" style="width:459.75pt;height:509.25pt">
            <v:imagedata r:id="rId69" o:title=""/>
          </v:shape>
        </w:pict>
      </w:r>
    </w:p>
    <w:p w:rsidR="00FB01A6" w:rsidRPr="004719C9" w:rsidRDefault="00FB01A6" w:rsidP="00FB01A6">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34</w:t>
      </w:r>
      <w:r w:rsidRPr="004719C9">
        <w:rPr>
          <w:lang w:val="en-GB"/>
        </w:rPr>
        <w:fldChar w:fldCharType="end"/>
      </w:r>
      <w:r w:rsidRPr="004719C9">
        <w:rPr>
          <w:lang w:val="en-GB"/>
        </w:rPr>
        <w:t>: Class diagram of the Structure Map</w:t>
      </w:r>
    </w:p>
    <w:p w:rsidR="001505E7" w:rsidRPr="004719C9" w:rsidRDefault="0016276B" w:rsidP="00014790">
      <w:pPr>
        <w:pStyle w:val="Heading3"/>
      </w:pPr>
      <w:bookmarkStart w:id="269" w:name="_Toc290467403"/>
      <w:r w:rsidRPr="004719C9">
        <w:t>Explanation of the D</w:t>
      </w:r>
      <w:r w:rsidR="001505E7" w:rsidRPr="004719C9">
        <w:t>iagram</w:t>
      </w:r>
      <w:bookmarkEnd w:id="269"/>
    </w:p>
    <w:p w:rsidR="001505E7" w:rsidRPr="004719C9" w:rsidRDefault="001505E7" w:rsidP="00F23AA8">
      <w:pPr>
        <w:pStyle w:val="Heading4"/>
      </w:pPr>
      <w:r w:rsidRPr="004719C9">
        <w:t>Narrative</w:t>
      </w:r>
    </w:p>
    <w:p w:rsidR="00772B6C" w:rsidRPr="004719C9" w:rsidRDefault="00FB01A6" w:rsidP="00FB01A6">
      <w:pPr>
        <w:pStyle w:val="Paragraph"/>
      </w:pPr>
      <w:r w:rsidRPr="004719C9">
        <w:t xml:space="preserve">The </w:t>
      </w:r>
      <w:r w:rsidRPr="004719C9">
        <w:rPr>
          <w:rStyle w:val="AttributeNameChar"/>
        </w:rPr>
        <w:t>StructureMap</w:t>
      </w:r>
      <w:r w:rsidRPr="004719C9">
        <w:t xml:space="preserve"> contains a set of </w:t>
      </w:r>
      <w:r w:rsidRPr="004719C9">
        <w:rPr>
          <w:rStyle w:val="AttributeNameChar"/>
        </w:rPr>
        <w:t>ComponentMap</w:t>
      </w:r>
      <w:r w:rsidRPr="004719C9">
        <w:t xml:space="preserve">s, each one indicating equivalence between </w:t>
      </w:r>
      <w:r w:rsidRPr="004719C9">
        <w:rPr>
          <w:rFonts w:ascii="Courier New" w:hAnsi="Courier New" w:cs="Courier New"/>
          <w:szCs w:val="22"/>
        </w:rPr>
        <w:t>Component</w:t>
      </w:r>
      <w:r w:rsidRPr="004719C9">
        <w:t xml:space="preserve">s of the referenced </w:t>
      </w:r>
      <w:r w:rsidRPr="004719C9">
        <w:rPr>
          <w:rStyle w:val="AttributeNameChar"/>
          <w:i/>
          <w:iCs/>
        </w:rPr>
        <w:t>Structure</w:t>
      </w:r>
      <w:r w:rsidRPr="004719C9">
        <w:t xml:space="preserve">. </w:t>
      </w:r>
      <w:r w:rsidR="00772B6C" w:rsidRPr="004719C9">
        <w:rPr>
          <w:rStyle w:val="AttributeNameChar"/>
        </w:rPr>
        <w:t>ComponentMap</w:t>
      </w:r>
      <w:r w:rsidR="00772B6C" w:rsidRPr="004719C9">
        <w:t xml:space="preserve"> has </w:t>
      </w:r>
      <w:r w:rsidR="00294840" w:rsidRPr="004719C9">
        <w:t xml:space="preserve">a </w:t>
      </w:r>
      <w:r w:rsidR="00294840" w:rsidRPr="004719C9">
        <w:rPr>
          <w:rFonts w:ascii="Courier New" w:hAnsi="Courier New" w:cs="Courier New"/>
          <w:i/>
        </w:rPr>
        <w:t>Represen</w:t>
      </w:r>
      <w:r w:rsidR="00A21979" w:rsidRPr="004719C9">
        <w:rPr>
          <w:rFonts w:ascii="Courier New" w:hAnsi="Courier New" w:cs="Courier New"/>
          <w:i/>
        </w:rPr>
        <w:t>t</w:t>
      </w:r>
      <w:r w:rsidR="00294840" w:rsidRPr="004719C9">
        <w:rPr>
          <w:rFonts w:ascii="Courier New" w:hAnsi="Courier New" w:cs="Courier New"/>
          <w:i/>
        </w:rPr>
        <w:t>ationMapping</w:t>
      </w:r>
      <w:r w:rsidR="00294840" w:rsidRPr="004719C9">
        <w:rPr>
          <w:i/>
        </w:rPr>
        <w:t xml:space="preserve"> </w:t>
      </w:r>
      <w:r w:rsidR="00294840" w:rsidRPr="004719C9">
        <w:t xml:space="preserve">which can be one of </w:t>
      </w:r>
      <w:r w:rsidR="002240EC" w:rsidRPr="004719C9">
        <w:t xml:space="preserve">the concete classes of </w:t>
      </w:r>
      <w:r w:rsidR="00294840" w:rsidRPr="004719C9">
        <w:rPr>
          <w:rFonts w:ascii="Courier New" w:hAnsi="Courier New" w:cs="Courier New"/>
          <w:i/>
        </w:rPr>
        <w:t>ItemSchemeMap</w:t>
      </w:r>
      <w:r w:rsidR="00294840" w:rsidRPr="004719C9">
        <w:t xml:space="preserve"> (e.g. </w:t>
      </w:r>
      <w:r w:rsidR="00A21979" w:rsidRPr="004719C9">
        <w:t xml:space="preserve">for a </w:t>
      </w:r>
      <w:r w:rsidR="00A21979" w:rsidRPr="004719C9">
        <w:rPr>
          <w:rFonts w:ascii="Courier New" w:hAnsi="Courier New" w:cs="Courier New"/>
        </w:rPr>
        <w:t>Dime</w:t>
      </w:r>
      <w:r w:rsidR="00294840" w:rsidRPr="004719C9">
        <w:rPr>
          <w:rFonts w:ascii="Courier New" w:hAnsi="Courier New" w:cs="Courier New"/>
        </w:rPr>
        <w:t>nsion</w:t>
      </w:r>
      <w:r w:rsidR="00294840" w:rsidRPr="004719C9">
        <w:t xml:space="preserve"> this would be a </w:t>
      </w:r>
      <w:r w:rsidR="00AE3004">
        <w:rPr>
          <w:rFonts w:ascii="Courier New" w:hAnsi="Courier New" w:cs="Courier New"/>
        </w:rPr>
        <w:t>Codel</w:t>
      </w:r>
      <w:r w:rsidR="00294840" w:rsidRPr="004719C9">
        <w:rPr>
          <w:rFonts w:ascii="Courier New" w:hAnsi="Courier New" w:cs="Courier New"/>
        </w:rPr>
        <w:t>istMap</w:t>
      </w:r>
      <w:r w:rsidR="00294840" w:rsidRPr="004719C9">
        <w:t xml:space="preserve">) or </w:t>
      </w:r>
      <w:r w:rsidR="00294840" w:rsidRPr="004719C9">
        <w:rPr>
          <w:rStyle w:val="AttributeNameChar"/>
        </w:rPr>
        <w:t>T</w:t>
      </w:r>
      <w:r w:rsidR="00772B6C" w:rsidRPr="004719C9">
        <w:rPr>
          <w:rStyle w:val="AttributeNameChar"/>
        </w:rPr>
        <w:t>oTextFormat</w:t>
      </w:r>
      <w:r w:rsidRPr="004719C9">
        <w:t xml:space="preserve"> which takes values: </w:t>
      </w:r>
      <w:r w:rsidRPr="004719C9">
        <w:rPr>
          <w:rStyle w:val="AttributeNameChar"/>
        </w:rPr>
        <w:t>id</w:t>
      </w:r>
      <w:r w:rsidRPr="004719C9">
        <w:t xml:space="preserve">, </w:t>
      </w:r>
      <w:r w:rsidRPr="004719C9">
        <w:rPr>
          <w:rStyle w:val="AttributeNameChar"/>
        </w:rPr>
        <w:t>name</w:t>
      </w:r>
      <w:r w:rsidRPr="004719C9">
        <w:t xml:space="preserve">, </w:t>
      </w:r>
      <w:r w:rsidRPr="004719C9">
        <w:rPr>
          <w:rStyle w:val="AttributeNameChar"/>
        </w:rPr>
        <w:t>description</w:t>
      </w:r>
      <w:r w:rsidRPr="004719C9">
        <w:t xml:space="preserve">. This instructs mapping tools to use the id, name or description of a coded component to determine equivalence with an uncoded component's value. </w:t>
      </w:r>
    </w:p>
    <w:p w:rsidR="0057730B" w:rsidRPr="004719C9" w:rsidRDefault="0057730B" w:rsidP="00FB01A6">
      <w:pPr>
        <w:pStyle w:val="Paragraph"/>
      </w:pPr>
    </w:p>
    <w:p w:rsidR="00772B6C" w:rsidRPr="004719C9" w:rsidRDefault="0057730B" w:rsidP="00FB01A6">
      <w:pPr>
        <w:pStyle w:val="Paragraph"/>
      </w:pPr>
      <w:r w:rsidRPr="004719C9">
        <w:t xml:space="preserve">An example of a </w:t>
      </w:r>
      <w:r w:rsidRPr="004719C9">
        <w:rPr>
          <w:rStyle w:val="AttributeNameChar"/>
        </w:rPr>
        <w:t>ComponentMap</w:t>
      </w:r>
      <w:r w:rsidRPr="004719C9">
        <w:t xml:space="preserve"> is linking the source </w:t>
      </w:r>
      <w:r w:rsidRPr="004719C9">
        <w:rPr>
          <w:rStyle w:val="AttributeNameChar"/>
          <w:i/>
          <w:iCs/>
        </w:rPr>
        <w:t>Component</w:t>
      </w:r>
      <w:r w:rsidRPr="004719C9">
        <w:t xml:space="preserve"> that is a </w:t>
      </w:r>
      <w:r w:rsidRPr="004719C9">
        <w:rPr>
          <w:rStyle w:val="AttributeNameChar"/>
        </w:rPr>
        <w:t>Dimension</w:t>
      </w:r>
      <w:r w:rsidRPr="004719C9">
        <w:t xml:space="preserve"> in the source </w:t>
      </w:r>
      <w:r w:rsidR="00A039C1" w:rsidRPr="004719C9">
        <w:rPr>
          <w:rStyle w:val="AttributeNameChar"/>
        </w:rPr>
        <w:t>DataStructureDefinition</w:t>
      </w:r>
      <w:r w:rsidRPr="004719C9">
        <w:t xml:space="preserve"> (identified in the </w:t>
      </w:r>
      <w:r w:rsidRPr="004719C9">
        <w:rPr>
          <w:rStyle w:val="AttributeNameChar"/>
        </w:rPr>
        <w:t>StructureMap</w:t>
      </w:r>
      <w:r w:rsidRPr="004719C9">
        <w:t xml:space="preserve">) to the equivalent target </w:t>
      </w:r>
      <w:r w:rsidRPr="004719C9">
        <w:rPr>
          <w:rStyle w:val="AttributeNameChar"/>
          <w:i/>
          <w:iCs/>
        </w:rPr>
        <w:t>Component</w:t>
      </w:r>
      <w:r w:rsidRPr="004719C9">
        <w:t xml:space="preserve"> that is a </w:t>
      </w:r>
      <w:r w:rsidRPr="004719C9">
        <w:rPr>
          <w:rStyle w:val="AttributeNameChar"/>
        </w:rPr>
        <w:t>Dimension</w:t>
      </w:r>
      <w:r w:rsidRPr="004719C9">
        <w:t xml:space="preserve"> in the target </w:t>
      </w:r>
      <w:r w:rsidR="00A039C1" w:rsidRPr="004719C9">
        <w:rPr>
          <w:rStyle w:val="AttributeNameChar"/>
        </w:rPr>
        <w:t>DataStructureDefinition</w:t>
      </w:r>
      <w:r w:rsidRPr="004719C9">
        <w:t>).</w:t>
      </w:r>
    </w:p>
    <w:p w:rsidR="0057730B" w:rsidRPr="004719C9" w:rsidRDefault="0057730B" w:rsidP="00FB01A6">
      <w:pPr>
        <w:pStyle w:val="Paragraph"/>
      </w:pPr>
    </w:p>
    <w:p w:rsidR="001505E7" w:rsidRPr="004719C9" w:rsidRDefault="001505E7" w:rsidP="00F23AA8">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350104"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TableHeading"/>
            </w:pPr>
            <w:r w:rsidRPr="004719C9">
              <w:t>Description</w:t>
            </w:r>
          </w:p>
        </w:tc>
      </w:tr>
      <w:tr w:rsidR="0035010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AttributeName"/>
            </w:pPr>
            <w:r w:rsidRPr="004719C9">
              <w:t>StructureMap</w:t>
            </w:r>
          </w:p>
        </w:tc>
        <w:tc>
          <w:tcPr>
            <w:tcW w:w="2988" w:type="dxa"/>
            <w:tcBorders>
              <w:top w:val="single" w:sz="6" w:space="0" w:color="auto"/>
              <w:left w:val="single" w:sz="6" w:space="0" w:color="auto"/>
              <w:bottom w:val="single" w:sz="6" w:space="0" w:color="auto"/>
              <w:right w:val="single" w:sz="6" w:space="0" w:color="auto"/>
            </w:tcBorders>
          </w:tcPr>
          <w:p w:rsidR="00350104" w:rsidRPr="004719C9" w:rsidRDefault="00FE11F5" w:rsidP="00350104">
            <w:pPr>
              <w:pStyle w:val="AttributeName"/>
            </w:pPr>
            <w:r w:rsidRPr="004719C9">
              <w:rPr>
                <w:rFonts w:ascii="Arial" w:hAnsi="Arial" w:cs="Arial"/>
              </w:rPr>
              <w:t>Inherits from</w:t>
            </w:r>
            <w:r w:rsidRPr="004719C9">
              <w:rPr>
                <w:rFonts w:ascii="Arial" w:hAnsi="Arial" w:cs="Arial"/>
              </w:rPr>
              <w:br/>
            </w:r>
            <w:r>
              <w:rPr>
                <w:i/>
              </w:rPr>
              <w:t>Nameable</w:t>
            </w:r>
            <w:r w:rsidRPr="00D45DF8">
              <w:rPr>
                <w:i/>
              </w:rPr>
              <w:t>Artefact</w:t>
            </w:r>
          </w:p>
        </w:tc>
        <w:tc>
          <w:tcPr>
            <w:tcW w:w="278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Paragraph"/>
            </w:pPr>
            <w:r w:rsidRPr="004719C9">
              <w:t xml:space="preserve">Links a source and target structure where there is a semantic equivalence between the source and the target structures. </w:t>
            </w:r>
          </w:p>
        </w:tc>
      </w:tr>
      <w:tr w:rsidR="00C24D3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24D3A" w:rsidRPr="004719C9" w:rsidRDefault="00C24D3A"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24D3A" w:rsidRPr="004719C9" w:rsidRDefault="00C24D3A" w:rsidP="00350104">
            <w:pPr>
              <w:pStyle w:val="Paragraph"/>
            </w:pPr>
            <w:r w:rsidRPr="004719C9">
              <w:rPr>
                <w:rFonts w:ascii="Courier New" w:hAnsi="Courier New" w:cs="Courier New"/>
                <w:szCs w:val="22"/>
              </w:rPr>
              <w:t>alias</w:t>
            </w:r>
          </w:p>
        </w:tc>
        <w:tc>
          <w:tcPr>
            <w:tcW w:w="2786" w:type="dxa"/>
            <w:tcBorders>
              <w:top w:val="single" w:sz="6" w:space="0" w:color="auto"/>
              <w:left w:val="single" w:sz="6" w:space="0" w:color="auto"/>
              <w:bottom w:val="single" w:sz="6" w:space="0" w:color="auto"/>
              <w:right w:val="single" w:sz="6" w:space="0" w:color="auto"/>
            </w:tcBorders>
          </w:tcPr>
          <w:p w:rsidR="00C24D3A" w:rsidRPr="004719C9" w:rsidRDefault="006B58E8" w:rsidP="0057730B">
            <w:pPr>
              <w:pStyle w:val="Paragraph"/>
            </w:pPr>
            <w:r w:rsidRPr="004719C9">
              <w:t>An alternate identification of the map, that allows the relation of multiple maps to be expressed by the sharing of this value.</w:t>
            </w:r>
          </w:p>
        </w:tc>
      </w:tr>
      <w:tr w:rsidR="0035010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350104" w:rsidRPr="004719C9" w:rsidRDefault="00B11D56" w:rsidP="0057730B">
            <w:pPr>
              <w:pStyle w:val="AttributeName"/>
            </w:pPr>
            <w:r>
              <w:t>+</w:t>
            </w:r>
            <w:r w:rsidR="002B701E" w:rsidRPr="004719C9">
              <w:t>map</w:t>
            </w:r>
          </w:p>
        </w:tc>
        <w:tc>
          <w:tcPr>
            <w:tcW w:w="278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Paragraph"/>
            </w:pPr>
            <w:r w:rsidRPr="004719C9">
              <w:t>Association to the Component Map.</w:t>
            </w:r>
          </w:p>
        </w:tc>
      </w:tr>
      <w:tr w:rsidR="0035010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AttributeName"/>
            </w:pPr>
            <w:r w:rsidRPr="004719C9">
              <w:t>ComponentMap</w:t>
            </w:r>
          </w:p>
        </w:tc>
        <w:tc>
          <w:tcPr>
            <w:tcW w:w="2988" w:type="dxa"/>
            <w:tcBorders>
              <w:top w:val="single" w:sz="6" w:space="0" w:color="auto"/>
              <w:left w:val="single" w:sz="6" w:space="0" w:color="auto"/>
              <w:bottom w:val="single" w:sz="6" w:space="0" w:color="auto"/>
              <w:right w:val="single" w:sz="6" w:space="0" w:color="auto"/>
            </w:tcBorders>
          </w:tcPr>
          <w:p w:rsidR="001D1B70" w:rsidRPr="004719C9" w:rsidRDefault="001D1B70" w:rsidP="0057730B">
            <w:pPr>
              <w:pStyle w:val="AttributeName"/>
            </w:pPr>
            <w:r w:rsidRPr="004719C9">
              <w:rPr>
                <w:rFonts w:ascii="Arial" w:hAnsi="Arial" w:cs="Arial"/>
              </w:rPr>
              <w:t>Inherits from</w:t>
            </w:r>
            <w:r w:rsidRPr="004719C9">
              <w:rPr>
                <w:rFonts w:ascii="Arial" w:hAnsi="Arial" w:cs="Arial"/>
              </w:rPr>
              <w:br/>
            </w:r>
            <w:r w:rsidR="00FE11F5">
              <w:rPr>
                <w:i/>
              </w:rPr>
              <w:t>Annotable</w:t>
            </w:r>
            <w:r w:rsidRPr="00D45DF8">
              <w:rPr>
                <w:i/>
              </w:rPr>
              <w:t>Artefact</w:t>
            </w:r>
          </w:p>
        </w:tc>
        <w:tc>
          <w:tcPr>
            <w:tcW w:w="2786" w:type="dxa"/>
            <w:tcBorders>
              <w:top w:val="single" w:sz="6" w:space="0" w:color="auto"/>
              <w:left w:val="single" w:sz="6" w:space="0" w:color="auto"/>
              <w:bottom w:val="single" w:sz="6" w:space="0" w:color="auto"/>
              <w:right w:val="single" w:sz="6" w:space="0" w:color="auto"/>
            </w:tcBorders>
          </w:tcPr>
          <w:p w:rsidR="00350104" w:rsidRPr="004719C9" w:rsidRDefault="00350104" w:rsidP="0057730B">
            <w:pPr>
              <w:pStyle w:val="Paragraph"/>
            </w:pPr>
            <w:r w:rsidRPr="004719C9">
              <w:t xml:space="preserve">Links a source and target Component where there is a semantic equivalence between the source and the target </w:t>
            </w:r>
            <w:r w:rsidR="0057730B" w:rsidRPr="004719C9">
              <w:t>Components</w:t>
            </w:r>
            <w:r w:rsidRPr="004719C9">
              <w:t>.</w:t>
            </w:r>
          </w:p>
        </w:tc>
      </w:tr>
      <w:tr w:rsidR="002240EC"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2240EC" w:rsidRPr="004719C9" w:rsidRDefault="002240EC"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2240EC" w:rsidRPr="004719C9" w:rsidRDefault="002240EC" w:rsidP="0057730B">
            <w:pPr>
              <w:pStyle w:val="AttributeName"/>
            </w:pPr>
            <w:r w:rsidRPr="004719C9">
              <w:t>alias</w:t>
            </w:r>
          </w:p>
        </w:tc>
        <w:tc>
          <w:tcPr>
            <w:tcW w:w="2786" w:type="dxa"/>
            <w:tcBorders>
              <w:top w:val="single" w:sz="6" w:space="0" w:color="auto"/>
              <w:left w:val="single" w:sz="6" w:space="0" w:color="auto"/>
              <w:bottom w:val="single" w:sz="6" w:space="0" w:color="auto"/>
              <w:right w:val="single" w:sz="6" w:space="0" w:color="auto"/>
            </w:tcBorders>
          </w:tcPr>
          <w:p w:rsidR="002240EC" w:rsidRPr="004719C9" w:rsidRDefault="00A60BEE" w:rsidP="0057730B">
            <w:pPr>
              <w:pStyle w:val="Paragraph"/>
            </w:pPr>
            <w:r w:rsidRPr="004719C9">
              <w:t>An alternate identification of the map, that allows the relation of multiple maps to be expressed by the sharing of this value.</w:t>
            </w:r>
          </w:p>
        </w:tc>
      </w:tr>
      <w:tr w:rsidR="00C24D3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24D3A" w:rsidRPr="004719C9" w:rsidRDefault="00C24D3A"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24D3A" w:rsidRPr="004719C9" w:rsidRDefault="00C24D3A" w:rsidP="0057730B">
            <w:pPr>
              <w:pStyle w:val="AttributeName"/>
            </w:pPr>
            <w:r w:rsidRPr="004719C9">
              <w:t>preferredLanguage</w:t>
            </w:r>
          </w:p>
        </w:tc>
        <w:tc>
          <w:tcPr>
            <w:tcW w:w="2786" w:type="dxa"/>
            <w:tcBorders>
              <w:top w:val="single" w:sz="6" w:space="0" w:color="auto"/>
              <w:left w:val="single" w:sz="6" w:space="0" w:color="auto"/>
              <w:bottom w:val="single" w:sz="6" w:space="0" w:color="auto"/>
              <w:right w:val="single" w:sz="6" w:space="0" w:color="auto"/>
            </w:tcBorders>
          </w:tcPr>
          <w:p w:rsidR="00C24D3A" w:rsidRPr="004719C9" w:rsidRDefault="00C24D3A" w:rsidP="0057730B">
            <w:pPr>
              <w:pStyle w:val="Paragraph"/>
            </w:pPr>
            <w:r w:rsidRPr="004719C9">
              <w:t>Specifies the language to use for the content of the To</w:t>
            </w:r>
            <w:r w:rsidR="003901F8" w:rsidRPr="004719C9">
              <w:t xml:space="preserve"> </w:t>
            </w:r>
            <w:r w:rsidRPr="004719C9">
              <w:t>Text</w:t>
            </w:r>
            <w:r w:rsidR="003901F8" w:rsidRPr="004719C9">
              <w:t xml:space="preserve"> </w:t>
            </w:r>
            <w:r w:rsidRPr="004719C9">
              <w:t>Format option of RepresentationMap</w:t>
            </w:r>
          </w:p>
        </w:tc>
      </w:tr>
      <w:tr w:rsidR="0057730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AttributeName"/>
            </w:pPr>
            <w:r w:rsidRPr="004719C9">
              <w:t>+source</w:t>
            </w:r>
          </w:p>
        </w:tc>
        <w:tc>
          <w:tcPr>
            <w:tcW w:w="2786"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Paragraph"/>
            </w:pPr>
            <w:r w:rsidRPr="004719C9">
              <w:t>Association to the source Component.</w:t>
            </w:r>
          </w:p>
        </w:tc>
      </w:tr>
      <w:tr w:rsidR="0057730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AttributeName"/>
            </w:pPr>
            <w:r w:rsidRPr="004719C9">
              <w:t>+target</w:t>
            </w:r>
          </w:p>
        </w:tc>
        <w:tc>
          <w:tcPr>
            <w:tcW w:w="2786"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Paragraph"/>
            </w:pPr>
            <w:r w:rsidRPr="004719C9">
              <w:t>Association to the target Component.</w:t>
            </w:r>
          </w:p>
        </w:tc>
      </w:tr>
      <w:tr w:rsidR="0057730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57730B" w:rsidRPr="004719C9" w:rsidRDefault="0057730B"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57730B" w:rsidRPr="004719C9" w:rsidRDefault="002B701E" w:rsidP="0057730B">
            <w:pPr>
              <w:pStyle w:val="AttributeName"/>
            </w:pPr>
            <w:r w:rsidRPr="004719C9">
              <w:t>+contentMap</w:t>
            </w:r>
          </w:p>
        </w:tc>
        <w:tc>
          <w:tcPr>
            <w:tcW w:w="2786" w:type="dxa"/>
            <w:tcBorders>
              <w:top w:val="single" w:sz="6" w:space="0" w:color="auto"/>
              <w:left w:val="single" w:sz="6" w:space="0" w:color="auto"/>
              <w:bottom w:val="single" w:sz="6" w:space="0" w:color="auto"/>
              <w:right w:val="single" w:sz="6" w:space="0" w:color="auto"/>
            </w:tcBorders>
          </w:tcPr>
          <w:p w:rsidR="0057730B" w:rsidRPr="004719C9" w:rsidRDefault="0057730B" w:rsidP="001D1B70">
            <w:pPr>
              <w:pStyle w:val="Paragraph"/>
            </w:pPr>
            <w:r w:rsidRPr="004719C9">
              <w:t xml:space="preserve">Association to the </w:t>
            </w:r>
            <w:r w:rsidR="001D1B70" w:rsidRPr="004719C9">
              <w:t>constructs that map the content of the Components – this will be either one of sub classes of Item</w:t>
            </w:r>
            <w:r w:rsidR="003901F8" w:rsidRPr="004719C9">
              <w:t xml:space="preserve"> </w:t>
            </w:r>
            <w:r w:rsidR="001D1B70" w:rsidRPr="004719C9">
              <w:t xml:space="preserve">Scheme or a mapping to text. </w:t>
            </w:r>
          </w:p>
        </w:tc>
      </w:tr>
      <w:tr w:rsidR="001D1B70"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D1B70" w:rsidRPr="00D45DF8" w:rsidRDefault="001D1B70" w:rsidP="0057730B">
            <w:pPr>
              <w:pStyle w:val="AttributeName"/>
              <w:rPr>
                <w:i/>
              </w:rPr>
            </w:pPr>
            <w:r w:rsidRPr="00D45DF8">
              <w:rPr>
                <w:i/>
              </w:rPr>
              <w:t>Representation Mapping</w:t>
            </w:r>
          </w:p>
        </w:tc>
        <w:tc>
          <w:tcPr>
            <w:tcW w:w="2988" w:type="dxa"/>
            <w:tcBorders>
              <w:top w:val="single" w:sz="6" w:space="0" w:color="auto"/>
              <w:left w:val="single" w:sz="6" w:space="0" w:color="auto"/>
              <w:bottom w:val="single" w:sz="6" w:space="0" w:color="auto"/>
              <w:right w:val="single" w:sz="6" w:space="0" w:color="auto"/>
            </w:tcBorders>
          </w:tcPr>
          <w:p w:rsidR="001D1B70" w:rsidRPr="004719C9" w:rsidRDefault="001D1B70" w:rsidP="0057730B">
            <w:pPr>
              <w:pStyle w:val="AttributeName"/>
              <w:rPr>
                <w:rFonts w:ascii="Arial" w:hAnsi="Arial" w:cs="Arial"/>
              </w:rPr>
            </w:pPr>
            <w:r w:rsidRPr="004719C9">
              <w:rPr>
                <w:rFonts w:ascii="Arial" w:hAnsi="Arial" w:cs="Arial"/>
              </w:rPr>
              <w:t>AbstractClass</w:t>
            </w:r>
          </w:p>
          <w:p w:rsidR="001D1B70" w:rsidRPr="004719C9" w:rsidRDefault="001D1B70" w:rsidP="0057730B">
            <w:pPr>
              <w:pStyle w:val="AttributeName"/>
              <w:rPr>
                <w:rFonts w:ascii="Arial" w:hAnsi="Arial" w:cs="Arial"/>
              </w:rPr>
            </w:pPr>
            <w:r w:rsidRPr="004719C9">
              <w:rPr>
                <w:rFonts w:ascii="Arial" w:hAnsi="Arial" w:cs="Arial"/>
              </w:rPr>
              <w:t>Sub classes:</w:t>
            </w:r>
          </w:p>
          <w:p w:rsidR="001D1B70" w:rsidRPr="004719C9" w:rsidRDefault="001D1B70" w:rsidP="0057730B">
            <w:pPr>
              <w:pStyle w:val="AttributeName"/>
              <w:rPr>
                <w:rFonts w:ascii="Arial" w:hAnsi="Arial" w:cs="Arial"/>
              </w:rPr>
            </w:pPr>
            <w:r w:rsidRPr="004719C9">
              <w:t>SchemeMap</w:t>
            </w:r>
            <w:r w:rsidRPr="004719C9">
              <w:br/>
              <w:t>ToTextFormat</w:t>
            </w:r>
          </w:p>
        </w:tc>
        <w:tc>
          <w:tcPr>
            <w:tcW w:w="2786" w:type="dxa"/>
            <w:tcBorders>
              <w:top w:val="single" w:sz="6" w:space="0" w:color="auto"/>
              <w:left w:val="single" w:sz="6" w:space="0" w:color="auto"/>
              <w:bottom w:val="single" w:sz="6" w:space="0" w:color="auto"/>
              <w:right w:val="single" w:sz="6" w:space="0" w:color="auto"/>
            </w:tcBorders>
          </w:tcPr>
          <w:p w:rsidR="001D1B70" w:rsidRPr="004719C9" w:rsidRDefault="00DF1B12" w:rsidP="001D1B70">
            <w:pPr>
              <w:pStyle w:val="Paragraph"/>
            </w:pPr>
            <w:r w:rsidRPr="004719C9">
              <w:t>Defines the mapping of the content of the source Component to the content of the target Component</w:t>
            </w:r>
            <w:r w:rsidR="000D6C15" w:rsidRPr="004719C9">
              <w:t>.</w:t>
            </w:r>
          </w:p>
        </w:tc>
      </w:tr>
      <w:tr w:rsidR="00C12B5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12B53" w:rsidRPr="004719C9" w:rsidRDefault="00C12B53" w:rsidP="0057730B">
            <w:pPr>
              <w:pStyle w:val="AttributeName"/>
            </w:pPr>
            <w:r w:rsidRPr="004719C9">
              <w:t>SchemeMap</w:t>
            </w:r>
          </w:p>
        </w:tc>
        <w:tc>
          <w:tcPr>
            <w:tcW w:w="2988" w:type="dxa"/>
            <w:tcBorders>
              <w:top w:val="single" w:sz="6" w:space="0" w:color="auto"/>
              <w:left w:val="single" w:sz="6" w:space="0" w:color="auto"/>
              <w:bottom w:val="single" w:sz="6" w:space="0" w:color="auto"/>
              <w:right w:val="single" w:sz="6" w:space="0" w:color="auto"/>
            </w:tcBorders>
          </w:tcPr>
          <w:p w:rsidR="00C12B53" w:rsidRPr="004719C9" w:rsidRDefault="00C12B53" w:rsidP="0057730B">
            <w:pPr>
              <w:pStyle w:val="AttributeName"/>
              <w:rPr>
                <w:rFonts w:ascii="Arial" w:hAnsi="Arial" w:cs="Arial"/>
              </w:rPr>
            </w:pPr>
            <w:r w:rsidRPr="004719C9">
              <w:rPr>
                <w:rFonts w:ascii="Arial" w:hAnsi="Arial" w:cs="Arial"/>
              </w:rPr>
              <w:t>Inherits from</w:t>
            </w:r>
          </w:p>
          <w:p w:rsidR="00C12B53" w:rsidRPr="00D45DF8" w:rsidRDefault="00C12B53" w:rsidP="0057730B">
            <w:pPr>
              <w:pStyle w:val="AttributeName"/>
              <w:rPr>
                <w:rFonts w:ascii="Arial" w:hAnsi="Arial" w:cs="Arial"/>
                <w:i/>
                <w:sz w:val="20"/>
              </w:rPr>
            </w:pPr>
            <w:r w:rsidRPr="00D45DF8">
              <w:rPr>
                <w:i/>
                <w:sz w:val="20"/>
              </w:rPr>
              <w:t>RepresentationMapping</w:t>
            </w:r>
          </w:p>
        </w:tc>
        <w:tc>
          <w:tcPr>
            <w:tcW w:w="2786" w:type="dxa"/>
            <w:tcBorders>
              <w:top w:val="single" w:sz="6" w:space="0" w:color="auto"/>
              <w:left w:val="single" w:sz="6" w:space="0" w:color="auto"/>
              <w:bottom w:val="single" w:sz="6" w:space="0" w:color="auto"/>
              <w:right w:val="single" w:sz="6" w:space="0" w:color="auto"/>
            </w:tcBorders>
          </w:tcPr>
          <w:p w:rsidR="00C12B53" w:rsidRPr="004719C9" w:rsidRDefault="00C12B53" w:rsidP="00C12B53">
            <w:pPr>
              <w:pStyle w:val="Paragraph"/>
              <w:jc w:val="left"/>
            </w:pPr>
            <w:r w:rsidRPr="004719C9">
              <w:t>Associates an Item</w:t>
            </w:r>
            <w:r w:rsidR="003901F8" w:rsidRPr="004719C9">
              <w:t xml:space="preserve"> </w:t>
            </w:r>
            <w:r w:rsidRPr="004719C9">
              <w:t>Scheme</w:t>
            </w:r>
            <w:r w:rsidR="003901F8" w:rsidRPr="004719C9">
              <w:t xml:space="preserve"> </w:t>
            </w:r>
            <w:r w:rsidRPr="004719C9">
              <w:t>Map</w:t>
            </w:r>
          </w:p>
        </w:tc>
      </w:tr>
      <w:tr w:rsidR="00C12B5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12B53" w:rsidRPr="004719C9" w:rsidRDefault="00C12B53" w:rsidP="0057730B">
            <w:pPr>
              <w:pStyle w:val="AttributeName"/>
            </w:pPr>
            <w:r w:rsidRPr="004719C9">
              <w:t>ToTextFormat</w:t>
            </w:r>
          </w:p>
        </w:tc>
        <w:tc>
          <w:tcPr>
            <w:tcW w:w="2988" w:type="dxa"/>
            <w:tcBorders>
              <w:top w:val="single" w:sz="6" w:space="0" w:color="auto"/>
              <w:left w:val="single" w:sz="6" w:space="0" w:color="auto"/>
              <w:bottom w:val="single" w:sz="6" w:space="0" w:color="auto"/>
              <w:right w:val="single" w:sz="6" w:space="0" w:color="auto"/>
            </w:tcBorders>
          </w:tcPr>
          <w:p w:rsidR="00C12B53" w:rsidRPr="004719C9" w:rsidRDefault="00C12B53" w:rsidP="00C12B53">
            <w:pPr>
              <w:pStyle w:val="AttributeName"/>
              <w:rPr>
                <w:rFonts w:ascii="Arial" w:hAnsi="Arial" w:cs="Arial"/>
              </w:rPr>
            </w:pPr>
            <w:r w:rsidRPr="004719C9">
              <w:rPr>
                <w:rFonts w:ascii="Arial" w:hAnsi="Arial" w:cs="Arial"/>
              </w:rPr>
              <w:t>Inherits from</w:t>
            </w:r>
          </w:p>
          <w:p w:rsidR="00C12B53" w:rsidRPr="00D45DF8" w:rsidRDefault="00C12B53" w:rsidP="00C12B53">
            <w:pPr>
              <w:pStyle w:val="AttributeName"/>
              <w:rPr>
                <w:rFonts w:ascii="Arial" w:hAnsi="Arial" w:cs="Arial"/>
                <w:i/>
              </w:rPr>
            </w:pPr>
            <w:r w:rsidRPr="00D45DF8">
              <w:rPr>
                <w:i/>
                <w:sz w:val="20"/>
              </w:rPr>
              <w:t>RepresentationMapping</w:t>
            </w:r>
          </w:p>
        </w:tc>
        <w:tc>
          <w:tcPr>
            <w:tcW w:w="2786" w:type="dxa"/>
            <w:tcBorders>
              <w:top w:val="single" w:sz="6" w:space="0" w:color="auto"/>
              <w:left w:val="single" w:sz="6" w:space="0" w:color="auto"/>
              <w:bottom w:val="single" w:sz="6" w:space="0" w:color="auto"/>
              <w:right w:val="single" w:sz="6" w:space="0" w:color="auto"/>
            </w:tcBorders>
          </w:tcPr>
          <w:p w:rsidR="00C12B53" w:rsidRPr="004719C9" w:rsidRDefault="001210EE" w:rsidP="001210EE">
            <w:pPr>
              <w:pStyle w:val="Paragraph"/>
              <w:jc w:val="left"/>
            </w:pPr>
            <w:r w:rsidRPr="004719C9">
              <w:t xml:space="preserve">Defines the text format </w:t>
            </w:r>
          </w:p>
        </w:tc>
      </w:tr>
      <w:tr w:rsidR="001210E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210EE" w:rsidRPr="004719C9" w:rsidRDefault="001210EE"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1210EE" w:rsidRPr="004719C9" w:rsidRDefault="001210EE" w:rsidP="00C12B53">
            <w:pPr>
              <w:pStyle w:val="AttributeName"/>
              <w:rPr>
                <w:rFonts w:ascii="Arial" w:hAnsi="Arial" w:cs="Arial"/>
              </w:rPr>
            </w:pPr>
            <w:r w:rsidRPr="004719C9">
              <w:t>textFormat</w:t>
            </w:r>
          </w:p>
        </w:tc>
        <w:tc>
          <w:tcPr>
            <w:tcW w:w="2786" w:type="dxa"/>
            <w:tcBorders>
              <w:top w:val="single" w:sz="6" w:space="0" w:color="auto"/>
              <w:left w:val="single" w:sz="6" w:space="0" w:color="auto"/>
              <w:bottom w:val="single" w:sz="6" w:space="0" w:color="auto"/>
              <w:right w:val="single" w:sz="6" w:space="0" w:color="auto"/>
            </w:tcBorders>
          </w:tcPr>
          <w:p w:rsidR="001210EE" w:rsidRPr="004719C9" w:rsidRDefault="001210EE" w:rsidP="001210EE">
            <w:pPr>
              <w:pStyle w:val="Paragraph"/>
              <w:jc w:val="left"/>
            </w:pPr>
            <w:r w:rsidRPr="004719C9">
              <w:t>Text format type.</w:t>
            </w:r>
          </w:p>
        </w:tc>
      </w:tr>
      <w:tr w:rsidR="001210E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210EE" w:rsidRPr="004719C9" w:rsidRDefault="001210EE" w:rsidP="0057730B">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1210EE" w:rsidRPr="004719C9" w:rsidRDefault="001210EE" w:rsidP="00C12B53">
            <w:pPr>
              <w:pStyle w:val="AttributeName"/>
            </w:pPr>
            <w:r w:rsidRPr="004719C9">
              <w:t>toValueType</w:t>
            </w:r>
          </w:p>
        </w:tc>
        <w:tc>
          <w:tcPr>
            <w:tcW w:w="2786" w:type="dxa"/>
            <w:tcBorders>
              <w:top w:val="single" w:sz="6" w:space="0" w:color="auto"/>
              <w:left w:val="single" w:sz="6" w:space="0" w:color="auto"/>
              <w:bottom w:val="single" w:sz="6" w:space="0" w:color="auto"/>
              <w:right w:val="single" w:sz="6" w:space="0" w:color="auto"/>
            </w:tcBorders>
          </w:tcPr>
          <w:p w:rsidR="001210EE" w:rsidRPr="004719C9" w:rsidRDefault="001210EE" w:rsidP="001210EE">
            <w:pPr>
              <w:pStyle w:val="Paragraph"/>
              <w:jc w:val="left"/>
            </w:pPr>
            <w:r w:rsidRPr="004719C9">
              <w:t>Identifies the construct to be taken from the Item of</w:t>
            </w:r>
            <w:r w:rsidR="002D7D10">
              <w:t xml:space="preserve"> the source Component when </w:t>
            </w:r>
            <w:r w:rsidRPr="004719C9">
              <w:t xml:space="preserve">mapping the content of the source Component to the content of the target Component. </w:t>
            </w:r>
          </w:p>
        </w:tc>
      </w:tr>
      <w:tr w:rsidR="001210E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210EE" w:rsidRPr="004719C9" w:rsidRDefault="001210EE" w:rsidP="0057730B">
            <w:pPr>
              <w:pStyle w:val="AttributeName"/>
            </w:pPr>
            <w:r w:rsidRPr="004719C9">
              <w:t>ToValueType</w:t>
            </w:r>
          </w:p>
        </w:tc>
        <w:tc>
          <w:tcPr>
            <w:tcW w:w="2988" w:type="dxa"/>
            <w:tcBorders>
              <w:top w:val="single" w:sz="6" w:space="0" w:color="auto"/>
              <w:left w:val="single" w:sz="6" w:space="0" w:color="auto"/>
              <w:bottom w:val="single" w:sz="6" w:space="0" w:color="auto"/>
              <w:right w:val="single" w:sz="6" w:space="0" w:color="auto"/>
            </w:tcBorders>
          </w:tcPr>
          <w:p w:rsidR="001210EE" w:rsidRPr="004719C9" w:rsidRDefault="001210EE" w:rsidP="00C12B5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1210EE" w:rsidRPr="004719C9" w:rsidRDefault="001210EE" w:rsidP="001210EE">
            <w:pPr>
              <w:pStyle w:val="Paragraph"/>
              <w:jc w:val="left"/>
            </w:pPr>
            <w:r w:rsidRPr="004719C9">
              <w:t>Enumeration of the construct in the Item.</w:t>
            </w:r>
          </w:p>
        </w:tc>
      </w:tr>
    </w:tbl>
    <w:p w:rsidR="00FA056E" w:rsidRPr="004719C9" w:rsidRDefault="00FA056E" w:rsidP="00FA056E">
      <w:pPr>
        <w:pStyle w:val="Heading2"/>
      </w:pPr>
      <w:bookmarkStart w:id="270" w:name="_Toc224376593"/>
      <w:bookmarkStart w:id="271" w:name="_Toc229796685"/>
      <w:bookmarkStart w:id="272" w:name="_Toc224376597"/>
      <w:bookmarkStart w:id="273" w:name="_Toc229796689"/>
      <w:bookmarkStart w:id="274" w:name="_Toc224376601"/>
      <w:bookmarkStart w:id="275" w:name="_Toc229796693"/>
      <w:bookmarkStart w:id="276" w:name="_Toc224376609"/>
      <w:bookmarkStart w:id="277" w:name="_Toc229796701"/>
      <w:bookmarkStart w:id="278" w:name="_Toc224376613"/>
      <w:bookmarkStart w:id="279" w:name="_Toc229796705"/>
      <w:bookmarkStart w:id="280" w:name="_Toc290467404"/>
      <w:bookmarkEnd w:id="270"/>
      <w:bookmarkEnd w:id="271"/>
      <w:bookmarkEnd w:id="272"/>
      <w:bookmarkEnd w:id="273"/>
      <w:bookmarkEnd w:id="274"/>
      <w:bookmarkEnd w:id="275"/>
      <w:bookmarkEnd w:id="276"/>
      <w:bookmarkEnd w:id="277"/>
      <w:bookmarkEnd w:id="278"/>
      <w:bookmarkEnd w:id="279"/>
      <w:r w:rsidRPr="004719C9">
        <w:t xml:space="preserve">Item Scheme </w:t>
      </w:r>
      <w:r w:rsidR="000520A3" w:rsidRPr="004719C9">
        <w:t>Map</w:t>
      </w:r>
      <w:bookmarkEnd w:id="280"/>
    </w:p>
    <w:p w:rsidR="00FA056E" w:rsidRPr="004719C9" w:rsidRDefault="00FA056E" w:rsidP="00014790">
      <w:pPr>
        <w:pStyle w:val="Heading3"/>
      </w:pPr>
      <w:bookmarkStart w:id="281" w:name="_Toc290467405"/>
      <w:r w:rsidRPr="004719C9">
        <w:t>Context</w:t>
      </w:r>
      <w:bookmarkEnd w:id="281"/>
    </w:p>
    <w:p w:rsidR="00FA056E" w:rsidRPr="004719C9" w:rsidRDefault="00FA056E" w:rsidP="00FA056E">
      <w:pPr>
        <w:pStyle w:val="Paragraph"/>
      </w:pPr>
      <w:r w:rsidRPr="004719C9">
        <w:t xml:space="preserve">The </w:t>
      </w:r>
      <w:r w:rsidRPr="004719C9">
        <w:rPr>
          <w:rStyle w:val="AttributeNameChar"/>
        </w:rPr>
        <w:t>ItemScheme</w:t>
      </w:r>
      <w:r w:rsidR="000520A3" w:rsidRPr="004719C9">
        <w:rPr>
          <w:rStyle w:val="AttributeNameChar"/>
        </w:rPr>
        <w:t>Map</w:t>
      </w:r>
      <w:r w:rsidRPr="004719C9">
        <w:t xml:space="preserve"> is used to associate the </w:t>
      </w:r>
      <w:r w:rsidRPr="004719C9">
        <w:rPr>
          <w:rStyle w:val="AttributeNameChar"/>
          <w:i/>
          <w:iCs/>
        </w:rPr>
        <w:t>Item</w:t>
      </w:r>
      <w:r w:rsidRPr="004719C9">
        <w:t xml:space="preserve">s in two different </w:t>
      </w:r>
      <w:r w:rsidRPr="004719C9">
        <w:rPr>
          <w:rStyle w:val="AttributeNameChar"/>
          <w:i/>
          <w:iCs/>
        </w:rPr>
        <w:t>ItemSchemes</w:t>
      </w:r>
      <w:r w:rsidRPr="004719C9">
        <w:t xml:space="preserve">. This is a generic mechanism that can be used to map </w:t>
      </w:r>
      <w:r w:rsidRPr="004719C9">
        <w:rPr>
          <w:rStyle w:val="AttributeNameChar"/>
          <w:i/>
          <w:iCs/>
        </w:rPr>
        <w:t>Item</w:t>
      </w:r>
      <w:r w:rsidRPr="004719C9">
        <w:t xml:space="preserve">s. Specific models exist for mapping schemes where there is a semantic equivalence between </w:t>
      </w:r>
      <w:r w:rsidRPr="004719C9">
        <w:rPr>
          <w:rStyle w:val="AttributeNameChar"/>
          <w:i/>
          <w:iCs/>
        </w:rPr>
        <w:t>Item</w:t>
      </w:r>
      <w:r w:rsidRPr="004719C9">
        <w:t xml:space="preserve">s in the </w:t>
      </w:r>
      <w:r w:rsidRPr="004719C9">
        <w:rPr>
          <w:rStyle w:val="AttributeNameChar"/>
          <w:i/>
          <w:iCs/>
        </w:rPr>
        <w:t>ItemScheme</w:t>
      </w:r>
      <w:r w:rsidR="00256750" w:rsidRPr="004719C9">
        <w:t xml:space="preserve">. The model supports the mapping of any two </w:t>
      </w:r>
      <w:r w:rsidR="00256750" w:rsidRPr="00D45DF8">
        <w:rPr>
          <w:rFonts w:ascii="Courier New" w:hAnsi="Courier New" w:cs="Courier New"/>
          <w:i/>
          <w:szCs w:val="22"/>
        </w:rPr>
        <w:t>I</w:t>
      </w:r>
      <w:r w:rsidR="00256750" w:rsidRPr="00D45DF8">
        <w:rPr>
          <w:rFonts w:ascii="Courier New" w:hAnsi="Courier New" w:cs="Courier New"/>
          <w:i/>
        </w:rPr>
        <w:t>temScheme</w:t>
      </w:r>
      <w:r w:rsidR="00256750" w:rsidRPr="004719C9">
        <w:t>s of the same type. These are:</w:t>
      </w:r>
    </w:p>
    <w:p w:rsidR="00FA056E" w:rsidRPr="004719C9" w:rsidRDefault="00FA056E" w:rsidP="00FA056E">
      <w:pPr>
        <w:pStyle w:val="Paragraph"/>
      </w:pPr>
    </w:p>
    <w:p w:rsidR="00FA056E" w:rsidRPr="004719C9" w:rsidRDefault="00FA056E" w:rsidP="00FA056E">
      <w:pPr>
        <w:pStyle w:val="bulletedattribute"/>
      </w:pPr>
      <w:r w:rsidRPr="004719C9">
        <w:t>ConceptScheme</w:t>
      </w:r>
    </w:p>
    <w:p w:rsidR="00FA056E" w:rsidRPr="004719C9" w:rsidRDefault="00FA056E" w:rsidP="00FA056E">
      <w:pPr>
        <w:pStyle w:val="bulletedattribute"/>
      </w:pPr>
      <w:r w:rsidRPr="004719C9">
        <w:t>CategoryScheme</w:t>
      </w:r>
    </w:p>
    <w:p w:rsidR="00AA6AB4" w:rsidRPr="004719C9" w:rsidRDefault="00AA6AB4" w:rsidP="00FA056E">
      <w:pPr>
        <w:pStyle w:val="bulletedattribute"/>
        <w:rPr>
          <w:i/>
        </w:rPr>
      </w:pPr>
      <w:r w:rsidRPr="004719C9">
        <w:rPr>
          <w:i/>
        </w:rPr>
        <w:t>OrganisationScheme</w:t>
      </w:r>
    </w:p>
    <w:p w:rsidR="00256750" w:rsidRPr="004719C9" w:rsidRDefault="00AE3004" w:rsidP="00FA056E">
      <w:pPr>
        <w:pStyle w:val="bulletedattribute"/>
      </w:pPr>
      <w:r>
        <w:t>Codel</w:t>
      </w:r>
      <w:r w:rsidR="00256750" w:rsidRPr="004719C9">
        <w:t>ist</w:t>
      </w:r>
    </w:p>
    <w:p w:rsidR="00256750" w:rsidRPr="004719C9" w:rsidRDefault="00256750" w:rsidP="00FA056E">
      <w:pPr>
        <w:pStyle w:val="bulletedattribute"/>
      </w:pPr>
      <w:r w:rsidRPr="004719C9">
        <w:t>ReportingTaxonomy</w:t>
      </w:r>
    </w:p>
    <w:p w:rsidR="00FA056E" w:rsidRPr="004719C9" w:rsidRDefault="00FA056E" w:rsidP="00014790">
      <w:pPr>
        <w:pStyle w:val="Heading3"/>
      </w:pPr>
      <w:bookmarkStart w:id="282" w:name="_Toc290467406"/>
      <w:r w:rsidRPr="004719C9">
        <w:t>Class Diagram</w:t>
      </w:r>
      <w:bookmarkEnd w:id="282"/>
    </w:p>
    <w:p w:rsidR="00FA056E" w:rsidRPr="00AE3004" w:rsidRDefault="00AE3004" w:rsidP="00FA056E">
      <w:pPr>
        <w:pStyle w:val="Paragraph"/>
      </w:pPr>
      <w:r w:rsidRPr="00AE3004">
        <w:pict>
          <v:shape id="_x0000_i1085" type="#_x0000_t75" style="width:459.75pt;height:310.5pt">
            <v:imagedata r:id="rId70" o:title="" cropleft="2596f" cropright="2658f"/>
          </v:shape>
        </w:pict>
      </w:r>
    </w:p>
    <w:p w:rsidR="00FA056E" w:rsidRPr="004719C9" w:rsidRDefault="00FA056E" w:rsidP="00FA056E">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35</w:t>
      </w:r>
      <w:r w:rsidRPr="004719C9">
        <w:rPr>
          <w:lang w:val="en-GB"/>
        </w:rPr>
        <w:fldChar w:fldCharType="end"/>
      </w:r>
      <w:r w:rsidRPr="004719C9">
        <w:rPr>
          <w:lang w:val="en-GB"/>
        </w:rPr>
        <w:t xml:space="preserve">: Class diagram of the Item Scheme </w:t>
      </w:r>
      <w:r w:rsidR="000520A3" w:rsidRPr="004719C9">
        <w:rPr>
          <w:lang w:val="en-GB"/>
        </w:rPr>
        <w:t>Map</w:t>
      </w:r>
    </w:p>
    <w:p w:rsidR="00FA056E" w:rsidRPr="004719C9" w:rsidRDefault="00FA056E" w:rsidP="00014790">
      <w:pPr>
        <w:pStyle w:val="Heading3"/>
      </w:pPr>
      <w:bookmarkStart w:id="283" w:name="_Toc290467407"/>
      <w:r w:rsidRPr="004719C9">
        <w:t>Explanation of the Diagram</w:t>
      </w:r>
      <w:bookmarkEnd w:id="283"/>
    </w:p>
    <w:p w:rsidR="00FA056E" w:rsidRPr="004719C9" w:rsidRDefault="00FA056E" w:rsidP="00FA056E">
      <w:pPr>
        <w:pStyle w:val="Heading4"/>
      </w:pPr>
      <w:r w:rsidRPr="004719C9">
        <w:t>Narrative</w:t>
      </w:r>
    </w:p>
    <w:p w:rsidR="00FA056E" w:rsidRPr="004719C9" w:rsidRDefault="00FA056E" w:rsidP="00FA056E">
      <w:pPr>
        <w:pStyle w:val="Paragraph"/>
      </w:pPr>
      <w:r w:rsidRPr="004719C9">
        <w:t xml:space="preserve">Both the </w:t>
      </w:r>
      <w:r w:rsidRPr="004719C9">
        <w:rPr>
          <w:rStyle w:val="AttributeNameChar"/>
        </w:rPr>
        <w:t>ItemScheme</w:t>
      </w:r>
      <w:r w:rsidR="004835A8">
        <w:rPr>
          <w:rStyle w:val="AttributeNameChar"/>
        </w:rPr>
        <w:t>Map</w:t>
      </w:r>
      <w:r w:rsidRPr="004719C9">
        <w:t xml:space="preserve"> and the </w:t>
      </w:r>
      <w:r w:rsidRPr="004719C9">
        <w:rPr>
          <w:rStyle w:val="AttributeNameChar"/>
        </w:rPr>
        <w:t>ItemAssociation</w:t>
      </w:r>
      <w:r w:rsidRPr="004719C9">
        <w:t xml:space="preserve"> inherit from </w:t>
      </w:r>
      <w:r w:rsidR="00256750" w:rsidRPr="004719C9">
        <w:rPr>
          <w:rFonts w:ascii="Courier New" w:hAnsi="Courier New" w:cs="Courier New"/>
        </w:rPr>
        <w:t>Nameable</w:t>
      </w:r>
      <w:r w:rsidRPr="004719C9">
        <w:rPr>
          <w:rFonts w:ascii="Courier New" w:hAnsi="Courier New" w:cs="Courier New"/>
        </w:rPr>
        <w:t>Artefact.</w:t>
      </w:r>
      <w:r w:rsidRPr="004719C9">
        <w:t xml:space="preserve"> </w:t>
      </w:r>
    </w:p>
    <w:p w:rsidR="002F66BB" w:rsidRPr="004719C9" w:rsidRDefault="002F66BB" w:rsidP="008A337B">
      <w:pPr>
        <w:pStyle w:val="Paragraph"/>
      </w:pPr>
    </w:p>
    <w:p w:rsidR="003A57F3" w:rsidRPr="004719C9" w:rsidRDefault="002F66BB" w:rsidP="003A57F3">
      <w:pPr>
        <w:pStyle w:val="Paragraph"/>
      </w:pPr>
      <w:r w:rsidRPr="004719C9">
        <w:t xml:space="preserve">Each of </w:t>
      </w:r>
      <w:r w:rsidRPr="004719C9">
        <w:rPr>
          <w:rStyle w:val="AttributeNameChar"/>
        </w:rPr>
        <w:t>ConceptSchemeMap</w:t>
      </w:r>
      <w:r w:rsidRPr="004719C9">
        <w:t xml:space="preserve">, </w:t>
      </w:r>
      <w:r w:rsidRPr="004719C9">
        <w:rPr>
          <w:rStyle w:val="AttributeNameChar"/>
        </w:rPr>
        <w:t>CategorySchemeMap,</w:t>
      </w:r>
      <w:r w:rsidRPr="004719C9">
        <w:t xml:space="preserve"> </w:t>
      </w:r>
      <w:r w:rsidR="00DB2C88">
        <w:rPr>
          <w:rFonts w:ascii="Courier New" w:hAnsi="Courier New" w:cs="Courier New"/>
        </w:rPr>
        <w:t>Codel</w:t>
      </w:r>
      <w:r w:rsidR="00256750" w:rsidRPr="004719C9">
        <w:rPr>
          <w:rFonts w:ascii="Courier New" w:hAnsi="Courier New" w:cs="Courier New"/>
        </w:rPr>
        <w:t>istMap</w:t>
      </w:r>
      <w:r w:rsidR="00256750" w:rsidRPr="004719C9">
        <w:t xml:space="preserve"> </w:t>
      </w:r>
      <w:r w:rsidRPr="004719C9">
        <w:t xml:space="preserve">and </w:t>
      </w:r>
      <w:r w:rsidRPr="004719C9">
        <w:rPr>
          <w:rStyle w:val="AttributeNameChar"/>
          <w:i/>
        </w:rPr>
        <w:t>OrganisationSchemeMap</w:t>
      </w:r>
      <w:r w:rsidR="00256750" w:rsidRPr="004719C9">
        <w:rPr>
          <w:rStyle w:val="AttributeNameChar"/>
          <w:i/>
        </w:rPr>
        <w:t xml:space="preserve">, </w:t>
      </w:r>
      <w:r w:rsidR="00256750" w:rsidRPr="004719C9">
        <w:rPr>
          <w:rStyle w:val="AttributeNameChar"/>
        </w:rPr>
        <w:t>ReportingTaxonomyMap</w:t>
      </w:r>
      <w:r w:rsidRPr="004719C9">
        <w:t xml:space="preserve"> provides a mechanism for specifying semantic equivalence between the</w:t>
      </w:r>
      <w:r w:rsidR="00044E57" w:rsidRPr="004719C9">
        <w:t xml:space="preserve"> items</w:t>
      </w:r>
      <w:r w:rsidRPr="004719C9">
        <w:t xml:space="preserve"> (</w:t>
      </w:r>
      <w:r w:rsidRPr="004719C9">
        <w:rPr>
          <w:rStyle w:val="AttributeNameChar"/>
        </w:rPr>
        <w:t>Concept</w:t>
      </w:r>
      <w:r w:rsidRPr="004719C9">
        <w:t xml:space="preserve">, </w:t>
      </w:r>
      <w:r w:rsidRPr="004719C9">
        <w:rPr>
          <w:rStyle w:val="AttributeNameChar"/>
        </w:rPr>
        <w:t>Category</w:t>
      </w:r>
      <w:r w:rsidR="000520A3" w:rsidRPr="004719C9">
        <w:rPr>
          <w:rStyle w:val="AttributeNameChar"/>
        </w:rPr>
        <w:t>,</w:t>
      </w:r>
      <w:r w:rsidR="00256750" w:rsidRPr="004719C9">
        <w:rPr>
          <w:rStyle w:val="AttributeNameChar"/>
        </w:rPr>
        <w:t>Code,</w:t>
      </w:r>
      <w:r w:rsidR="000520A3" w:rsidRPr="004719C9">
        <w:rPr>
          <w:rStyle w:val="AttributeNameChar"/>
        </w:rPr>
        <w:t xml:space="preserve"> </w:t>
      </w:r>
      <w:r w:rsidR="000520A3" w:rsidRPr="004719C9">
        <w:rPr>
          <w:rStyle w:val="AttributeNameChar"/>
          <w:i/>
        </w:rPr>
        <w:t>Organisation</w:t>
      </w:r>
      <w:r w:rsidR="00256750" w:rsidRPr="004719C9">
        <w:rPr>
          <w:rStyle w:val="AttributeNameChar"/>
          <w:i/>
        </w:rPr>
        <w:t xml:space="preserve">, </w:t>
      </w:r>
      <w:r w:rsidR="00256750" w:rsidRPr="004719C9">
        <w:rPr>
          <w:rStyle w:val="AttributeNameChar"/>
        </w:rPr>
        <w:t>ReportingCategory</w:t>
      </w:r>
      <w:r w:rsidRPr="004719C9">
        <w:t xml:space="preserve">) in the scheme. </w:t>
      </w:r>
      <w:r w:rsidR="00D45DF8">
        <w:t xml:space="preserve">Note that </w:t>
      </w:r>
      <w:r w:rsidR="003A57F3" w:rsidRPr="004719C9">
        <w:t xml:space="preserve">any type of </w:t>
      </w:r>
      <w:r w:rsidR="003A57F3" w:rsidRPr="004719C9">
        <w:rPr>
          <w:rStyle w:val="AttributeNameChar"/>
          <w:i/>
        </w:rPr>
        <w:t xml:space="preserve">OrganisationScheme </w:t>
      </w:r>
      <w:r w:rsidR="003A57F3" w:rsidRPr="004719C9">
        <w:t xml:space="preserve">and </w:t>
      </w:r>
      <w:r w:rsidR="003A57F3" w:rsidRPr="004719C9">
        <w:rPr>
          <w:rStyle w:val="AttributeNameChar"/>
          <w:i/>
        </w:rPr>
        <w:t>Organisation</w:t>
      </w:r>
      <w:r w:rsidR="003A57F3" w:rsidRPr="004719C9">
        <w:t xml:space="preserve"> can be mapped (e.g. a</w:t>
      </w:r>
      <w:r w:rsidR="00AD539D">
        <w:t>n</w:t>
      </w:r>
      <w:r w:rsidR="003A57F3" w:rsidRPr="004719C9">
        <w:t xml:space="preserve"> </w:t>
      </w:r>
      <w:r w:rsidR="003A57F3" w:rsidRPr="004719C9">
        <w:rPr>
          <w:rFonts w:ascii="Courier New" w:hAnsi="Courier New" w:cs="Courier New"/>
        </w:rPr>
        <w:t>Agency</w:t>
      </w:r>
      <w:r w:rsidR="003A57F3" w:rsidRPr="004719C9">
        <w:t xml:space="preserve"> in an </w:t>
      </w:r>
      <w:r w:rsidR="003A57F3" w:rsidRPr="004719C9">
        <w:rPr>
          <w:rFonts w:ascii="Courier New" w:hAnsi="Courier New" w:cs="Courier New"/>
        </w:rPr>
        <w:t>AgencyScheme</w:t>
      </w:r>
      <w:r w:rsidR="003A57F3" w:rsidRPr="004719C9">
        <w:t xml:space="preserve"> can be mapped to an </w:t>
      </w:r>
      <w:r w:rsidR="003A57F3" w:rsidRPr="004719C9">
        <w:rPr>
          <w:rFonts w:ascii="Courier New" w:hAnsi="Courier New" w:cs="Courier New"/>
        </w:rPr>
        <w:t>OrganisationUnit</w:t>
      </w:r>
      <w:r w:rsidR="003A57F3" w:rsidRPr="004719C9">
        <w:t xml:space="preserve"> in an </w:t>
      </w:r>
      <w:r w:rsidR="003A57F3" w:rsidRPr="004719C9">
        <w:rPr>
          <w:rFonts w:ascii="Courier New" w:hAnsi="Courier New" w:cs="Courier New"/>
        </w:rPr>
        <w:t>OrganisationUnitScheme</w:t>
      </w:r>
      <w:r w:rsidR="00203CDA" w:rsidRPr="004719C9">
        <w:rPr>
          <w:rFonts w:ascii="Courier New" w:hAnsi="Courier New" w:cs="Courier New"/>
        </w:rPr>
        <w:t>)</w:t>
      </w:r>
      <w:r w:rsidR="003A57F3" w:rsidRPr="004719C9">
        <w:t>.</w:t>
      </w:r>
    </w:p>
    <w:p w:rsidR="003A57F3" w:rsidRPr="004719C9" w:rsidRDefault="003A57F3" w:rsidP="003A57F3">
      <w:pPr>
        <w:pStyle w:val="Paragraph"/>
        <w:jc w:val="center"/>
      </w:pPr>
    </w:p>
    <w:p w:rsidR="002F66BB" w:rsidRPr="004719C9" w:rsidRDefault="003A57F3" w:rsidP="00256750">
      <w:pPr>
        <w:pStyle w:val="Paragraph"/>
      </w:pPr>
      <w:r w:rsidRPr="004719C9">
        <w:t>E</w:t>
      </w:r>
      <w:r w:rsidR="002F66BB" w:rsidRPr="004719C9">
        <w:t xml:space="preserve">ach scheme map identifies a </w:t>
      </w:r>
      <w:r w:rsidR="002F66BB" w:rsidRPr="004719C9">
        <w:rPr>
          <w:rStyle w:val="AttributeNameChar"/>
        </w:rPr>
        <w:t>+source</w:t>
      </w:r>
      <w:r w:rsidR="002F66BB" w:rsidRPr="004719C9">
        <w:t xml:space="preserve"> and </w:t>
      </w:r>
      <w:r w:rsidR="002F66BB" w:rsidRPr="004719C9">
        <w:rPr>
          <w:rStyle w:val="AttributeNameChar"/>
        </w:rPr>
        <w:t>+target</w:t>
      </w:r>
      <w:r w:rsidR="002F66BB" w:rsidRPr="004719C9">
        <w:t xml:space="preserve"> scheme whose content is to be mapped. Note that many schemes can be joined together via a set of pair-wise mappings. The</w:t>
      </w:r>
      <w:r w:rsidR="00D547D5" w:rsidRPr="004719C9">
        <w:t xml:space="preserve"> </w:t>
      </w:r>
      <w:r w:rsidR="002F66BB" w:rsidRPr="004719C9">
        <w:rPr>
          <w:rStyle w:val="AttributeNameChar"/>
        </w:rPr>
        <w:t>ConceptMap</w:t>
      </w:r>
      <w:r w:rsidR="00044E57" w:rsidRPr="004719C9">
        <w:rPr>
          <w:rStyle w:val="AttributeNameChar"/>
        </w:rPr>
        <w:t>,</w:t>
      </w:r>
      <w:r w:rsidR="002F66BB" w:rsidRPr="004719C9">
        <w:t xml:space="preserve"> </w:t>
      </w:r>
      <w:r w:rsidR="00D547D5" w:rsidRPr="004719C9">
        <w:rPr>
          <w:rStyle w:val="AttributeNameChar"/>
        </w:rPr>
        <w:t>CategoryMap</w:t>
      </w:r>
      <w:r w:rsidR="00044E57" w:rsidRPr="004719C9">
        <w:rPr>
          <w:rStyle w:val="AttributeNameChar"/>
        </w:rPr>
        <w:t>,</w:t>
      </w:r>
      <w:r w:rsidR="00AE3004">
        <w:rPr>
          <w:rStyle w:val="AttributeNameChar"/>
        </w:rPr>
        <w:t xml:space="preserve"> Codel</w:t>
      </w:r>
      <w:r w:rsidR="00256750" w:rsidRPr="004719C9">
        <w:rPr>
          <w:rStyle w:val="AttributeNameChar"/>
        </w:rPr>
        <w:t>istMap</w:t>
      </w:r>
      <w:r w:rsidR="00256750" w:rsidRPr="004719C9">
        <w:t xml:space="preserve">, </w:t>
      </w:r>
      <w:r w:rsidR="005009A7" w:rsidRPr="004719C9">
        <w:rPr>
          <w:rStyle w:val="AttributeNameChar"/>
        </w:rPr>
        <w:t>Organisation</w:t>
      </w:r>
      <w:r w:rsidR="00D547D5" w:rsidRPr="004719C9">
        <w:rPr>
          <w:rStyle w:val="AttributeNameChar"/>
        </w:rPr>
        <w:t>Map</w:t>
      </w:r>
      <w:r w:rsidR="00256750" w:rsidRPr="004719C9">
        <w:rPr>
          <w:rStyle w:val="AttributeNameChar"/>
        </w:rPr>
        <w:t>,</w:t>
      </w:r>
      <w:r w:rsidR="00D547D5" w:rsidRPr="004719C9">
        <w:t xml:space="preserve"> </w:t>
      </w:r>
      <w:r w:rsidR="00256750" w:rsidRPr="004719C9">
        <w:t xml:space="preserve">and </w:t>
      </w:r>
      <w:r w:rsidR="00256750" w:rsidRPr="004719C9">
        <w:rPr>
          <w:rFonts w:ascii="Courier New" w:hAnsi="Courier New" w:cs="Courier New"/>
        </w:rPr>
        <w:t>ReportingTaxonomyMap</w:t>
      </w:r>
      <w:r w:rsidR="00256750" w:rsidRPr="004719C9">
        <w:t xml:space="preserve"> </w:t>
      </w:r>
      <w:r w:rsidR="002F66BB" w:rsidRPr="004719C9">
        <w:t xml:space="preserve">denotes which </w:t>
      </w:r>
      <w:r w:rsidR="002F66BB" w:rsidRPr="004719C9">
        <w:rPr>
          <w:rStyle w:val="AttributeNameChar"/>
        </w:rPr>
        <w:t>Concept</w:t>
      </w:r>
      <w:r w:rsidR="002F66BB" w:rsidRPr="004719C9">
        <w:t>s</w:t>
      </w:r>
      <w:r w:rsidR="00044E57" w:rsidRPr="004719C9">
        <w:t xml:space="preserve">, </w:t>
      </w:r>
      <w:r w:rsidR="00044E57" w:rsidRPr="004719C9">
        <w:rPr>
          <w:rStyle w:val="AttributeNameChar"/>
        </w:rPr>
        <w:t>Category</w:t>
      </w:r>
      <w:r w:rsidR="00D547D5" w:rsidRPr="004719C9">
        <w:t xml:space="preserve">s, </w:t>
      </w:r>
      <w:r w:rsidR="00256750" w:rsidRPr="004719C9">
        <w:rPr>
          <w:rFonts w:ascii="Courier New" w:hAnsi="Courier New" w:cs="Courier New"/>
        </w:rPr>
        <w:t>Code</w:t>
      </w:r>
      <w:r w:rsidR="00256750" w:rsidRPr="004719C9">
        <w:t>s,</w:t>
      </w:r>
      <w:r w:rsidR="00D547D5" w:rsidRPr="004719C9">
        <w:t xml:space="preserve"> </w:t>
      </w:r>
      <w:r w:rsidR="00D547D5" w:rsidRPr="004719C9">
        <w:rPr>
          <w:rStyle w:val="AttributeNameChar"/>
        </w:rPr>
        <w:t>Organisatio</w:t>
      </w:r>
      <w:r w:rsidR="005009A7" w:rsidRPr="004719C9">
        <w:rPr>
          <w:rStyle w:val="AttributeNameChar"/>
        </w:rPr>
        <w:t>n</w:t>
      </w:r>
      <w:r w:rsidR="00D547D5" w:rsidRPr="004719C9">
        <w:t>s</w:t>
      </w:r>
      <w:r w:rsidR="00256750" w:rsidRPr="004719C9">
        <w:t>,</w:t>
      </w:r>
      <w:r w:rsidR="002F66BB" w:rsidRPr="004719C9">
        <w:t xml:space="preserve"> </w:t>
      </w:r>
      <w:r w:rsidR="00256750" w:rsidRPr="004719C9">
        <w:t xml:space="preserve">and </w:t>
      </w:r>
      <w:r w:rsidR="00256750" w:rsidRPr="004719C9">
        <w:rPr>
          <w:rFonts w:ascii="Courier New" w:hAnsi="Courier New" w:cs="Courier New"/>
        </w:rPr>
        <w:t>ReportingCategory</w:t>
      </w:r>
      <w:r w:rsidR="00D45DF8" w:rsidRPr="004719C9">
        <w:t>s</w:t>
      </w:r>
      <w:r w:rsidR="00256750" w:rsidRPr="004719C9">
        <w:t xml:space="preserve"> </w:t>
      </w:r>
      <w:r w:rsidR="002F66BB" w:rsidRPr="004719C9">
        <w:t>are semantically equivalent and a</w:t>
      </w:r>
      <w:r w:rsidR="003901F8" w:rsidRPr="004719C9">
        <w:t xml:space="preserve"> shared</w:t>
      </w:r>
      <w:r w:rsidR="002F66BB" w:rsidRPr="004719C9">
        <w:t xml:space="preserve"> alias can be specified to refer to a set of mapped concepts to facilitate querying.</w:t>
      </w:r>
    </w:p>
    <w:p w:rsidR="008A337B" w:rsidRPr="004719C9" w:rsidRDefault="008A337B" w:rsidP="008A337B">
      <w:pPr>
        <w:pStyle w:val="Paragraph"/>
        <w:rPr>
          <w:rStyle w:val="AttributeNameChar"/>
        </w:rPr>
      </w:pPr>
    </w:p>
    <w:p w:rsidR="008A337B" w:rsidRPr="004719C9" w:rsidRDefault="008A337B" w:rsidP="00FA056E">
      <w:pPr>
        <w:pStyle w:val="Paragraph"/>
      </w:pPr>
    </w:p>
    <w:p w:rsidR="00FA056E" w:rsidRPr="004719C9" w:rsidRDefault="00FA056E" w:rsidP="00FA056E">
      <w:pPr>
        <w:pStyle w:val="Heading4"/>
      </w:pPr>
      <w:r w:rsidRPr="004719C9">
        <w:t>Definitions</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25"/>
        <w:gridCol w:w="2736"/>
        <w:gridCol w:w="2768"/>
      </w:tblGrid>
      <w:tr w:rsidR="00FA056E" w:rsidRPr="004719C9">
        <w:tblPrEx>
          <w:tblCellMar>
            <w:top w:w="0" w:type="dxa"/>
            <w:bottom w:w="0" w:type="dxa"/>
          </w:tblCellMar>
        </w:tblPrEx>
        <w:trPr>
          <w:tblHeader/>
        </w:trPr>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TableHeading"/>
            </w:pPr>
            <w:r w:rsidRPr="004719C9">
              <w:t>Class</w:t>
            </w: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TableHeading"/>
            </w:pPr>
            <w:r w:rsidRPr="004719C9">
              <w:t>Feature</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TableHeading"/>
            </w:pPr>
            <w:r w:rsidRPr="004719C9">
              <w:t>Description</w:t>
            </w: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D45DF8" w:rsidRDefault="004835A8" w:rsidP="001D1B70">
            <w:pPr>
              <w:pStyle w:val="AttributeName"/>
              <w:rPr>
                <w:i/>
              </w:rPr>
            </w:pPr>
            <w:r w:rsidRPr="00D45DF8">
              <w:rPr>
                <w:i/>
              </w:rPr>
              <w:t>ItemSchemeMap</w:t>
            </w:r>
          </w:p>
          <w:p w:rsidR="00FA056E" w:rsidRPr="004719C9" w:rsidRDefault="00FA056E" w:rsidP="001D1B70">
            <w:pPr>
              <w:pStyle w:val="Paragraph"/>
            </w:pP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rPr>
                <w:sz w:val="20"/>
              </w:rPr>
            </w:pPr>
            <w:r w:rsidRPr="004719C9">
              <w:rPr>
                <w:sz w:val="20"/>
              </w:rPr>
              <w:t>Inherits from</w:t>
            </w:r>
          </w:p>
          <w:p w:rsidR="00FA056E" w:rsidRPr="004719C9" w:rsidRDefault="00FE11F5" w:rsidP="001D1B70">
            <w:pPr>
              <w:pStyle w:val="AttributeName"/>
              <w:rPr>
                <w:i/>
                <w:iCs/>
                <w:sz w:val="20"/>
              </w:rPr>
            </w:pPr>
            <w:r>
              <w:rPr>
                <w:i/>
                <w:iCs/>
                <w:sz w:val="20"/>
              </w:rPr>
              <w:t>Nameable</w:t>
            </w:r>
            <w:r w:rsidR="005B694D" w:rsidRPr="004719C9">
              <w:rPr>
                <w:i/>
                <w:iCs/>
                <w:sz w:val="20"/>
              </w:rPr>
              <w:t>Artefact</w:t>
            </w:r>
          </w:p>
          <w:p w:rsidR="00983B34" w:rsidRPr="004719C9" w:rsidRDefault="00983B34" w:rsidP="00983B34">
            <w:pPr>
              <w:pStyle w:val="AttributeName"/>
              <w:rPr>
                <w:rFonts w:ascii="Arial" w:hAnsi="Arial" w:cs="Arial"/>
                <w:i/>
                <w:iCs/>
                <w:sz w:val="20"/>
              </w:rPr>
            </w:pPr>
            <w:r w:rsidRPr="004719C9">
              <w:rPr>
                <w:rFonts w:ascii="Arial" w:hAnsi="Arial" w:cs="Arial"/>
                <w:i/>
                <w:iCs/>
                <w:sz w:val="20"/>
              </w:rPr>
              <w:t>Sub Classes</w:t>
            </w:r>
          </w:p>
          <w:p w:rsidR="006660E3" w:rsidRPr="004719C9" w:rsidRDefault="00983B34" w:rsidP="00983B34">
            <w:pPr>
              <w:pStyle w:val="AttributeName"/>
              <w:rPr>
                <w:sz w:val="18"/>
                <w:szCs w:val="18"/>
              </w:rPr>
            </w:pPr>
            <w:r w:rsidRPr="004719C9">
              <w:rPr>
                <w:sz w:val="20"/>
              </w:rPr>
              <w:t>ConceptSchemeMap</w:t>
            </w:r>
            <w:r w:rsidRPr="004719C9">
              <w:rPr>
                <w:sz w:val="20"/>
              </w:rPr>
              <w:br/>
              <w:t>CategorySchemeMap</w:t>
            </w:r>
            <w:r w:rsidR="00AE3004">
              <w:rPr>
                <w:sz w:val="20"/>
              </w:rPr>
              <w:br/>
              <w:t>Codel</w:t>
            </w:r>
            <w:r w:rsidR="006660E3" w:rsidRPr="004719C9">
              <w:rPr>
                <w:sz w:val="20"/>
              </w:rPr>
              <w:t>istMap</w:t>
            </w:r>
            <w:r w:rsidRPr="004719C9">
              <w:rPr>
                <w:sz w:val="20"/>
              </w:rPr>
              <w:br/>
            </w:r>
            <w:r w:rsidRPr="004719C9">
              <w:rPr>
                <w:sz w:val="18"/>
                <w:szCs w:val="18"/>
              </w:rPr>
              <w:t>OrganisationSchemeMap</w:t>
            </w:r>
            <w:r w:rsidR="00FE11F5">
              <w:rPr>
                <w:sz w:val="18"/>
                <w:szCs w:val="18"/>
              </w:rPr>
              <w:br/>
              <w:t>ReportingTaxonomy</w:t>
            </w:r>
            <w:r w:rsidR="006660E3" w:rsidRPr="004719C9">
              <w:rPr>
                <w:sz w:val="18"/>
                <w:szCs w:val="18"/>
              </w:rPr>
              <w:t>SchemeMap</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r w:rsidRPr="004719C9">
              <w:t xml:space="preserve">Associates two Item Schemes </w:t>
            </w:r>
          </w:p>
        </w:tc>
      </w:tr>
      <w:tr w:rsidR="005B694D"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5B694D" w:rsidRPr="004719C9" w:rsidRDefault="005B694D"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5B694D" w:rsidRPr="00D45DF8" w:rsidRDefault="005B694D" w:rsidP="001D1B70">
            <w:pPr>
              <w:pStyle w:val="Paragraph"/>
              <w:rPr>
                <w:rFonts w:ascii="Courier New" w:hAnsi="Courier New" w:cs="Courier New"/>
                <w:szCs w:val="22"/>
              </w:rPr>
            </w:pPr>
            <w:r w:rsidRPr="00D45DF8">
              <w:rPr>
                <w:rFonts w:ascii="Courier New" w:hAnsi="Courier New" w:cs="Courier New"/>
                <w:szCs w:val="22"/>
              </w:rPr>
              <w:t>alias</w:t>
            </w:r>
          </w:p>
        </w:tc>
        <w:tc>
          <w:tcPr>
            <w:tcW w:w="2768" w:type="dxa"/>
            <w:tcBorders>
              <w:top w:val="single" w:sz="6" w:space="0" w:color="auto"/>
              <w:left w:val="single" w:sz="6" w:space="0" w:color="auto"/>
              <w:bottom w:val="single" w:sz="6" w:space="0" w:color="auto"/>
              <w:right w:val="single" w:sz="6" w:space="0" w:color="auto"/>
            </w:tcBorders>
          </w:tcPr>
          <w:p w:rsidR="005B694D" w:rsidRPr="004719C9" w:rsidRDefault="005009A7" w:rsidP="001D1B70">
            <w:pPr>
              <w:pStyle w:val="Paragraph"/>
            </w:pPr>
            <w:r w:rsidRPr="004719C9">
              <w:t>An alternate identification of the map, that allows the relation of multiple maps to be expressed by the sharing of this value.</w:t>
            </w: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pPr>
            <w:r w:rsidRPr="004719C9">
              <w:t>source</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r w:rsidRPr="004719C9">
              <w:t>Association to the source Item Scheme.</w:t>
            </w: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pPr>
            <w:r w:rsidRPr="004719C9">
              <w:t>target</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r w:rsidRPr="004719C9">
              <w:t xml:space="preserve">Association </w:t>
            </w:r>
            <w:r w:rsidR="003901F8" w:rsidRPr="004719C9">
              <w:t xml:space="preserve">to </w:t>
            </w:r>
            <w:r w:rsidRPr="004719C9">
              <w:t>the target Item Scheme.</w:t>
            </w: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D45DF8" w:rsidP="001D1B70">
            <w:pPr>
              <w:pStyle w:val="AttributeName"/>
            </w:pPr>
            <w:r>
              <w:t>I</w:t>
            </w:r>
            <w:r w:rsidR="00FA056E" w:rsidRPr="004719C9">
              <w:t>temAssociation</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r w:rsidRPr="004719C9">
              <w:t xml:space="preserve">Association to </w:t>
            </w:r>
            <w:r w:rsidR="005B694D" w:rsidRPr="004719C9">
              <w:t>the Item Association</w:t>
            </w:r>
            <w:r w:rsidR="003901F8" w:rsidRPr="004719C9">
              <w:t>.</w:t>
            </w:r>
            <w:r w:rsidRPr="004719C9">
              <w:t xml:space="preserve"> </w:t>
            </w: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rPr>
                <w:i/>
              </w:rPr>
            </w:pPr>
            <w:r w:rsidRPr="004719C9">
              <w:rPr>
                <w:i/>
              </w:rPr>
              <w:t>ItemAssociation</w:t>
            </w: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r w:rsidRPr="004719C9">
              <w:t>Inherits from</w:t>
            </w:r>
          </w:p>
          <w:p w:rsidR="00FA056E" w:rsidRPr="004719C9" w:rsidRDefault="00FE11F5" w:rsidP="001D1B70">
            <w:pPr>
              <w:pStyle w:val="AttributeName"/>
              <w:rPr>
                <w:i/>
                <w:iCs/>
                <w:sz w:val="20"/>
              </w:rPr>
            </w:pPr>
            <w:r>
              <w:rPr>
                <w:i/>
                <w:iCs/>
                <w:sz w:val="20"/>
              </w:rPr>
              <w:t>Annotable</w:t>
            </w:r>
            <w:r w:rsidR="00FA056E" w:rsidRPr="004719C9">
              <w:rPr>
                <w:i/>
                <w:iCs/>
                <w:sz w:val="20"/>
              </w:rPr>
              <w:t>Artefact</w:t>
            </w:r>
          </w:p>
          <w:p w:rsidR="00983B34" w:rsidRPr="004719C9" w:rsidRDefault="00983B34" w:rsidP="001D1B70">
            <w:pPr>
              <w:pStyle w:val="AttributeName"/>
              <w:rPr>
                <w:rFonts w:ascii="Arial" w:hAnsi="Arial" w:cs="Arial"/>
                <w:i/>
                <w:iCs/>
                <w:sz w:val="20"/>
              </w:rPr>
            </w:pPr>
            <w:r w:rsidRPr="004719C9">
              <w:rPr>
                <w:rFonts w:ascii="Arial" w:hAnsi="Arial" w:cs="Arial"/>
                <w:i/>
                <w:iCs/>
                <w:sz w:val="20"/>
              </w:rPr>
              <w:t>Sub Classes</w:t>
            </w:r>
          </w:p>
          <w:p w:rsidR="00983B34" w:rsidRPr="004719C9" w:rsidRDefault="00983B34" w:rsidP="001D1B70">
            <w:pPr>
              <w:pStyle w:val="AttributeName"/>
              <w:rPr>
                <w:sz w:val="20"/>
              </w:rPr>
            </w:pPr>
            <w:r w:rsidRPr="004719C9">
              <w:rPr>
                <w:sz w:val="20"/>
              </w:rPr>
              <w:t>Concept</w:t>
            </w:r>
            <w:r w:rsidR="006660E3" w:rsidRPr="004719C9">
              <w:rPr>
                <w:sz w:val="20"/>
              </w:rPr>
              <w:t>Map</w:t>
            </w:r>
            <w:r w:rsidR="006660E3" w:rsidRPr="004719C9">
              <w:rPr>
                <w:sz w:val="20"/>
              </w:rPr>
              <w:br/>
              <w:t>CategoryMap</w:t>
            </w:r>
            <w:r w:rsidR="006660E3" w:rsidRPr="004719C9">
              <w:rPr>
                <w:sz w:val="20"/>
              </w:rPr>
              <w:br/>
              <w:t>CodeMap</w:t>
            </w:r>
            <w:r w:rsidR="006660E3" w:rsidRPr="004719C9">
              <w:rPr>
                <w:sz w:val="20"/>
              </w:rPr>
              <w:br/>
              <w:t>Organisation</w:t>
            </w:r>
            <w:r w:rsidRPr="004719C9">
              <w:rPr>
                <w:sz w:val="20"/>
              </w:rPr>
              <w:t>Map</w:t>
            </w:r>
            <w:r w:rsidR="006660E3" w:rsidRPr="004719C9">
              <w:rPr>
                <w:sz w:val="20"/>
              </w:rPr>
              <w:br/>
              <w:t>ReportingCategoryMap</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Paragraph"/>
            </w:pP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pPr>
            <w:r w:rsidRPr="004719C9">
              <w:t>source</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983B34" w:rsidP="001D1B70">
            <w:pPr>
              <w:pStyle w:val="Paragraph"/>
            </w:pPr>
            <w:r w:rsidRPr="004719C9">
              <w:t>Association to</w:t>
            </w:r>
            <w:r w:rsidR="00FA056E" w:rsidRPr="004719C9">
              <w:t xml:space="preserve"> the source Item.</w:t>
            </w:r>
          </w:p>
        </w:tc>
      </w:tr>
      <w:tr w:rsidR="00FA056E"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FA056E" w:rsidRPr="004719C9" w:rsidRDefault="00FA056E" w:rsidP="001D1B70">
            <w:pPr>
              <w:pStyle w:val="AttributeName"/>
            </w:pPr>
            <w:r w:rsidRPr="004719C9">
              <w:t>target</w:t>
            </w:r>
          </w:p>
        </w:tc>
        <w:tc>
          <w:tcPr>
            <w:tcW w:w="2768" w:type="dxa"/>
            <w:tcBorders>
              <w:top w:val="single" w:sz="6" w:space="0" w:color="auto"/>
              <w:left w:val="single" w:sz="6" w:space="0" w:color="auto"/>
              <w:bottom w:val="single" w:sz="6" w:space="0" w:color="auto"/>
              <w:right w:val="single" w:sz="6" w:space="0" w:color="auto"/>
            </w:tcBorders>
          </w:tcPr>
          <w:p w:rsidR="00FA056E" w:rsidRPr="004719C9" w:rsidRDefault="00983B34" w:rsidP="001D1B70">
            <w:pPr>
              <w:pStyle w:val="Paragraph"/>
            </w:pPr>
            <w:r w:rsidRPr="004719C9">
              <w:t>Association to</w:t>
            </w:r>
            <w:r w:rsidR="00FA056E" w:rsidRPr="004719C9">
              <w:t xml:space="preserve"> the target Item.</w:t>
            </w:r>
          </w:p>
        </w:tc>
      </w:tr>
      <w:tr w:rsidR="00F94F4C"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AttributeName"/>
            </w:pPr>
            <w:r w:rsidRPr="004719C9">
              <w:t>ConceptSchemeMap</w:t>
            </w:r>
          </w:p>
        </w:tc>
        <w:tc>
          <w:tcPr>
            <w:tcW w:w="2736"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Inherits from</w:t>
            </w:r>
          </w:p>
          <w:p w:rsidR="00F94F4C" w:rsidRPr="00D45DF8" w:rsidRDefault="00F94F4C" w:rsidP="002B172F">
            <w:pPr>
              <w:pStyle w:val="Paragraph"/>
              <w:rPr>
                <w:rFonts w:ascii="Courier New" w:hAnsi="Courier New" w:cs="Courier New"/>
                <w:i/>
                <w:szCs w:val="22"/>
              </w:rPr>
            </w:pPr>
            <w:r w:rsidRPr="00D45DF8">
              <w:rPr>
                <w:rFonts w:ascii="Courier New" w:hAnsi="Courier New" w:cs="Courier New"/>
                <w:i/>
                <w:szCs w:val="22"/>
              </w:rPr>
              <w:t>ItemScheme</w:t>
            </w:r>
            <w:r w:rsidR="004835A8" w:rsidRPr="00D45DF8">
              <w:rPr>
                <w:rFonts w:ascii="Courier New" w:hAnsi="Courier New" w:cs="Courier New"/>
                <w:i/>
                <w:szCs w:val="22"/>
              </w:rPr>
              <w:t>Map</w:t>
            </w:r>
          </w:p>
        </w:tc>
        <w:tc>
          <w:tcPr>
            <w:tcW w:w="2768"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Associates a source and target Concept</w:t>
            </w:r>
            <w:r w:rsidR="003901F8" w:rsidRPr="004719C9">
              <w:t xml:space="preserve"> </w:t>
            </w:r>
            <w:r w:rsidRPr="004719C9">
              <w:t>Scheme</w:t>
            </w:r>
          </w:p>
        </w:tc>
      </w:tr>
      <w:tr w:rsidR="00F94F4C"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F94F4C" w:rsidRPr="004719C9" w:rsidRDefault="00F94F4C" w:rsidP="002B172F">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Association to the source Concept</w:t>
            </w:r>
            <w:r w:rsidR="003901F8" w:rsidRPr="004719C9">
              <w:t xml:space="preserve"> </w:t>
            </w:r>
            <w:r w:rsidRPr="004719C9">
              <w:t>Scheme</w:t>
            </w:r>
            <w:r w:rsidR="003901F8" w:rsidRPr="004719C9">
              <w:t>.</w:t>
            </w:r>
          </w:p>
        </w:tc>
      </w:tr>
      <w:tr w:rsidR="00F94F4C"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F94F4C" w:rsidRPr="004719C9" w:rsidRDefault="00F94F4C" w:rsidP="002B172F">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Association to the target Concept</w:t>
            </w:r>
            <w:r w:rsidR="003901F8" w:rsidRPr="004719C9">
              <w:t xml:space="preserve"> </w:t>
            </w:r>
            <w:r w:rsidRPr="004719C9">
              <w:t>Scheme</w:t>
            </w:r>
            <w:r w:rsidR="003901F8" w:rsidRPr="004719C9">
              <w:t>.</w:t>
            </w:r>
          </w:p>
        </w:tc>
      </w:tr>
      <w:tr w:rsidR="00F94F4C"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AttributeName"/>
            </w:pPr>
            <w:r w:rsidRPr="004719C9">
              <w:t>ConceptMap</w:t>
            </w:r>
          </w:p>
        </w:tc>
        <w:tc>
          <w:tcPr>
            <w:tcW w:w="2736"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Inherits from</w:t>
            </w:r>
          </w:p>
          <w:p w:rsidR="00F94F4C" w:rsidRPr="00D45DF8" w:rsidRDefault="00EA59B9" w:rsidP="002B172F">
            <w:pPr>
              <w:pStyle w:val="Paragraph"/>
              <w:rPr>
                <w:rFonts w:ascii="Courier New" w:hAnsi="Courier New" w:cs="Courier New"/>
                <w:szCs w:val="22"/>
              </w:rPr>
            </w:pPr>
            <w:r w:rsidRPr="00D45DF8">
              <w:rPr>
                <w:rFonts w:ascii="Courier New" w:hAnsi="Courier New" w:cs="Courier New"/>
                <w:i/>
                <w:szCs w:val="22"/>
              </w:rPr>
              <w:t>Item</w:t>
            </w:r>
            <w:r w:rsidR="00F94F4C" w:rsidRPr="00D45DF8">
              <w:rPr>
                <w:rFonts w:ascii="Courier New" w:hAnsi="Courier New" w:cs="Courier New"/>
                <w:i/>
                <w:szCs w:val="22"/>
              </w:rPr>
              <w:t>Association</w:t>
            </w:r>
          </w:p>
        </w:tc>
        <w:tc>
          <w:tcPr>
            <w:tcW w:w="2768"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Associates a source and target Concept</w:t>
            </w:r>
            <w:r w:rsidR="00203CDA" w:rsidRPr="004719C9">
              <w:t>.</w:t>
            </w:r>
          </w:p>
        </w:tc>
      </w:tr>
      <w:tr w:rsidR="00F94F4C"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F94F4C" w:rsidRPr="004719C9" w:rsidRDefault="00F94F4C" w:rsidP="002B172F">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Association to the source Concept</w:t>
            </w:r>
            <w:r w:rsidR="00203CDA" w:rsidRPr="004719C9">
              <w:t>.</w:t>
            </w:r>
          </w:p>
        </w:tc>
      </w:tr>
      <w:tr w:rsidR="00F94F4C"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F94F4C" w:rsidRPr="004719C9" w:rsidRDefault="00F94F4C" w:rsidP="002B172F">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F94F4C" w:rsidRPr="004719C9" w:rsidRDefault="00F94F4C" w:rsidP="001D1B70">
            <w:pPr>
              <w:pStyle w:val="Paragraph"/>
            </w:pPr>
            <w:r w:rsidRPr="004719C9">
              <w:t>Association to the target Concept</w:t>
            </w:r>
            <w:r w:rsidR="00203CDA"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AE3004" w:rsidP="00975FD7">
            <w:pPr>
              <w:pStyle w:val="AttributeName"/>
            </w:pPr>
            <w:r>
              <w:t>Codel</w:t>
            </w:r>
            <w:r w:rsidR="006660E3" w:rsidRPr="004719C9">
              <w:t>istMap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Inherits from</w:t>
            </w:r>
          </w:p>
          <w:p w:rsidR="006660E3" w:rsidRPr="00D45DF8" w:rsidRDefault="006660E3" w:rsidP="00975FD7">
            <w:pPr>
              <w:pStyle w:val="Paragraph"/>
              <w:rPr>
                <w:rFonts w:ascii="Courier New" w:hAnsi="Courier New" w:cs="Courier New"/>
                <w:i/>
                <w:szCs w:val="22"/>
              </w:rPr>
            </w:pPr>
            <w:r w:rsidRPr="00D45DF8">
              <w:rPr>
                <w:rFonts w:ascii="Courier New" w:hAnsi="Courier New" w:cs="Courier New"/>
                <w:i/>
                <w:szCs w:val="22"/>
              </w:rPr>
              <w:t>ItemScheme</w:t>
            </w:r>
            <w:r w:rsidR="004835A8" w:rsidRPr="00D45DF8">
              <w:rPr>
                <w:rFonts w:ascii="Courier New" w:hAnsi="Courier New" w:cs="Courier New"/>
                <w:i/>
                <w:szCs w:val="22"/>
              </w:rPr>
              <w:t>Map</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w:t>
            </w:r>
            <w:r w:rsidR="00AE3004">
              <w:t xml:space="preserve">iates a source and target </w:t>
            </w:r>
            <w:r w:rsidR="00F838B5">
              <w:t>Code list</w:t>
            </w:r>
            <w:r w:rsidR="00203CDA"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AE3004" w:rsidP="00975FD7">
            <w:pPr>
              <w:pStyle w:val="Paragraph"/>
            </w:pPr>
            <w:r>
              <w:t xml:space="preserve">Association to the source </w:t>
            </w:r>
            <w:r w:rsidR="00F838B5">
              <w:t>Code list</w:t>
            </w:r>
            <w:r w:rsidR="006660E3"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AE3004" w:rsidP="00975FD7">
            <w:pPr>
              <w:pStyle w:val="Paragraph"/>
            </w:pPr>
            <w:r>
              <w:t xml:space="preserve">Association to the target </w:t>
            </w:r>
            <w:r w:rsidR="00F838B5">
              <w:t>Code list</w:t>
            </w:r>
            <w:r w:rsidR="006660E3"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r w:rsidRPr="004719C9">
              <w:t>CodeMap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Inherits from</w:t>
            </w:r>
          </w:p>
          <w:p w:rsidR="006660E3" w:rsidRPr="00D45DF8" w:rsidRDefault="006660E3" w:rsidP="00975FD7">
            <w:pPr>
              <w:pStyle w:val="Paragraph"/>
              <w:rPr>
                <w:rFonts w:ascii="Courier New" w:hAnsi="Courier New" w:cs="Courier New"/>
                <w:szCs w:val="22"/>
              </w:rPr>
            </w:pPr>
            <w:r w:rsidRPr="00D45DF8">
              <w:rPr>
                <w:rFonts w:ascii="Courier New" w:hAnsi="Courier New" w:cs="Courier New"/>
                <w:i/>
                <w:szCs w:val="22"/>
              </w:rPr>
              <w:t>ItemAssociation</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Associates a source and target Code</w:t>
            </w:r>
            <w:r w:rsidR="00203CDA"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Association to the source Code</w:t>
            </w:r>
            <w:r w:rsidR="00203CDA"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Association to the target Code</w:t>
            </w:r>
            <w:r w:rsidR="00203CDA"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r w:rsidRPr="004719C9">
              <w:t>CategorySchemeMap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Inherits from</w:t>
            </w:r>
          </w:p>
          <w:p w:rsidR="006660E3" w:rsidRPr="00D45DF8" w:rsidRDefault="006660E3" w:rsidP="002B172F">
            <w:pPr>
              <w:pStyle w:val="Paragraph"/>
              <w:rPr>
                <w:rFonts w:ascii="Courier New" w:hAnsi="Courier New" w:cs="Courier New"/>
                <w:i/>
                <w:szCs w:val="22"/>
              </w:rPr>
            </w:pPr>
            <w:r w:rsidRPr="00D45DF8">
              <w:rPr>
                <w:rFonts w:ascii="Courier New" w:hAnsi="Courier New" w:cs="Courier New"/>
                <w:i/>
                <w:szCs w:val="22"/>
              </w:rPr>
              <w:t>ItemScheme</w:t>
            </w:r>
            <w:r w:rsidR="004835A8" w:rsidRPr="00D45DF8">
              <w:rPr>
                <w:rFonts w:ascii="Courier New" w:hAnsi="Courier New" w:cs="Courier New"/>
                <w:i/>
                <w:szCs w:val="22"/>
              </w:rPr>
              <w:t>Map</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Associates a source and target Category Scheme.</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Association to the source Category Scheme.</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Association to the target Category Scheme.</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r w:rsidRPr="004719C9">
              <w:t>CategoryMap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Inherits from</w:t>
            </w:r>
          </w:p>
          <w:p w:rsidR="006660E3" w:rsidRPr="00D45DF8" w:rsidRDefault="006660E3" w:rsidP="002B172F">
            <w:pPr>
              <w:pStyle w:val="Paragraph"/>
              <w:rPr>
                <w:rFonts w:ascii="Courier New" w:hAnsi="Courier New" w:cs="Courier New"/>
                <w:i/>
                <w:szCs w:val="22"/>
              </w:rPr>
            </w:pPr>
            <w:r w:rsidRPr="00D45DF8">
              <w:rPr>
                <w:rFonts w:ascii="Courier New" w:hAnsi="Courier New" w:cs="Courier New"/>
                <w:i/>
                <w:szCs w:val="22"/>
              </w:rPr>
              <w:t>ItemAssociation</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Associates a source and target Category.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Association to the source Category.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Association to the target Category.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r w:rsidRPr="004719C9">
              <w:t>OrganisationSchemeMap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Inherits from</w:t>
            </w:r>
          </w:p>
          <w:p w:rsidR="006660E3" w:rsidRPr="00D45DF8" w:rsidRDefault="004835A8" w:rsidP="002B172F">
            <w:pPr>
              <w:pStyle w:val="Paragraph"/>
              <w:rPr>
                <w:rFonts w:ascii="Courier New" w:hAnsi="Courier New" w:cs="Courier New"/>
                <w:i/>
                <w:szCs w:val="22"/>
              </w:rPr>
            </w:pPr>
            <w:r w:rsidRPr="00D45DF8">
              <w:rPr>
                <w:rFonts w:ascii="Courier New" w:hAnsi="Courier New" w:cs="Courier New"/>
                <w:i/>
                <w:szCs w:val="22"/>
              </w:rPr>
              <w:t>ItemSchemeMap</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BC0403">
            <w:pPr>
              <w:pStyle w:val="Paragraph"/>
            </w:pPr>
            <w:r w:rsidRPr="004719C9">
              <w:t>Associates a source and target Organisation Scheme.</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BC0403">
            <w:pPr>
              <w:pStyle w:val="Paragraph"/>
            </w:pPr>
            <w:r w:rsidRPr="004719C9">
              <w:t>Association to the source Organisation</w:t>
            </w:r>
            <w:r w:rsidRPr="004719C9" w:rsidDel="003901F8">
              <w:t xml:space="preserve"> </w:t>
            </w:r>
            <w:r w:rsidRPr="004719C9">
              <w:t xml:space="preserve"> Scheme</w:t>
            </w:r>
            <w:r w:rsidR="00DB0C74"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BC0403">
            <w:pPr>
              <w:pStyle w:val="Paragraph"/>
            </w:pPr>
            <w:r w:rsidRPr="004719C9">
              <w:t>Association to the target Organisation</w:t>
            </w:r>
            <w:r w:rsidRPr="004719C9" w:rsidDel="003901F8">
              <w:t xml:space="preserve"> </w:t>
            </w:r>
            <w:r w:rsidRPr="004719C9">
              <w:t>Scheme.</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r w:rsidRPr="004719C9">
              <w:t>OrganisationMap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Paragraph"/>
            </w:pPr>
            <w:r w:rsidRPr="004719C9">
              <w:t>Inherits from</w:t>
            </w:r>
          </w:p>
          <w:p w:rsidR="006660E3" w:rsidRPr="00D45DF8" w:rsidRDefault="006660E3" w:rsidP="002B172F">
            <w:pPr>
              <w:pStyle w:val="Paragraph"/>
              <w:rPr>
                <w:rFonts w:ascii="Courier New" w:hAnsi="Courier New" w:cs="Courier New"/>
                <w:szCs w:val="22"/>
              </w:rPr>
            </w:pPr>
            <w:r w:rsidRPr="00D45DF8">
              <w:rPr>
                <w:rFonts w:ascii="Courier New" w:hAnsi="Courier New" w:cs="Courier New"/>
                <w:i/>
                <w:szCs w:val="22"/>
              </w:rPr>
              <w:t>ItemAssociation</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3E59DD">
            <w:pPr>
              <w:pStyle w:val="Paragraph"/>
            </w:pPr>
            <w:r w:rsidRPr="004719C9">
              <w:t>Associates a source and target Organisation.</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3E59DD">
            <w:pPr>
              <w:pStyle w:val="Paragraph"/>
            </w:pPr>
            <w:r w:rsidRPr="004719C9">
              <w:t>Association to the source Organisation.</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1D1B70">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2B172F">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3E59DD">
            <w:pPr>
              <w:pStyle w:val="Paragraph"/>
            </w:pPr>
            <w:r w:rsidRPr="004719C9">
              <w:t>Association to the target Organisation</w:t>
            </w:r>
            <w:r w:rsidR="00DB0C74" w:rsidRPr="004719C9">
              <w:t>.</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r w:rsidRPr="004719C9">
              <w:t>ReportingTaxonomyMap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Inherits from</w:t>
            </w:r>
          </w:p>
          <w:p w:rsidR="006660E3" w:rsidRPr="00D45DF8" w:rsidRDefault="006660E3" w:rsidP="00975FD7">
            <w:pPr>
              <w:pStyle w:val="Paragraph"/>
              <w:rPr>
                <w:rFonts w:ascii="Courier New" w:hAnsi="Courier New" w:cs="Courier New"/>
                <w:i/>
                <w:szCs w:val="22"/>
              </w:rPr>
            </w:pPr>
            <w:r w:rsidRPr="00D45DF8">
              <w:rPr>
                <w:rFonts w:ascii="Courier New" w:hAnsi="Courier New" w:cs="Courier New"/>
                <w:i/>
                <w:szCs w:val="22"/>
              </w:rPr>
              <w:t>ItemScheme</w:t>
            </w:r>
            <w:r w:rsidR="004835A8" w:rsidRPr="00D45DF8">
              <w:rPr>
                <w:rFonts w:ascii="Courier New" w:hAnsi="Courier New" w:cs="Courier New"/>
                <w:i/>
                <w:szCs w:val="22"/>
              </w:rPr>
              <w:t>Map</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Associates a source and target Reporting Taxonomy.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Association to the source Reporting Taxonomy.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Association to the target Reporting Taxonomy.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r w:rsidRPr="004719C9">
              <w:t>ReportingCategoryMap</w:t>
            </w: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Inherits from</w:t>
            </w:r>
          </w:p>
          <w:p w:rsidR="006660E3" w:rsidRPr="00D45DF8" w:rsidRDefault="006660E3" w:rsidP="00975FD7">
            <w:pPr>
              <w:pStyle w:val="Paragraph"/>
              <w:rPr>
                <w:rFonts w:ascii="Courier New" w:hAnsi="Courier New" w:cs="Courier New"/>
                <w:i/>
                <w:szCs w:val="22"/>
              </w:rPr>
            </w:pPr>
            <w:r w:rsidRPr="00D45DF8">
              <w:rPr>
                <w:rFonts w:ascii="Courier New" w:hAnsi="Courier New" w:cs="Courier New"/>
                <w:i/>
                <w:szCs w:val="22"/>
              </w:rPr>
              <w:t>ItemAssociation</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Associates a source and target Reporting Category.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Association to the source Reporting Category.</w:t>
            </w:r>
          </w:p>
        </w:tc>
      </w:tr>
      <w:tr w:rsidR="006660E3"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6660E3" w:rsidRPr="004719C9" w:rsidRDefault="006660E3" w:rsidP="00975FD7">
            <w:pPr>
              <w:pStyle w:val="Paragraph"/>
            </w:pPr>
            <w:r w:rsidRPr="004719C9">
              <w:t>Association to the target Reporting Category.</w:t>
            </w:r>
          </w:p>
        </w:tc>
      </w:tr>
    </w:tbl>
    <w:p w:rsidR="00256750" w:rsidRPr="004719C9" w:rsidRDefault="00AE3004" w:rsidP="00256750">
      <w:pPr>
        <w:pStyle w:val="Heading2"/>
      </w:pPr>
      <w:bookmarkStart w:id="284" w:name="_Toc290467408"/>
      <w:r>
        <w:t>Hybrid Codel</w:t>
      </w:r>
      <w:r w:rsidR="00256750" w:rsidRPr="004719C9">
        <w:t>ist Map</w:t>
      </w:r>
      <w:bookmarkEnd w:id="284"/>
    </w:p>
    <w:p w:rsidR="00256750" w:rsidRPr="004719C9" w:rsidRDefault="00256750" w:rsidP="00256750">
      <w:pPr>
        <w:pStyle w:val="Heading3"/>
      </w:pPr>
      <w:bookmarkStart w:id="285" w:name="_Toc290467409"/>
      <w:r w:rsidRPr="004719C9">
        <w:t>Class Diagram</w:t>
      </w:r>
      <w:bookmarkEnd w:id="285"/>
    </w:p>
    <w:p w:rsidR="00256750" w:rsidRPr="007E7221" w:rsidRDefault="007E7221" w:rsidP="00256750">
      <w:pPr>
        <w:pStyle w:val="Paragraph"/>
        <w:jc w:val="center"/>
      </w:pPr>
      <w:r w:rsidRPr="007E7221">
        <w:pict>
          <v:shape id="_x0000_i1086" type="#_x0000_t75" style="width:459.75pt;height:254.25pt">
            <v:imagedata r:id="rId71" o:title=""/>
          </v:shape>
        </w:pict>
      </w:r>
    </w:p>
    <w:p w:rsidR="00256750" w:rsidRPr="004719C9" w:rsidRDefault="00256750" w:rsidP="00256750">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36</w:t>
      </w:r>
      <w:r w:rsidRPr="004719C9">
        <w:rPr>
          <w:lang w:val="en-GB"/>
        </w:rPr>
        <w:fldChar w:fldCharType="end"/>
      </w:r>
      <w:r w:rsidR="00AE3004">
        <w:rPr>
          <w:lang w:val="en-GB"/>
        </w:rPr>
        <w:t>: Class diagram of the Hybrid Codel</w:t>
      </w:r>
      <w:r w:rsidRPr="004719C9">
        <w:rPr>
          <w:lang w:val="en-GB"/>
        </w:rPr>
        <w:t>ist Map</w:t>
      </w:r>
    </w:p>
    <w:p w:rsidR="00256750" w:rsidRPr="004719C9" w:rsidRDefault="00256750" w:rsidP="00256750">
      <w:pPr>
        <w:pStyle w:val="Heading3"/>
      </w:pPr>
      <w:bookmarkStart w:id="286" w:name="_Toc290467410"/>
      <w:r w:rsidRPr="004719C9">
        <w:t>Explanation of the Diagram</w:t>
      </w:r>
      <w:bookmarkEnd w:id="286"/>
    </w:p>
    <w:p w:rsidR="00256750" w:rsidRPr="004719C9" w:rsidRDefault="00256750" w:rsidP="00256750">
      <w:pPr>
        <w:pStyle w:val="Heading4"/>
      </w:pPr>
      <w:r w:rsidRPr="004719C9">
        <w:t>Narrative</w:t>
      </w:r>
    </w:p>
    <w:p w:rsidR="00256750" w:rsidRPr="004719C9" w:rsidRDefault="00256750" w:rsidP="00256750">
      <w:pPr>
        <w:pStyle w:val="Paragraph"/>
      </w:pPr>
      <w:r w:rsidRPr="004719C9">
        <w:t xml:space="preserve">The </w:t>
      </w:r>
      <w:r w:rsidR="00A74CB0" w:rsidRPr="004719C9">
        <w:rPr>
          <w:rFonts w:ascii="Courier New" w:hAnsi="Courier New" w:cs="Courier New"/>
        </w:rPr>
        <w:t>Hybrid</w:t>
      </w:r>
      <w:r w:rsidR="007E7221">
        <w:rPr>
          <w:rFonts w:ascii="Courier New" w:hAnsi="Courier New" w:cs="Courier New"/>
        </w:rPr>
        <w:t>Codel</w:t>
      </w:r>
      <w:r w:rsidRPr="004719C9">
        <w:rPr>
          <w:rFonts w:ascii="Courier New" w:hAnsi="Courier New" w:cs="Courier New"/>
        </w:rPr>
        <w:t>istMap</w:t>
      </w:r>
      <w:r w:rsidRPr="004719C9">
        <w:t xml:space="preserve"> maps the content of a </w:t>
      </w:r>
      <w:r w:rsidR="00DB2C88">
        <w:rPr>
          <w:rFonts w:ascii="Courier New" w:hAnsi="Courier New" w:cs="Courier New"/>
        </w:rPr>
        <w:t>Codel</w:t>
      </w:r>
      <w:r w:rsidRPr="004719C9">
        <w:rPr>
          <w:rFonts w:ascii="Courier New" w:hAnsi="Courier New" w:cs="Courier New"/>
        </w:rPr>
        <w:t>ist</w:t>
      </w:r>
      <w:r w:rsidRPr="004719C9">
        <w:t xml:space="preserve"> and a </w:t>
      </w:r>
      <w:r w:rsidRPr="004719C9">
        <w:rPr>
          <w:rFonts w:ascii="Courier New" w:hAnsi="Courier New" w:cs="Courier New"/>
        </w:rPr>
        <w:t>Hier</w:t>
      </w:r>
      <w:r w:rsidR="007E7221">
        <w:rPr>
          <w:rFonts w:ascii="Courier New" w:hAnsi="Courier New" w:cs="Courier New"/>
        </w:rPr>
        <w:t>achicalCodel</w:t>
      </w:r>
      <w:r w:rsidRPr="004719C9">
        <w:rPr>
          <w:rFonts w:ascii="Courier New" w:hAnsi="Courier New" w:cs="Courier New"/>
        </w:rPr>
        <w:t>ist</w:t>
      </w:r>
      <w:r w:rsidRPr="004719C9">
        <w:t>. It contains a mapping of the codes in the two schemes (</w:t>
      </w:r>
      <w:r w:rsidR="00A74CB0" w:rsidRPr="004719C9">
        <w:rPr>
          <w:rFonts w:ascii="Courier New" w:hAnsi="Courier New" w:cs="Courier New"/>
        </w:rPr>
        <w:t>Hybrid</w:t>
      </w:r>
      <w:r w:rsidRPr="004719C9">
        <w:rPr>
          <w:rFonts w:ascii="Courier New" w:hAnsi="Courier New" w:cs="Courier New"/>
        </w:rPr>
        <w:t>CodeMap</w:t>
      </w:r>
      <w:r w:rsidRPr="004719C9">
        <w:t xml:space="preserve">). The </w:t>
      </w:r>
      <w:r w:rsidR="00A74CB0" w:rsidRPr="004719C9">
        <w:rPr>
          <w:rFonts w:ascii="Courier New" w:hAnsi="Courier New" w:cs="Courier New"/>
        </w:rPr>
        <w:t>Hybrid</w:t>
      </w:r>
      <w:r w:rsidRPr="004719C9">
        <w:rPr>
          <w:rFonts w:ascii="Courier New" w:hAnsi="Courier New" w:cs="Courier New"/>
        </w:rPr>
        <w:t>CodeMap</w:t>
      </w:r>
      <w:r w:rsidRPr="004719C9">
        <w:t xml:space="preserve"> maps either a </w:t>
      </w:r>
      <w:r w:rsidRPr="004719C9">
        <w:rPr>
          <w:rFonts w:ascii="Courier New" w:hAnsi="Courier New" w:cs="Courier New"/>
        </w:rPr>
        <w:t>Code</w:t>
      </w:r>
      <w:r w:rsidRPr="004719C9">
        <w:t xml:space="preserve"> or </w:t>
      </w:r>
      <w:r w:rsidRPr="004719C9">
        <w:rPr>
          <w:rFonts w:ascii="Courier New" w:hAnsi="Courier New" w:cs="Courier New"/>
        </w:rPr>
        <w:t>HierachicalCode</w:t>
      </w:r>
      <w:r w:rsidRPr="004719C9">
        <w:t xml:space="preserve"> to a </w:t>
      </w:r>
      <w:r w:rsidRPr="004719C9">
        <w:rPr>
          <w:rFonts w:ascii="Courier New" w:hAnsi="Courier New" w:cs="Courier New"/>
        </w:rPr>
        <w:t>Code</w:t>
      </w:r>
      <w:r w:rsidRPr="004719C9">
        <w:t xml:space="preserve"> or </w:t>
      </w:r>
      <w:r w:rsidRPr="004719C9">
        <w:rPr>
          <w:rFonts w:ascii="Courier New" w:hAnsi="Courier New" w:cs="Courier New"/>
        </w:rPr>
        <w:t>HierarchicalCode</w:t>
      </w:r>
      <w:r w:rsidRPr="004719C9">
        <w:t xml:space="preserve">. The </w:t>
      </w:r>
      <w:r w:rsidRPr="004719C9">
        <w:rPr>
          <w:rFonts w:ascii="Courier New" w:hAnsi="Courier New" w:cs="Courier New"/>
        </w:rPr>
        <w:t>Hierarch</w:t>
      </w:r>
      <w:r w:rsidR="007B5E95">
        <w:rPr>
          <w:rFonts w:ascii="Courier New" w:hAnsi="Courier New" w:cs="Courier New"/>
        </w:rPr>
        <w:t>i</w:t>
      </w:r>
      <w:r w:rsidRPr="004719C9">
        <w:rPr>
          <w:rFonts w:ascii="Courier New" w:hAnsi="Courier New" w:cs="Courier New"/>
        </w:rPr>
        <w:t xml:space="preserve">calCode </w:t>
      </w:r>
      <w:r w:rsidRPr="004719C9">
        <w:t xml:space="preserve">is identified by a combination of the </w:t>
      </w:r>
      <w:r w:rsidRPr="004719C9">
        <w:rPr>
          <w:rFonts w:ascii="Courier New" w:hAnsi="Courier New" w:cs="Courier New"/>
        </w:rPr>
        <w:t>Hierarchy</w:t>
      </w:r>
      <w:r w:rsidRPr="004719C9">
        <w:t xml:space="preserve"> and the </w:t>
      </w:r>
      <w:r w:rsidRPr="004719C9">
        <w:rPr>
          <w:rFonts w:ascii="Courier New" w:hAnsi="Courier New" w:cs="Courier New"/>
        </w:rPr>
        <w:t>Hierarch</w:t>
      </w:r>
      <w:r w:rsidR="007B5E95">
        <w:rPr>
          <w:rFonts w:ascii="Courier New" w:hAnsi="Courier New" w:cs="Courier New"/>
        </w:rPr>
        <w:t>i</w:t>
      </w:r>
      <w:r w:rsidRPr="004719C9">
        <w:rPr>
          <w:rFonts w:ascii="Courier New" w:hAnsi="Courier New" w:cs="Courier New"/>
        </w:rPr>
        <w:t>calCode</w:t>
      </w:r>
      <w:r w:rsidRPr="004719C9">
        <w:t>.</w:t>
      </w:r>
    </w:p>
    <w:p w:rsidR="00256750" w:rsidRPr="004719C9" w:rsidRDefault="00256750" w:rsidP="00256750">
      <w:pPr>
        <w:pStyle w:val="Paragraph"/>
      </w:pPr>
    </w:p>
    <w:p w:rsidR="00256750" w:rsidRPr="004719C9" w:rsidRDefault="00256750" w:rsidP="00256750">
      <w:pPr>
        <w:pStyle w:val="Heading4"/>
      </w:pPr>
      <w:r w:rsidRPr="004719C9">
        <w:t>Definitions</w:t>
      </w:r>
    </w:p>
    <w:tbl>
      <w:tblPr>
        <w:tblW w:w="852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25"/>
        <w:gridCol w:w="2736"/>
        <w:gridCol w:w="2768"/>
      </w:tblGrid>
      <w:tr w:rsidR="00256750" w:rsidRPr="004719C9">
        <w:tblPrEx>
          <w:tblCellMar>
            <w:top w:w="0" w:type="dxa"/>
            <w:bottom w:w="0" w:type="dxa"/>
          </w:tblCellMar>
        </w:tblPrEx>
        <w:trPr>
          <w:tblHeader/>
        </w:trPr>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TableHeading"/>
            </w:pPr>
            <w:r w:rsidRPr="004719C9">
              <w:t>Class</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TableHeading"/>
            </w:pPr>
            <w:r w:rsidRPr="004719C9">
              <w:t>Feature</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TableHeading"/>
            </w:pPr>
            <w:r w:rsidRPr="004719C9">
              <w:t>Description</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A74CB0" w:rsidP="00975FD7">
            <w:pPr>
              <w:pStyle w:val="AttributeName"/>
            </w:pPr>
            <w:r w:rsidRPr="004719C9">
              <w:t>Hybrid</w:t>
            </w:r>
            <w:r w:rsidR="007E7221">
              <w:t>Codel</w:t>
            </w:r>
            <w:r w:rsidR="00256750" w:rsidRPr="004719C9">
              <w:t>ist</w:t>
            </w:r>
            <w:r w:rsidR="00256750" w:rsidRPr="004719C9">
              <w:br/>
              <w:t>Map</w:t>
            </w:r>
          </w:p>
          <w:p w:rsidR="00256750" w:rsidRPr="004719C9" w:rsidRDefault="00256750" w:rsidP="00975FD7">
            <w:pPr>
              <w:pStyle w:val="Paragraph"/>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sz w:val="20"/>
              </w:rPr>
            </w:pPr>
            <w:r w:rsidRPr="004719C9">
              <w:rPr>
                <w:sz w:val="20"/>
              </w:rPr>
              <w:t>Inherits from</w:t>
            </w:r>
          </w:p>
          <w:p w:rsidR="00256750" w:rsidRPr="004719C9" w:rsidRDefault="004835A8" w:rsidP="00975FD7">
            <w:pPr>
              <w:pStyle w:val="AttributeName"/>
              <w:rPr>
                <w:i/>
                <w:iCs/>
                <w:sz w:val="20"/>
              </w:rPr>
            </w:pPr>
            <w:r>
              <w:rPr>
                <w:i/>
                <w:iCs/>
                <w:sz w:val="20"/>
              </w:rPr>
              <w:t>Nameable</w:t>
            </w:r>
            <w:r w:rsidR="00256750" w:rsidRPr="004719C9">
              <w:rPr>
                <w:i/>
                <w:iCs/>
                <w:sz w:val="20"/>
              </w:rPr>
              <w:t>Artefact</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Paragraph"/>
              <w:jc w:val="left"/>
            </w:pPr>
            <w:r>
              <w:t>Associates a Codelist and a Hierarchical Codel</w:t>
            </w:r>
            <w:r w:rsidR="00256750" w:rsidRPr="004719C9">
              <w:t>ist</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sz w:val="20"/>
              </w:rPr>
            </w:pPr>
            <w:r w:rsidRPr="004719C9">
              <w:rPr>
                <w:rFonts w:ascii="Courier New" w:hAnsi="Courier New" w:cs="Courier New"/>
              </w:rPr>
              <w:t>alias</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An alternate identification of the map, that allows the relation of multiple maps to be expressed by the sharing of this value.</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Association to the source List</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Association to the target List</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r w:rsidRPr="004719C9">
              <w:rPr>
                <w:rFonts w:ascii="Courier New" w:hAnsi="Courier New" w:cs="Courier New"/>
              </w:rPr>
              <w:t>+</w:t>
            </w:r>
            <w:r w:rsidR="00A74CB0" w:rsidRPr="004719C9">
              <w:rPr>
                <w:rFonts w:ascii="Courier New" w:hAnsi="Courier New" w:cs="Courier New"/>
              </w:rPr>
              <w:t>hybridC</w:t>
            </w:r>
            <w:r w:rsidRPr="004719C9">
              <w:rPr>
                <w:rFonts w:ascii="Courier New" w:hAnsi="Courier New" w:cs="Courier New"/>
              </w:rPr>
              <w:t>odeMap</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 xml:space="preserve">Association to the </w:t>
            </w:r>
            <w:r w:rsidR="000C4DCC" w:rsidRPr="004719C9">
              <w:t>set of Hybrid C</w:t>
            </w:r>
            <w:r w:rsidRPr="004719C9">
              <w:t xml:space="preserve">ode </w:t>
            </w:r>
            <w:r w:rsidR="000C4DCC" w:rsidRPr="004719C9">
              <w:t>M</w:t>
            </w:r>
            <w:r w:rsidRPr="004719C9">
              <w:t xml:space="preserve">aps in the </w:t>
            </w:r>
            <w:r w:rsidR="000C4DCC" w:rsidRPr="004719C9">
              <w:t xml:space="preserve">Hybrid </w:t>
            </w:r>
            <w:r w:rsidR="007E7221">
              <w:t>Codel</w:t>
            </w:r>
            <w:r w:rsidRPr="004719C9">
              <w:t>ist Map</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rPr>
                <w:i/>
              </w:rPr>
            </w:pPr>
            <w:r w:rsidRPr="004719C9">
              <w:rPr>
                <w:i/>
              </w:rPr>
              <w:t>SourceList</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Abstract Class</w:t>
            </w:r>
          </w:p>
          <w:p w:rsidR="00256750" w:rsidRPr="004719C9" w:rsidRDefault="00256750" w:rsidP="00975FD7">
            <w:pPr>
              <w:pStyle w:val="Paragraph"/>
            </w:pPr>
          </w:p>
          <w:p w:rsidR="00256750" w:rsidRPr="004719C9" w:rsidRDefault="00256750" w:rsidP="00975FD7">
            <w:pPr>
              <w:pStyle w:val="Paragraph"/>
            </w:pPr>
            <w:r w:rsidRPr="004719C9">
              <w:t>Sub classes</w:t>
            </w:r>
          </w:p>
          <w:p w:rsidR="00256750" w:rsidRPr="004719C9" w:rsidRDefault="00256750" w:rsidP="00975FD7">
            <w:pPr>
              <w:pStyle w:val="Paragraph"/>
              <w:rPr>
                <w:rFonts w:ascii="Courier New" w:hAnsi="Courier New" w:cs="Courier New"/>
              </w:rPr>
            </w:pPr>
            <w:r w:rsidRPr="004719C9">
              <w:rPr>
                <w:rFonts w:ascii="Courier New" w:hAnsi="Courier New" w:cs="Courier New"/>
              </w:rPr>
              <w:t>S</w:t>
            </w:r>
            <w:r w:rsidR="007E7221">
              <w:rPr>
                <w:rFonts w:ascii="Courier New" w:hAnsi="Courier New" w:cs="Courier New"/>
              </w:rPr>
              <w:t>ourceCodelist</w:t>
            </w:r>
            <w:r w:rsidR="007E7221">
              <w:rPr>
                <w:rFonts w:ascii="Courier New" w:hAnsi="Courier New" w:cs="Courier New"/>
              </w:rPr>
              <w:br/>
              <w:t>SourceHierarchical</w:t>
            </w:r>
            <w:r w:rsidR="007E7221">
              <w:rPr>
                <w:rFonts w:ascii="Courier New" w:hAnsi="Courier New" w:cs="Courier New"/>
              </w:rPr>
              <w:br/>
              <w:t>Codel</w:t>
            </w:r>
            <w:r w:rsidRPr="004719C9">
              <w:rPr>
                <w:rFonts w:ascii="Courier New" w:hAnsi="Courier New" w:cs="Courier New"/>
              </w:rPr>
              <w:t>ist</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rPr>
                <w:i/>
              </w:rPr>
            </w:pPr>
            <w:r w:rsidRPr="004719C9">
              <w:rPr>
                <w:i/>
              </w:rPr>
              <w:t>TargetList</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Abstract Class</w:t>
            </w:r>
          </w:p>
          <w:p w:rsidR="00256750" w:rsidRPr="004719C9" w:rsidRDefault="00256750" w:rsidP="00975FD7">
            <w:pPr>
              <w:pStyle w:val="Paragraph"/>
            </w:pPr>
          </w:p>
          <w:p w:rsidR="00256750" w:rsidRPr="004719C9" w:rsidRDefault="00256750" w:rsidP="00975FD7">
            <w:pPr>
              <w:pStyle w:val="Paragraph"/>
            </w:pPr>
            <w:r w:rsidRPr="004719C9">
              <w:t>Sub classes</w:t>
            </w:r>
          </w:p>
          <w:p w:rsidR="00256750" w:rsidRPr="004719C9" w:rsidRDefault="007E7221" w:rsidP="00975FD7">
            <w:pPr>
              <w:pStyle w:val="Paragraph"/>
              <w:rPr>
                <w:rFonts w:ascii="Courier New" w:hAnsi="Courier New" w:cs="Courier New"/>
              </w:rPr>
            </w:pPr>
            <w:r>
              <w:rPr>
                <w:rFonts w:ascii="Courier New" w:hAnsi="Courier New" w:cs="Courier New"/>
              </w:rPr>
              <w:t>TargetCodelist</w:t>
            </w:r>
            <w:r>
              <w:rPr>
                <w:rFonts w:ascii="Courier New" w:hAnsi="Courier New" w:cs="Courier New"/>
              </w:rPr>
              <w:br/>
              <w:t>TargetHierarchical</w:t>
            </w:r>
            <w:r>
              <w:rPr>
                <w:rFonts w:ascii="Courier New" w:hAnsi="Courier New" w:cs="Courier New"/>
              </w:rPr>
              <w:br/>
              <w:t>Codel</w:t>
            </w:r>
            <w:r w:rsidR="00256750" w:rsidRPr="004719C9">
              <w:rPr>
                <w:rFonts w:ascii="Courier New" w:hAnsi="Courier New" w:cs="Courier New"/>
              </w:rPr>
              <w:t>ist</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AttributeName"/>
              <w:rPr>
                <w:i/>
              </w:rPr>
            </w:pPr>
            <w:r>
              <w:t>SourceCodel</w:t>
            </w:r>
            <w:r w:rsidR="00256750" w:rsidRPr="004719C9">
              <w:t>ist</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Paragraph"/>
            </w:pPr>
            <w:r>
              <w:t>Identifies the Codel</w:t>
            </w:r>
            <w:r w:rsidR="000C4DCC" w:rsidRPr="004719C9">
              <w:t>ist where this</w:t>
            </w:r>
            <w:r w:rsidR="00256750" w:rsidRPr="004719C9">
              <w:t xml:space="preserve"> is the source of the map</w:t>
            </w:r>
            <w:r w:rsidR="000C4DCC"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AttributeName"/>
              <w:rPr>
                <w:i/>
              </w:rPr>
            </w:pPr>
            <w:r>
              <w:t>TargetCodel</w:t>
            </w:r>
            <w:r w:rsidR="00256750" w:rsidRPr="004719C9">
              <w:t>ist</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Paragraph"/>
            </w:pPr>
            <w:r>
              <w:t>Identifies the Codel</w:t>
            </w:r>
            <w:r w:rsidR="000C4DCC" w:rsidRPr="004719C9">
              <w:t>ist where this</w:t>
            </w:r>
            <w:r w:rsidR="00256750" w:rsidRPr="004719C9">
              <w:t xml:space="preserve"> is the target of the map</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AttributeName"/>
              <w:rPr>
                <w:i/>
              </w:rPr>
            </w:pPr>
            <w:r>
              <w:t>SourceHierarchical</w:t>
            </w:r>
            <w:r>
              <w:br/>
              <w:t>Codel</w:t>
            </w:r>
            <w:r w:rsidR="00256750" w:rsidRPr="004719C9">
              <w:t>ist</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Identifies</w:t>
            </w:r>
            <w:r w:rsidR="007E7221">
              <w:t xml:space="preserve"> the Hierarchical Codel</w:t>
            </w:r>
            <w:r w:rsidR="000C4DCC" w:rsidRPr="004719C9">
              <w:t>ist where this</w:t>
            </w:r>
            <w:r w:rsidRPr="004719C9">
              <w:t xml:space="preserve"> is the source of the map</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7E7221" w:rsidP="00975FD7">
            <w:pPr>
              <w:pStyle w:val="AttributeName"/>
              <w:rPr>
                <w:i/>
              </w:rPr>
            </w:pPr>
            <w:r>
              <w:t>TargetHierarchical</w:t>
            </w:r>
            <w:r>
              <w:br/>
              <w:t>Codel</w:t>
            </w:r>
            <w:r w:rsidR="00256750" w:rsidRPr="004719C9">
              <w:t>ist</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Identifies</w:t>
            </w:r>
            <w:r w:rsidR="007E7221">
              <w:t xml:space="preserve"> the Hierarchical Codel</w:t>
            </w:r>
            <w:r w:rsidR="000C4DCC" w:rsidRPr="004719C9">
              <w:t>ist where this</w:t>
            </w:r>
            <w:r w:rsidRPr="004719C9">
              <w:t xml:space="preserve"> is the target of the map.</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0C4DCC" w:rsidP="00975FD7">
            <w:pPr>
              <w:pStyle w:val="AttributeName"/>
            </w:pPr>
            <w:r w:rsidRPr="004719C9">
              <w:t>Hybrid</w:t>
            </w:r>
            <w:r w:rsidR="00256750" w:rsidRPr="004719C9">
              <w:t>CodeMap</w:t>
            </w:r>
          </w:p>
        </w:tc>
        <w:tc>
          <w:tcPr>
            <w:tcW w:w="2736" w:type="dxa"/>
            <w:tcBorders>
              <w:top w:val="single" w:sz="6" w:space="0" w:color="auto"/>
              <w:left w:val="single" w:sz="6" w:space="0" w:color="auto"/>
              <w:bottom w:val="single" w:sz="6" w:space="0" w:color="auto"/>
              <w:right w:val="single" w:sz="6" w:space="0" w:color="auto"/>
            </w:tcBorders>
          </w:tcPr>
          <w:p w:rsidR="004835A8" w:rsidRPr="004719C9" w:rsidRDefault="004835A8" w:rsidP="004835A8">
            <w:pPr>
              <w:pStyle w:val="Paragraph"/>
              <w:rPr>
                <w:sz w:val="20"/>
              </w:rPr>
            </w:pPr>
            <w:r w:rsidRPr="004719C9">
              <w:rPr>
                <w:sz w:val="20"/>
              </w:rPr>
              <w:t>Inherits from</w:t>
            </w:r>
          </w:p>
          <w:p w:rsidR="00256750" w:rsidRPr="004719C9" w:rsidRDefault="00FE11F5" w:rsidP="004835A8">
            <w:pPr>
              <w:pStyle w:val="Paragraph"/>
              <w:rPr>
                <w:rFonts w:ascii="Courier New" w:hAnsi="Courier New" w:cs="Courier New"/>
              </w:rPr>
            </w:pPr>
            <w:r>
              <w:rPr>
                <w:i/>
                <w:iCs/>
                <w:sz w:val="20"/>
              </w:rPr>
              <w:t>Annotable</w:t>
            </w:r>
            <w:r w:rsidR="004835A8" w:rsidRPr="004719C9">
              <w:rPr>
                <w:i/>
                <w:iCs/>
                <w:sz w:val="20"/>
              </w:rPr>
              <w:t>Artefact</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 xml:space="preserve">Associates the source and target codes in </w:t>
            </w:r>
            <w:r w:rsidR="000C4DCC" w:rsidRPr="004719C9">
              <w:t xml:space="preserve">Hybrid </w:t>
            </w:r>
            <w:r w:rsidR="007E7221">
              <w:t>Codel</w:t>
            </w:r>
            <w:r w:rsidRPr="004719C9">
              <w:t>ist Map.</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r w:rsidRPr="004719C9">
              <w:rPr>
                <w:rFonts w:ascii="Courier New" w:hAnsi="Courier New" w:cs="Courier New"/>
              </w:rPr>
              <w:t>+source</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Associates the Source Code Map.</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r w:rsidRPr="004719C9">
              <w:rPr>
                <w:rFonts w:ascii="Courier New" w:hAnsi="Courier New" w:cs="Courier New"/>
              </w:rPr>
              <w:t>+target</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Associates the Target Code</w:t>
            </w:r>
            <w:r w:rsidR="000C4DCC" w:rsidRPr="004719C9">
              <w:t xml:space="preserve"> Map</w:t>
            </w:r>
            <w:r w:rsidRPr="004719C9">
              <w:t xml:space="preserve">. </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D45DF8" w:rsidRDefault="00256750" w:rsidP="00975FD7">
            <w:pPr>
              <w:pStyle w:val="AttributeName"/>
              <w:rPr>
                <w:i/>
              </w:rPr>
            </w:pPr>
            <w:r w:rsidRPr="00D45DF8">
              <w:rPr>
                <w:i/>
              </w:rPr>
              <w:t>SourceCodeMap</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Abstract Class</w:t>
            </w:r>
          </w:p>
          <w:p w:rsidR="00256750" w:rsidRPr="004719C9" w:rsidRDefault="00256750" w:rsidP="00975FD7">
            <w:pPr>
              <w:pStyle w:val="Paragraph"/>
            </w:pPr>
          </w:p>
          <w:p w:rsidR="00256750" w:rsidRPr="004719C9" w:rsidRDefault="00256750" w:rsidP="00975FD7">
            <w:pPr>
              <w:pStyle w:val="Paragraph"/>
            </w:pPr>
            <w:r w:rsidRPr="004719C9">
              <w:t>Sub classes</w:t>
            </w:r>
          </w:p>
          <w:p w:rsidR="00256750" w:rsidRPr="004719C9" w:rsidRDefault="00256750" w:rsidP="00975FD7">
            <w:pPr>
              <w:pStyle w:val="Paragraph"/>
              <w:rPr>
                <w:rFonts w:ascii="Courier New" w:hAnsi="Courier New" w:cs="Courier New"/>
              </w:rPr>
            </w:pPr>
            <w:r w:rsidRPr="004719C9">
              <w:rPr>
                <w:rFonts w:ascii="Courier New" w:hAnsi="Courier New" w:cs="Courier New"/>
              </w:rPr>
              <w:t>SourceCode</w:t>
            </w:r>
            <w:r w:rsidRPr="004719C9">
              <w:rPr>
                <w:rFonts w:ascii="Courier New" w:hAnsi="Courier New" w:cs="Courier New"/>
              </w:rPr>
              <w:br/>
              <w:t>SourceHierarchical</w:t>
            </w:r>
            <w:r w:rsidRPr="004719C9">
              <w:rPr>
                <w:rFonts w:ascii="Courier New" w:hAnsi="Courier New" w:cs="Courier New"/>
              </w:rPr>
              <w:br/>
              <w:t>Code</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D45DF8" w:rsidRDefault="00256750" w:rsidP="00975FD7">
            <w:pPr>
              <w:pStyle w:val="AttributeName"/>
              <w:rPr>
                <w:i/>
              </w:rPr>
            </w:pPr>
            <w:r w:rsidRPr="00D45DF8">
              <w:rPr>
                <w:i/>
              </w:rPr>
              <w:t>TargetCodeMap</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Abstract Class</w:t>
            </w:r>
          </w:p>
          <w:p w:rsidR="00256750" w:rsidRPr="004719C9" w:rsidRDefault="00256750" w:rsidP="00975FD7">
            <w:pPr>
              <w:pStyle w:val="Paragraph"/>
            </w:pPr>
          </w:p>
          <w:p w:rsidR="00256750" w:rsidRPr="004719C9" w:rsidRDefault="00256750" w:rsidP="00975FD7">
            <w:pPr>
              <w:pStyle w:val="Paragraph"/>
            </w:pPr>
            <w:r w:rsidRPr="004719C9">
              <w:t>Sub classes</w:t>
            </w:r>
          </w:p>
          <w:p w:rsidR="00256750" w:rsidRPr="004719C9" w:rsidRDefault="00256750" w:rsidP="00975FD7">
            <w:pPr>
              <w:pStyle w:val="Paragraph"/>
            </w:pPr>
            <w:r w:rsidRPr="004719C9">
              <w:rPr>
                <w:rFonts w:ascii="Courier New" w:hAnsi="Courier New" w:cs="Courier New"/>
              </w:rPr>
              <w:t>TargetCode</w:t>
            </w:r>
            <w:r w:rsidRPr="004719C9">
              <w:rPr>
                <w:rFonts w:ascii="Courier New" w:hAnsi="Courier New" w:cs="Courier New"/>
              </w:rPr>
              <w:br/>
              <w:t>TargetHierarchical</w:t>
            </w:r>
            <w:r w:rsidRPr="004719C9">
              <w:rPr>
                <w:rFonts w:ascii="Courier New" w:hAnsi="Courier New" w:cs="Courier New"/>
              </w:rPr>
              <w:br/>
              <w:t>Code</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rPr>
                <w:i/>
              </w:rPr>
            </w:pPr>
            <w:r w:rsidRPr="004719C9">
              <w:t>SourceCode</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Identifies t</w:t>
            </w:r>
            <w:r w:rsidR="000C4DCC" w:rsidRPr="004719C9">
              <w:t>he Code where this</w:t>
            </w:r>
            <w:r w:rsidRPr="004719C9">
              <w:t xml:space="preserve"> is the source of the map</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rPr>
                <w:i/>
              </w:rPr>
            </w:pPr>
            <w:r w:rsidRPr="004719C9">
              <w:t>TargetCode</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 xml:space="preserve">Identifies the Code </w:t>
            </w:r>
            <w:r w:rsidR="000C4DCC" w:rsidRPr="004719C9">
              <w:t>where this</w:t>
            </w:r>
            <w:r w:rsidRPr="004719C9">
              <w:t xml:space="preserve"> is the target of the map</w:t>
            </w:r>
            <w:r w:rsidR="00DB0C74" w:rsidRPr="004719C9">
              <w: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rPr>
                <w:i/>
              </w:rPr>
            </w:pPr>
            <w:r w:rsidRPr="004719C9">
              <w:t>SourceHierarchical</w:t>
            </w:r>
            <w:r w:rsidRPr="004719C9">
              <w:br/>
              <w:t>Code</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 xml:space="preserve">Identifies the Hierarchical Code </w:t>
            </w:r>
            <w:r w:rsidR="000C4DCC" w:rsidRPr="004719C9">
              <w:t>where this</w:t>
            </w:r>
            <w:r w:rsidRPr="004719C9">
              <w:t xml:space="preserve"> is the source of the map</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rPr>
                <w:i/>
              </w:rPr>
            </w:pPr>
            <w:r w:rsidRPr="004719C9">
              <w:t>TargetHierarchical</w:t>
            </w:r>
            <w:r w:rsidRPr="004719C9">
              <w:br/>
              <w:t>Code</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 xml:space="preserve">Identifies the Hierarchical Code </w:t>
            </w:r>
            <w:r w:rsidR="000C4DCC" w:rsidRPr="004719C9">
              <w:t xml:space="preserve">where this </w:t>
            </w:r>
            <w:r w:rsidRPr="004719C9">
              <w:t>is the target of the map.</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r w:rsidRPr="004719C9">
              <w:t>HierarchicalCode Reference</w:t>
            </w: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References both the Hierarchy and the Hierarchical Code in a Hierarchical</w:t>
            </w:r>
            <w:r w:rsidR="000C4DCC" w:rsidRPr="004719C9">
              <w:t xml:space="preserve"> </w:t>
            </w:r>
            <w:r w:rsidR="007E7221">
              <w:t>Codel</w:t>
            </w:r>
            <w:r w:rsidRPr="004719C9">
              <w:t>ist.</w:t>
            </w:r>
          </w:p>
        </w:tc>
      </w:tr>
      <w:tr w:rsidR="00256750" w:rsidRPr="004719C9">
        <w:tblPrEx>
          <w:tblCellMar>
            <w:top w:w="0" w:type="dxa"/>
            <w:bottom w:w="0" w:type="dxa"/>
          </w:tblCellMar>
        </w:tblPrEx>
        <w:tc>
          <w:tcPr>
            <w:tcW w:w="3025"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AttributeName"/>
            </w:pPr>
          </w:p>
        </w:tc>
        <w:tc>
          <w:tcPr>
            <w:tcW w:w="2736"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rPr>
                <w:rFonts w:ascii="Courier New" w:hAnsi="Courier New" w:cs="Courier New"/>
              </w:rPr>
            </w:pPr>
            <w:r w:rsidRPr="004719C9">
              <w:rPr>
                <w:rFonts w:ascii="Courier New" w:hAnsi="Courier New" w:cs="Courier New"/>
              </w:rPr>
              <w:t>+hierarchy</w:t>
            </w:r>
          </w:p>
          <w:p w:rsidR="00256750" w:rsidRPr="004719C9" w:rsidRDefault="00256750" w:rsidP="00975FD7">
            <w:pPr>
              <w:pStyle w:val="Paragraph"/>
              <w:rPr>
                <w:rFonts w:ascii="Courier New" w:hAnsi="Courier New" w:cs="Courier New"/>
              </w:rPr>
            </w:pPr>
            <w:r w:rsidRPr="004719C9">
              <w:rPr>
                <w:rFonts w:ascii="Courier New" w:hAnsi="Courier New" w:cs="Courier New"/>
              </w:rPr>
              <w:t>+codeAssociation</w:t>
            </w:r>
          </w:p>
        </w:tc>
        <w:tc>
          <w:tcPr>
            <w:tcW w:w="2768" w:type="dxa"/>
            <w:tcBorders>
              <w:top w:val="single" w:sz="6" w:space="0" w:color="auto"/>
              <w:left w:val="single" w:sz="6" w:space="0" w:color="auto"/>
              <w:bottom w:val="single" w:sz="6" w:space="0" w:color="auto"/>
              <w:right w:val="single" w:sz="6" w:space="0" w:color="auto"/>
            </w:tcBorders>
          </w:tcPr>
          <w:p w:rsidR="00256750" w:rsidRPr="004719C9" w:rsidRDefault="00256750" w:rsidP="00975FD7">
            <w:pPr>
              <w:pStyle w:val="Paragraph"/>
            </w:pPr>
            <w:r w:rsidRPr="004719C9">
              <w:t>Associates the Hierarchical Code in the Hier</w:t>
            </w:r>
            <w:r w:rsidR="007E7221">
              <w:t>archy of the Hierarchical Codel</w:t>
            </w:r>
            <w:r w:rsidRPr="004719C9">
              <w:t>ist.</w:t>
            </w:r>
          </w:p>
        </w:tc>
      </w:tr>
    </w:tbl>
    <w:p w:rsidR="00256750" w:rsidRPr="004719C9" w:rsidRDefault="00256750" w:rsidP="00256750">
      <w:pPr>
        <w:pStyle w:val="Paragraph"/>
      </w:pPr>
    </w:p>
    <w:p w:rsidR="00D2783B" w:rsidRPr="004719C9" w:rsidRDefault="00AA143A" w:rsidP="005444F2">
      <w:pPr>
        <w:pStyle w:val="Heading1"/>
      </w:pPr>
      <w:bookmarkStart w:id="287" w:name="_Toc224376619"/>
      <w:bookmarkStart w:id="288" w:name="_Toc229796721"/>
      <w:bookmarkStart w:id="289" w:name="_Toc224376621"/>
      <w:bookmarkStart w:id="290" w:name="_Toc229796723"/>
      <w:bookmarkStart w:id="291" w:name="_Toc224376622"/>
      <w:bookmarkStart w:id="292" w:name="_Toc229796724"/>
      <w:bookmarkStart w:id="293" w:name="_Toc224376626"/>
      <w:bookmarkStart w:id="294" w:name="_Toc229796728"/>
      <w:bookmarkStart w:id="295" w:name="_Toc224376627"/>
      <w:bookmarkStart w:id="296" w:name="_Toc229796729"/>
      <w:bookmarkStart w:id="297" w:name="_Toc224376637"/>
      <w:bookmarkStart w:id="298" w:name="_Toc229796739"/>
      <w:bookmarkStart w:id="299" w:name="_Toc224376641"/>
      <w:bookmarkStart w:id="300" w:name="_Toc229796743"/>
      <w:bookmarkStart w:id="301" w:name="_Toc224376645"/>
      <w:bookmarkStart w:id="302" w:name="_Toc229796747"/>
      <w:bookmarkStart w:id="303" w:name="_Toc224376653"/>
      <w:bookmarkStart w:id="304" w:name="_Toc229796755"/>
      <w:bookmarkStart w:id="305" w:name="_Toc224376657"/>
      <w:bookmarkStart w:id="306" w:name="_Toc229796759"/>
      <w:bookmarkStart w:id="307" w:name="_Toc224376665"/>
      <w:bookmarkStart w:id="308" w:name="_Toc229796767"/>
      <w:bookmarkStart w:id="309" w:name="_Toc224376669"/>
      <w:bookmarkStart w:id="310" w:name="_Toc229796771"/>
      <w:bookmarkStart w:id="311" w:name="_Toc224376673"/>
      <w:bookmarkStart w:id="312" w:name="_Toc229796775"/>
      <w:bookmarkStart w:id="313" w:name="_Toc224376681"/>
      <w:bookmarkStart w:id="314" w:name="_Toc229796783"/>
      <w:bookmarkStart w:id="315" w:name="_Toc224376685"/>
      <w:bookmarkStart w:id="316" w:name="_Toc229796787"/>
      <w:bookmarkStart w:id="317" w:name="_Toc224376689"/>
      <w:bookmarkStart w:id="318" w:name="_Toc229796791"/>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4719C9">
        <w:br w:type="page"/>
      </w:r>
      <w:bookmarkStart w:id="319" w:name="_Toc290467411"/>
      <w:r w:rsidR="0016276B" w:rsidRPr="004719C9">
        <w:t>C</w:t>
      </w:r>
      <w:bookmarkEnd w:id="256"/>
      <w:r w:rsidR="00FD2622">
        <w:t>onstraints</w:t>
      </w:r>
      <w:bookmarkEnd w:id="319"/>
    </w:p>
    <w:p w:rsidR="005444F2" w:rsidRPr="004719C9" w:rsidRDefault="005444F2" w:rsidP="005444F2">
      <w:pPr>
        <w:pStyle w:val="Heading2"/>
      </w:pPr>
      <w:bookmarkStart w:id="320" w:name="_Toc290467412"/>
      <w:r w:rsidRPr="004719C9">
        <w:t>Scope</w:t>
      </w:r>
      <w:bookmarkEnd w:id="320"/>
    </w:p>
    <w:p w:rsidR="005444F2" w:rsidRPr="004719C9" w:rsidRDefault="005444F2" w:rsidP="005444F2">
      <w:pPr>
        <w:pStyle w:val="Paragraph"/>
      </w:pPr>
      <w:r w:rsidRPr="004719C9">
        <w:t>The scope of this section is to describe the support in t</w:t>
      </w:r>
      <w:r w:rsidR="00CF0ADE" w:rsidRPr="004719C9">
        <w:t xml:space="preserve">he metamodel for specifying </w:t>
      </w:r>
      <w:r w:rsidRPr="004719C9">
        <w:t xml:space="preserve">both the access to and the content of a data source. The information may be stored in a resource such as a registry for use by applications wishing to locate data </w:t>
      </w:r>
      <w:r w:rsidR="00EF792B" w:rsidRPr="004719C9">
        <w:t xml:space="preserve">and metadata </w:t>
      </w:r>
      <w:r w:rsidRPr="004719C9">
        <w:t xml:space="preserve">which is available via the Internet. </w:t>
      </w:r>
      <w:r w:rsidR="00F847C1" w:rsidRPr="004719C9">
        <w:t xml:space="preserve">The Constraint is also used </w:t>
      </w:r>
      <w:r w:rsidR="00DB2C88">
        <w:t>to specify a sub set of a Codel</w:t>
      </w:r>
      <w:r w:rsidR="00F847C1" w:rsidRPr="004719C9">
        <w:t>ist wh</w:t>
      </w:r>
      <w:r w:rsidR="00DB2C88">
        <w:t xml:space="preserve">ich may used as a partial </w:t>
      </w:r>
      <w:r w:rsidR="00F838B5">
        <w:t>code list</w:t>
      </w:r>
      <w:r w:rsidR="00F847C1" w:rsidRPr="004719C9">
        <w:t xml:space="preserve"> which is relevant in the context of the artefact to which the Constraint is attached e.g. Data Structure Defin</w:t>
      </w:r>
      <w:r w:rsidR="00A44916" w:rsidRPr="004719C9">
        <w:t>i</w:t>
      </w:r>
      <w:r w:rsidR="00F847C1" w:rsidRPr="004719C9">
        <w:t>tion, Dataflow, Provision Agreement.</w:t>
      </w:r>
    </w:p>
    <w:p w:rsidR="005444F2" w:rsidRPr="004719C9" w:rsidRDefault="005444F2" w:rsidP="005444F2">
      <w:pPr>
        <w:pStyle w:val="Paragraph"/>
      </w:pPr>
    </w:p>
    <w:p w:rsidR="00EF792B" w:rsidRPr="004719C9" w:rsidRDefault="00EF792B" w:rsidP="005444F2">
      <w:pPr>
        <w:pStyle w:val="Paragraph"/>
      </w:pPr>
      <w:r w:rsidRPr="004719C9">
        <w:t>Note that in this metamodel the term data source refers to both data and metadata sources, and data provider refers to both data and metadata providers.</w:t>
      </w:r>
    </w:p>
    <w:p w:rsidR="00EF792B" w:rsidRPr="004719C9" w:rsidRDefault="00EF792B" w:rsidP="005444F2">
      <w:pPr>
        <w:pStyle w:val="Paragraph"/>
      </w:pPr>
    </w:p>
    <w:p w:rsidR="00EF792B" w:rsidRPr="004719C9" w:rsidRDefault="005444F2" w:rsidP="005444F2">
      <w:pPr>
        <w:pStyle w:val="Paragraph"/>
      </w:pPr>
      <w:r w:rsidRPr="004719C9">
        <w:t xml:space="preserve">A data source may be a simple file of data </w:t>
      </w:r>
      <w:r w:rsidR="00EF792B" w:rsidRPr="004719C9">
        <w:t xml:space="preserve">or metadata </w:t>
      </w:r>
      <w:r w:rsidRPr="004719C9">
        <w:t>(in SDMX-ML format), or a database</w:t>
      </w:r>
      <w:r w:rsidR="00EF792B" w:rsidRPr="004719C9">
        <w:t xml:space="preserve"> or metadata repository</w:t>
      </w:r>
      <w:r w:rsidRPr="004719C9">
        <w:t xml:space="preserve">. A data source may </w:t>
      </w:r>
      <w:r w:rsidR="00CF0ADE" w:rsidRPr="004719C9">
        <w:t>contain data for many d</w:t>
      </w:r>
      <w:r w:rsidR="003B34C6" w:rsidRPr="004719C9">
        <w:t>ata</w:t>
      </w:r>
      <w:r w:rsidR="00EF792B" w:rsidRPr="004719C9">
        <w:t xml:space="preserve"> or metadata</w:t>
      </w:r>
      <w:r w:rsidR="003B34C6" w:rsidRPr="004719C9">
        <w:t>flows</w:t>
      </w:r>
      <w:r w:rsidR="00CF0ADE" w:rsidRPr="004719C9">
        <w:t xml:space="preserve"> (called </w:t>
      </w:r>
      <w:r w:rsidR="00CF0ADE" w:rsidRPr="004719C9">
        <w:rPr>
          <w:rStyle w:val="AttributeNameChar"/>
        </w:rPr>
        <w:t>DataflowDefinition</w:t>
      </w:r>
      <w:r w:rsidR="00EF792B" w:rsidRPr="004719C9">
        <w:rPr>
          <w:rStyle w:val="AttributeNameChar"/>
        </w:rPr>
        <w:t xml:space="preserve">, </w:t>
      </w:r>
      <w:r w:rsidR="00EF792B" w:rsidRPr="004719C9">
        <w:t xml:space="preserve">and </w:t>
      </w:r>
      <w:r w:rsidR="00EF792B" w:rsidRPr="004719C9">
        <w:rPr>
          <w:rStyle w:val="AttributeNameChar"/>
        </w:rPr>
        <w:t>MetadataflowDefinition</w:t>
      </w:r>
      <w:r w:rsidR="00EF792B" w:rsidRPr="004719C9">
        <w:t xml:space="preserve"> </w:t>
      </w:r>
      <w:r w:rsidR="00CF0ADE" w:rsidRPr="004719C9">
        <w:t>in the model)</w:t>
      </w:r>
      <w:r w:rsidR="003B34C6" w:rsidRPr="004719C9">
        <w:t>, and the mechanisms descr</w:t>
      </w:r>
      <w:r w:rsidR="00CF0ADE" w:rsidRPr="004719C9">
        <w:t xml:space="preserve">ibed in this section allow </w:t>
      </w:r>
      <w:r w:rsidR="00DB0C74" w:rsidRPr="004719C9">
        <w:t xml:space="preserve">an organisation </w:t>
      </w:r>
      <w:r w:rsidR="003B34C6" w:rsidRPr="004719C9">
        <w:t>to specify precisely the scope of the content of the data source</w:t>
      </w:r>
      <w:r w:rsidR="00DB0C74" w:rsidRPr="004719C9">
        <w:t xml:space="preserve"> where this data source is registered (</w:t>
      </w:r>
      <w:r w:rsidR="00DB0C74" w:rsidRPr="004719C9">
        <w:rPr>
          <w:rStyle w:val="AttributeNameChar"/>
        </w:rPr>
        <w:t>SimpleDataSource, QueryDataSource</w:t>
      </w:r>
      <w:r w:rsidR="00DB0C74" w:rsidRPr="004719C9">
        <w:t xml:space="preserve">). </w:t>
      </w:r>
    </w:p>
    <w:p w:rsidR="00EF792B" w:rsidRPr="004719C9" w:rsidRDefault="00EF792B" w:rsidP="005444F2">
      <w:pPr>
        <w:pStyle w:val="Paragraph"/>
      </w:pPr>
    </w:p>
    <w:p w:rsidR="00DB0C74" w:rsidRPr="004719C9" w:rsidRDefault="003B34C6" w:rsidP="005444F2">
      <w:pPr>
        <w:pStyle w:val="Paragraph"/>
      </w:pPr>
      <w:r w:rsidRPr="004719C9">
        <w:t xml:space="preserve">The </w:t>
      </w:r>
      <w:r w:rsidRPr="004719C9">
        <w:rPr>
          <w:rStyle w:val="AttributeNameChar"/>
        </w:rPr>
        <w:t>Dataflow</w:t>
      </w:r>
      <w:r w:rsidR="00CF0ADE" w:rsidRPr="004719C9">
        <w:rPr>
          <w:rStyle w:val="AttributeNameChar"/>
        </w:rPr>
        <w:t>Definition</w:t>
      </w:r>
      <w:r w:rsidR="00A54B7C" w:rsidRPr="004719C9">
        <w:rPr>
          <w:rStyle w:val="AttributeNameChar"/>
        </w:rPr>
        <w:t xml:space="preserve"> </w:t>
      </w:r>
      <w:r w:rsidR="00A54B7C" w:rsidRPr="004719C9">
        <w:t>and</w:t>
      </w:r>
      <w:r w:rsidR="00EF792B" w:rsidRPr="004719C9">
        <w:t xml:space="preserve"> </w:t>
      </w:r>
      <w:r w:rsidR="00EF792B" w:rsidRPr="004719C9">
        <w:rPr>
          <w:rStyle w:val="AttributeNameChar"/>
        </w:rPr>
        <w:t>MetadataflowDefinition</w:t>
      </w:r>
      <w:r w:rsidR="00344764" w:rsidRPr="004719C9">
        <w:t xml:space="preserve">, </w:t>
      </w:r>
      <w:r w:rsidR="00EF792B" w:rsidRPr="004719C9">
        <w:t>themselves</w:t>
      </w:r>
      <w:r w:rsidRPr="004719C9">
        <w:t xml:space="preserve"> may be specified as containing only a sub set of all the possible keys that could be derived from a </w:t>
      </w:r>
      <w:r w:rsidR="00A039C1" w:rsidRPr="004719C9">
        <w:rPr>
          <w:rStyle w:val="AttributeNameChar"/>
        </w:rPr>
        <w:t>DataStructureDefinition</w:t>
      </w:r>
      <w:r w:rsidR="003901F8" w:rsidRPr="004719C9">
        <w:t xml:space="preserve"> or</w:t>
      </w:r>
      <w:r w:rsidR="00EF792B" w:rsidRPr="004719C9">
        <w:t xml:space="preserve"> </w:t>
      </w:r>
      <w:r w:rsidR="00EF792B" w:rsidRPr="004719C9">
        <w:rPr>
          <w:rStyle w:val="AttributeNameChar"/>
        </w:rPr>
        <w:t>MetadataStructureDefinition</w:t>
      </w:r>
      <w:r w:rsidR="00CF0ADE" w:rsidRPr="004719C9">
        <w:t>.</w:t>
      </w:r>
    </w:p>
    <w:p w:rsidR="00DB0C74" w:rsidRPr="004719C9" w:rsidRDefault="00DB0C74" w:rsidP="005444F2">
      <w:pPr>
        <w:pStyle w:val="Paragraph"/>
      </w:pPr>
    </w:p>
    <w:p w:rsidR="005444F2" w:rsidRPr="004719C9" w:rsidRDefault="00344764" w:rsidP="005444F2">
      <w:pPr>
        <w:pStyle w:val="Paragraph"/>
      </w:pPr>
      <w:r w:rsidRPr="004719C9">
        <w:t xml:space="preserve">These specifications are called </w:t>
      </w:r>
      <w:r w:rsidRPr="004719C9">
        <w:rPr>
          <w:rStyle w:val="AttributeNameChar"/>
          <w:i/>
          <w:iCs/>
        </w:rPr>
        <w:t>Constraint</w:t>
      </w:r>
      <w:r w:rsidRPr="004719C9">
        <w:t xml:space="preserve"> in this model.</w:t>
      </w:r>
    </w:p>
    <w:p w:rsidR="00745B3D" w:rsidRPr="004719C9" w:rsidRDefault="00745B3D" w:rsidP="000C29BE">
      <w:pPr>
        <w:pStyle w:val="Heading2"/>
      </w:pPr>
      <w:bookmarkStart w:id="321" w:name="_Ref110132645"/>
      <w:bookmarkStart w:id="322" w:name="_Toc290467413"/>
      <w:r w:rsidRPr="004719C9">
        <w:t>Inheritance</w:t>
      </w:r>
      <w:bookmarkEnd w:id="322"/>
    </w:p>
    <w:p w:rsidR="000C29BE" w:rsidRPr="004719C9" w:rsidRDefault="0016276B" w:rsidP="00014790">
      <w:pPr>
        <w:pStyle w:val="Heading3"/>
      </w:pPr>
      <w:bookmarkStart w:id="323" w:name="_Toc290467414"/>
      <w:bookmarkEnd w:id="321"/>
      <w:r w:rsidRPr="004719C9">
        <w:t>Class D</w:t>
      </w:r>
      <w:r w:rsidR="000C29BE" w:rsidRPr="004719C9">
        <w:t>iagram</w:t>
      </w:r>
      <w:r w:rsidRPr="004719C9">
        <w:t xml:space="preserve"> of C</w:t>
      </w:r>
      <w:r w:rsidR="00046CBA" w:rsidRPr="004719C9">
        <w:t>onstrainable</w:t>
      </w:r>
      <w:r w:rsidRPr="004719C9">
        <w:t xml:space="preserve"> A</w:t>
      </w:r>
      <w:r w:rsidR="00046CBA" w:rsidRPr="004719C9">
        <w:t>rtefacts</w:t>
      </w:r>
      <w:r w:rsidR="004E4C92">
        <w:t xml:space="preserve"> - </w:t>
      </w:r>
      <w:r w:rsidR="004E4C92" w:rsidRPr="004719C9">
        <w:t>Inheritance</w:t>
      </w:r>
      <w:bookmarkEnd w:id="323"/>
    </w:p>
    <w:p w:rsidR="006045FC" w:rsidRPr="00D45DF8" w:rsidRDefault="00F847C1" w:rsidP="000C29BE">
      <w:pPr>
        <w:pStyle w:val="Caption"/>
        <w:jc w:val="center"/>
        <w:rPr>
          <w:rFonts w:ascii="Arial" w:hAnsi="Arial" w:cs="Arial"/>
          <w:sz w:val="22"/>
          <w:szCs w:val="22"/>
          <w:lang w:val="en-GB"/>
        </w:rPr>
      </w:pPr>
      <w:r w:rsidRPr="004719C9">
        <w:rPr>
          <w:sz w:val="22"/>
          <w:szCs w:val="22"/>
          <w:lang w:val="en-GB"/>
        </w:rPr>
        <w:pict>
          <v:shape id="_x0000_i1087" type="#_x0000_t75" style="width:415.5pt;height:105pt">
            <v:imagedata r:id="rId72" o:title=""/>
          </v:shape>
        </w:pict>
      </w:r>
    </w:p>
    <w:p w:rsidR="000C29BE" w:rsidRPr="004719C9" w:rsidRDefault="000C29BE" w:rsidP="000C29BE">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37</w:t>
      </w:r>
      <w:r w:rsidRPr="004719C9">
        <w:rPr>
          <w:sz w:val="22"/>
          <w:szCs w:val="22"/>
          <w:lang w:val="en-GB"/>
        </w:rPr>
        <w:fldChar w:fldCharType="end"/>
      </w:r>
      <w:r w:rsidRPr="004719C9">
        <w:rPr>
          <w:sz w:val="22"/>
          <w:szCs w:val="22"/>
          <w:lang w:val="en-GB"/>
        </w:rPr>
        <w:t>: Inheritance</w:t>
      </w:r>
      <w:r w:rsidR="00342924" w:rsidRPr="004719C9">
        <w:rPr>
          <w:sz w:val="22"/>
          <w:szCs w:val="22"/>
          <w:lang w:val="en-GB"/>
        </w:rPr>
        <w:t xml:space="preserve"> class diagram of </w:t>
      </w:r>
      <w:r w:rsidR="00046CBA" w:rsidRPr="004719C9">
        <w:rPr>
          <w:sz w:val="22"/>
          <w:szCs w:val="22"/>
          <w:lang w:val="en-GB"/>
        </w:rPr>
        <w:t xml:space="preserve">constrainable </w:t>
      </w:r>
      <w:r w:rsidR="00745B3D" w:rsidRPr="004719C9">
        <w:rPr>
          <w:sz w:val="22"/>
          <w:szCs w:val="22"/>
          <w:lang w:val="en-GB"/>
        </w:rPr>
        <w:t xml:space="preserve">and provisioning </w:t>
      </w:r>
      <w:r w:rsidR="00046CBA" w:rsidRPr="004719C9">
        <w:rPr>
          <w:sz w:val="22"/>
          <w:szCs w:val="22"/>
          <w:lang w:val="en-GB"/>
        </w:rPr>
        <w:t>artefacts</w:t>
      </w:r>
    </w:p>
    <w:p w:rsidR="000C29BE" w:rsidRPr="004719C9" w:rsidRDefault="0016276B" w:rsidP="00014790">
      <w:pPr>
        <w:pStyle w:val="Heading3"/>
      </w:pPr>
      <w:bookmarkStart w:id="324" w:name="_Toc290467415"/>
      <w:r w:rsidRPr="004719C9">
        <w:t>Explanation of the D</w:t>
      </w:r>
      <w:r w:rsidR="000C29BE" w:rsidRPr="004719C9">
        <w:t>iagram</w:t>
      </w:r>
      <w:bookmarkEnd w:id="324"/>
    </w:p>
    <w:p w:rsidR="00657585" w:rsidRPr="004719C9" w:rsidRDefault="00657585" w:rsidP="00F23AA8">
      <w:pPr>
        <w:pStyle w:val="Heading4"/>
      </w:pPr>
      <w:r w:rsidRPr="004719C9">
        <w:t>Narrative</w:t>
      </w:r>
    </w:p>
    <w:p w:rsidR="00342924" w:rsidRPr="004719C9" w:rsidRDefault="00CD2968" w:rsidP="00342924">
      <w:pPr>
        <w:pStyle w:val="Paragraph"/>
      </w:pPr>
      <w:r w:rsidRPr="004719C9">
        <w:t xml:space="preserve">Any artefact that is derived from </w:t>
      </w:r>
      <w:r w:rsidRPr="004719C9">
        <w:rPr>
          <w:rStyle w:val="AttributeNameChar"/>
          <w:i/>
          <w:iCs/>
        </w:rPr>
        <w:t>ConstrainableArtefact</w:t>
      </w:r>
      <w:r w:rsidRPr="004719C9">
        <w:t xml:space="preserve"> can have constraints defined. </w:t>
      </w:r>
      <w:r w:rsidR="00B26368" w:rsidRPr="004719C9">
        <w:t xml:space="preserve">The </w:t>
      </w:r>
      <w:r w:rsidRPr="004719C9">
        <w:t>artefacts that can have constraint metadata attached are:</w:t>
      </w:r>
    </w:p>
    <w:p w:rsidR="00192C69" w:rsidRPr="004719C9" w:rsidRDefault="00192C69" w:rsidP="00342924">
      <w:pPr>
        <w:pStyle w:val="Paragraph"/>
      </w:pPr>
    </w:p>
    <w:p w:rsidR="00CD2968" w:rsidRPr="004719C9" w:rsidRDefault="00CD2968" w:rsidP="00CD2968">
      <w:pPr>
        <w:pStyle w:val="bulletedattribute"/>
      </w:pPr>
      <w:r w:rsidRPr="004719C9">
        <w:t>DataflowDefinition</w:t>
      </w:r>
    </w:p>
    <w:p w:rsidR="00CD2968" w:rsidRPr="004719C9" w:rsidRDefault="00997B5A" w:rsidP="00CD2968">
      <w:pPr>
        <w:pStyle w:val="bulletedattribute"/>
      </w:pPr>
      <w:r w:rsidRPr="004719C9">
        <w:t>Provision</w:t>
      </w:r>
      <w:r w:rsidR="00CD2968" w:rsidRPr="004719C9">
        <w:t>Agreement</w:t>
      </w:r>
    </w:p>
    <w:p w:rsidR="00CD2968" w:rsidRPr="004719C9" w:rsidRDefault="00CD2968" w:rsidP="00CD2968">
      <w:pPr>
        <w:pStyle w:val="bulletedattribute"/>
      </w:pPr>
      <w:r w:rsidRPr="004719C9">
        <w:t>DataProvider</w:t>
      </w:r>
      <w:r w:rsidR="00A44916" w:rsidRPr="004719C9">
        <w:t xml:space="preserve"> </w:t>
      </w:r>
      <w:r w:rsidR="00A44916" w:rsidRPr="00D45DF8">
        <w:rPr>
          <w:rFonts w:ascii="Arial" w:hAnsi="Arial" w:cs="Arial"/>
        </w:rPr>
        <w:t>–</w:t>
      </w:r>
      <w:r w:rsidR="00A44916" w:rsidRPr="004719C9">
        <w:t xml:space="preserve"> </w:t>
      </w:r>
      <w:r w:rsidR="00A44916" w:rsidRPr="004719C9">
        <w:rPr>
          <w:rStyle w:val="ParagraphChar"/>
        </w:rPr>
        <w:t>this is restricted to release calendar</w:t>
      </w:r>
    </w:p>
    <w:p w:rsidR="00997B5A" w:rsidRPr="004719C9" w:rsidRDefault="00997B5A" w:rsidP="00CD2968">
      <w:pPr>
        <w:pStyle w:val="bulletedattribute"/>
      </w:pPr>
      <w:r w:rsidRPr="004719C9">
        <w:t>MetadataflowDefinition</w:t>
      </w:r>
    </w:p>
    <w:p w:rsidR="00076DDD" w:rsidRPr="004719C9" w:rsidRDefault="00F847C1" w:rsidP="00F847C1">
      <w:pPr>
        <w:pStyle w:val="bulletedattribute"/>
      </w:pPr>
      <w:r w:rsidRPr="004719C9">
        <w:t>DataStructureDefinition</w:t>
      </w:r>
    </w:p>
    <w:p w:rsidR="00076DDD" w:rsidRPr="004719C9" w:rsidRDefault="00076DDD" w:rsidP="00B762C2">
      <w:pPr>
        <w:pStyle w:val="bulletedattribute"/>
      </w:pPr>
      <w:r w:rsidRPr="004719C9">
        <w:t>MetadataStructureDefinition</w:t>
      </w:r>
    </w:p>
    <w:p w:rsidR="00076DDD" w:rsidRPr="004719C9" w:rsidRDefault="00076DDD" w:rsidP="00B762C2">
      <w:pPr>
        <w:pStyle w:val="bulletedattribute"/>
      </w:pPr>
      <w:r w:rsidRPr="004719C9">
        <w:t>DataSet</w:t>
      </w:r>
    </w:p>
    <w:p w:rsidR="00076DDD" w:rsidRPr="004719C9" w:rsidRDefault="00076DDD" w:rsidP="00B762C2">
      <w:pPr>
        <w:pStyle w:val="bulletedattribute"/>
      </w:pPr>
      <w:r w:rsidRPr="004719C9">
        <w:t>SimpleDataSource</w:t>
      </w:r>
      <w:r w:rsidR="00EF4BDA" w:rsidRPr="004719C9">
        <w:t xml:space="preserve"> </w:t>
      </w:r>
      <w:r w:rsidR="00EF4BDA" w:rsidRPr="00D45DF8">
        <w:rPr>
          <w:rFonts w:ascii="Arial" w:hAnsi="Arial" w:cs="Arial"/>
        </w:rPr>
        <w:t>–</w:t>
      </w:r>
      <w:r w:rsidR="00EF4BDA" w:rsidRPr="004719C9">
        <w:t xml:space="preserve"> this is a registered data source where the registration references the actual DataSet</w:t>
      </w:r>
      <w:r w:rsidR="00792B32" w:rsidRPr="004719C9">
        <w:t xml:space="preserve"> or</w:t>
      </w:r>
      <w:r w:rsidR="00EF4BDA" w:rsidRPr="004719C9">
        <w:t xml:space="preserve"> MetadataSet</w:t>
      </w:r>
    </w:p>
    <w:p w:rsidR="00076DDD" w:rsidRPr="004719C9" w:rsidRDefault="00855E4E" w:rsidP="00B762C2">
      <w:pPr>
        <w:pStyle w:val="bulletedattribute"/>
      </w:pPr>
      <w:r w:rsidRPr="004719C9">
        <w:t>Query</w:t>
      </w:r>
      <w:r w:rsidR="00076DDD" w:rsidRPr="004719C9">
        <w:t>DataSource</w:t>
      </w:r>
    </w:p>
    <w:p w:rsidR="009F3D25" w:rsidRPr="004719C9" w:rsidRDefault="009F3D25" w:rsidP="009F3D25">
      <w:pPr>
        <w:pStyle w:val="Paragraph"/>
      </w:pPr>
      <w:r w:rsidRPr="004719C9">
        <w:t xml:space="preserve">Note that, because the </w:t>
      </w:r>
      <w:r w:rsidRPr="004719C9">
        <w:rPr>
          <w:rStyle w:val="AttributeNameChar"/>
        </w:rPr>
        <w:t>Constraint</w:t>
      </w:r>
      <w:r w:rsidRPr="004719C9">
        <w:t xml:space="preserve"> can specify a sub set of the component values implied </w:t>
      </w:r>
      <w:r w:rsidR="00A54B7C" w:rsidRPr="004719C9">
        <w:t xml:space="preserve">by </w:t>
      </w:r>
      <w:r w:rsidRPr="004719C9">
        <w:t xml:space="preserve">a specific </w:t>
      </w:r>
      <w:r w:rsidRPr="004719C9">
        <w:rPr>
          <w:rStyle w:val="AttributeNameChar"/>
          <w:i/>
          <w:iCs/>
        </w:rPr>
        <w:t>Structure</w:t>
      </w:r>
      <w:r w:rsidRPr="004719C9">
        <w:t xml:space="preserve"> (such a specific </w:t>
      </w:r>
      <w:r w:rsidR="00F847C1" w:rsidRPr="004719C9">
        <w:rPr>
          <w:rStyle w:val="AttributeNameChar"/>
        </w:rPr>
        <w:t>DataStructureDefinition</w:t>
      </w:r>
      <w:r w:rsidRPr="004719C9">
        <w:t xml:space="preserve"> or specific </w:t>
      </w:r>
      <w:r w:rsidRPr="004719C9">
        <w:rPr>
          <w:rStyle w:val="AttributeNameChar"/>
        </w:rPr>
        <w:t>MetadataStructureDefinition</w:t>
      </w:r>
      <w:r w:rsidRPr="004719C9">
        <w:t>)</w:t>
      </w:r>
      <w:r w:rsidR="00A54B7C" w:rsidRPr="004719C9">
        <w:t>,</w:t>
      </w:r>
      <w:r w:rsidRPr="004719C9">
        <w:t xml:space="preserve"> the </w:t>
      </w:r>
      <w:r w:rsidRPr="004719C9">
        <w:rPr>
          <w:rStyle w:val="AttributeNameChar"/>
          <w:i/>
          <w:iCs/>
        </w:rPr>
        <w:t>ConstrainableArtefact</w:t>
      </w:r>
      <w:r w:rsidRPr="004719C9">
        <w:t xml:space="preserve">s must be associated with a specific </w:t>
      </w:r>
      <w:r w:rsidRPr="004719C9">
        <w:rPr>
          <w:rStyle w:val="AttributeNameChar"/>
          <w:i/>
          <w:iCs/>
        </w:rPr>
        <w:t>Structure</w:t>
      </w:r>
      <w:r w:rsidRPr="004719C9">
        <w:t xml:space="preserve">. Therefore, whilst the </w:t>
      </w:r>
      <w:r w:rsidRPr="004719C9">
        <w:rPr>
          <w:rFonts w:ascii="Courier New" w:hAnsi="Courier New" w:cs="Courier New"/>
          <w:szCs w:val="22"/>
        </w:rPr>
        <w:t>Constrain</w:t>
      </w:r>
      <w:r w:rsidR="00B11D56">
        <w:t>t itself may</w:t>
      </w:r>
      <w:r w:rsidRPr="004719C9">
        <w:t xml:space="preserve"> not </w:t>
      </w:r>
      <w:r w:rsidR="00D45DF8">
        <w:t xml:space="preserve">be </w:t>
      </w:r>
      <w:r w:rsidRPr="004719C9">
        <w:t xml:space="preserve">linked </w:t>
      </w:r>
      <w:r w:rsidR="00B11D56">
        <w:t xml:space="preserve">directly </w:t>
      </w:r>
      <w:r w:rsidRPr="004719C9">
        <w:t xml:space="preserve">to a </w:t>
      </w:r>
      <w:r w:rsidR="00F847C1" w:rsidRPr="004719C9">
        <w:rPr>
          <w:rStyle w:val="AttributeNameChar"/>
        </w:rPr>
        <w:t>DataStructureDefinition</w:t>
      </w:r>
      <w:r w:rsidRPr="004719C9">
        <w:rPr>
          <w:rFonts w:ascii="Courier New" w:hAnsi="Courier New" w:cs="Courier New"/>
          <w:szCs w:val="22"/>
        </w:rPr>
        <w:t xml:space="preserve"> </w:t>
      </w:r>
      <w:r w:rsidRPr="004719C9">
        <w:rPr>
          <w:rFonts w:cs="Arial"/>
          <w:szCs w:val="22"/>
        </w:rPr>
        <w:t>or</w:t>
      </w:r>
      <w:r w:rsidRPr="004719C9">
        <w:rPr>
          <w:rFonts w:ascii="Courier New" w:hAnsi="Courier New" w:cs="Courier New"/>
          <w:szCs w:val="22"/>
        </w:rPr>
        <w:t xml:space="preserve"> </w:t>
      </w:r>
      <w:r w:rsidRPr="004719C9">
        <w:rPr>
          <w:rStyle w:val="AttributeNameChar"/>
        </w:rPr>
        <w:t>MetadataStructureDefinition</w:t>
      </w:r>
      <w:r w:rsidRPr="004719C9">
        <w:t xml:space="preserve">, the artefact that it is constraining will be linked to a </w:t>
      </w:r>
      <w:r w:rsidR="00F847C1" w:rsidRPr="004719C9">
        <w:rPr>
          <w:rStyle w:val="AttributeNameChar"/>
        </w:rPr>
        <w:t>DataStructureDefinition</w:t>
      </w:r>
      <w:r w:rsidRPr="004719C9">
        <w:rPr>
          <w:rFonts w:ascii="Courier New" w:hAnsi="Courier New" w:cs="Courier New"/>
          <w:szCs w:val="22"/>
        </w:rPr>
        <w:t xml:space="preserve"> </w:t>
      </w:r>
      <w:r w:rsidRPr="004719C9">
        <w:rPr>
          <w:rFonts w:cs="Arial"/>
          <w:szCs w:val="22"/>
        </w:rPr>
        <w:t xml:space="preserve">or </w:t>
      </w:r>
      <w:r w:rsidRPr="004719C9">
        <w:rPr>
          <w:rStyle w:val="AttributeNameChar"/>
        </w:rPr>
        <w:t>MetadataStructureDefinition</w:t>
      </w:r>
      <w:r w:rsidRPr="004719C9">
        <w:rPr>
          <w:rFonts w:ascii="Courier New" w:hAnsi="Courier New" w:cs="Courier New"/>
        </w:rPr>
        <w:t>.</w:t>
      </w:r>
      <w:r w:rsidR="00A44916" w:rsidRPr="004719C9">
        <w:rPr>
          <w:rFonts w:ascii="Courier New" w:hAnsi="Courier New" w:cs="Courier New"/>
        </w:rPr>
        <w:t xml:space="preserve"> </w:t>
      </w:r>
      <w:r w:rsidR="00A44916" w:rsidRPr="004719C9">
        <w:t xml:space="preserve">As a </w:t>
      </w:r>
      <w:r w:rsidR="00D45DF8">
        <w:t>D</w:t>
      </w:r>
      <w:r w:rsidR="00A44916" w:rsidRPr="004719C9">
        <w:t xml:space="preserve">ata Provider does not link to any one specific DSD or MSD the type of information that can be contained in a </w:t>
      </w:r>
      <w:r w:rsidR="00A44916" w:rsidRPr="004719C9">
        <w:rPr>
          <w:rStyle w:val="AttributeNameChar"/>
        </w:rPr>
        <w:t>Constraint</w:t>
      </w:r>
      <w:r w:rsidR="00A44916" w:rsidRPr="004719C9">
        <w:t xml:space="preserve"> linked to a </w:t>
      </w:r>
      <w:r w:rsidR="00A44916" w:rsidRPr="004719C9">
        <w:rPr>
          <w:rStyle w:val="AttributeNameChar"/>
        </w:rPr>
        <w:t>DataProvider</w:t>
      </w:r>
      <w:r w:rsidR="00A44916" w:rsidRPr="004719C9">
        <w:t xml:space="preserve"> is restricted to </w:t>
      </w:r>
      <w:r w:rsidR="00A44916" w:rsidRPr="004719C9">
        <w:rPr>
          <w:rStyle w:val="AttributeNameChar"/>
        </w:rPr>
        <w:t>Release Calendar</w:t>
      </w:r>
      <w:r w:rsidR="001E26F1" w:rsidRPr="004719C9">
        <w:rPr>
          <w:rStyle w:val="AttributeNameChar"/>
        </w:rPr>
        <w:t>.</w:t>
      </w:r>
    </w:p>
    <w:p w:rsidR="00745B3D" w:rsidRPr="004719C9" w:rsidRDefault="00745B3D" w:rsidP="00D41A2E">
      <w:pPr>
        <w:pStyle w:val="Heading2"/>
      </w:pPr>
      <w:bookmarkStart w:id="325" w:name="_Ref110154678"/>
      <w:bookmarkStart w:id="326" w:name="_Toc290467416"/>
      <w:r w:rsidRPr="004719C9">
        <w:t>Constraints</w:t>
      </w:r>
      <w:bookmarkEnd w:id="325"/>
      <w:bookmarkEnd w:id="326"/>
    </w:p>
    <w:p w:rsidR="00312D84" w:rsidRPr="004719C9" w:rsidRDefault="004E4C92" w:rsidP="00014790">
      <w:pPr>
        <w:pStyle w:val="Heading3"/>
      </w:pPr>
      <w:bookmarkStart w:id="327" w:name="_Toc290467417"/>
      <w:r>
        <w:t>Relationship Class D</w:t>
      </w:r>
      <w:r w:rsidR="00312D84" w:rsidRPr="004719C9">
        <w:t>iagram</w:t>
      </w:r>
      <w:r w:rsidR="00046CBA" w:rsidRPr="004719C9">
        <w:t xml:space="preserve"> </w:t>
      </w:r>
      <w:r w:rsidR="00AA23F5" w:rsidRPr="004719C9">
        <w:t>– high level view</w:t>
      </w:r>
      <w:bookmarkEnd w:id="327"/>
    </w:p>
    <w:p w:rsidR="00997B5A" w:rsidRPr="007C3219" w:rsidRDefault="007C3219" w:rsidP="00657585">
      <w:pPr>
        <w:pStyle w:val="Caption"/>
        <w:jc w:val="center"/>
        <w:rPr>
          <w:lang w:val="en-GB"/>
        </w:rPr>
      </w:pPr>
      <w:r w:rsidRPr="007C3219">
        <w:rPr>
          <w:lang w:val="en-GB"/>
        </w:rPr>
        <w:pict>
          <v:shape id="_x0000_i1088" type="#_x0000_t75" style="width:459pt;height:252.75pt">
            <v:imagedata r:id="rId73" o:title=""/>
          </v:shape>
        </w:pict>
      </w:r>
    </w:p>
    <w:p w:rsidR="000C29BE" w:rsidRPr="004719C9" w:rsidRDefault="00657585" w:rsidP="00657585">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38</w:t>
      </w:r>
      <w:r w:rsidRPr="004719C9">
        <w:rPr>
          <w:sz w:val="22"/>
          <w:szCs w:val="22"/>
          <w:lang w:val="en-GB"/>
        </w:rPr>
        <w:fldChar w:fldCharType="end"/>
      </w:r>
      <w:r w:rsidRPr="004719C9">
        <w:rPr>
          <w:sz w:val="22"/>
          <w:szCs w:val="22"/>
          <w:lang w:val="en-GB"/>
        </w:rPr>
        <w:t>: Relationship class diagram showing constraint metadata</w:t>
      </w:r>
    </w:p>
    <w:p w:rsidR="000C29BE" w:rsidRPr="004719C9" w:rsidRDefault="0016276B" w:rsidP="00014790">
      <w:pPr>
        <w:pStyle w:val="Heading3"/>
      </w:pPr>
      <w:bookmarkStart w:id="328" w:name="_Toc290467418"/>
      <w:r w:rsidRPr="004719C9">
        <w:t>Explanation of the D</w:t>
      </w:r>
      <w:r w:rsidR="000C29BE" w:rsidRPr="004719C9">
        <w:t>iagram</w:t>
      </w:r>
      <w:bookmarkEnd w:id="328"/>
    </w:p>
    <w:p w:rsidR="00997B5A" w:rsidRPr="004719C9" w:rsidRDefault="000C29BE" w:rsidP="00F23AA8">
      <w:pPr>
        <w:pStyle w:val="Heading4"/>
      </w:pPr>
      <w:bookmarkStart w:id="329" w:name="_Ref110077804"/>
      <w:r w:rsidRPr="004719C9">
        <w:t>Narrative</w:t>
      </w:r>
      <w:bookmarkEnd w:id="329"/>
    </w:p>
    <w:p w:rsidR="001776FD" w:rsidRPr="004719C9" w:rsidRDefault="00997B5A" w:rsidP="002D50A9">
      <w:pPr>
        <w:pStyle w:val="Paragraph"/>
      </w:pPr>
      <w:r w:rsidRPr="004719C9">
        <w:t xml:space="preserve">The constraint mechanism allows specific </w:t>
      </w:r>
      <w:r w:rsidR="001776FD" w:rsidRPr="004719C9">
        <w:t xml:space="preserve">constraints to be attached to a </w:t>
      </w:r>
      <w:r w:rsidRPr="004719C9">
        <w:rPr>
          <w:rStyle w:val="AttributeNameChar"/>
          <w:i/>
          <w:iCs/>
        </w:rPr>
        <w:t>ConstrainableArtefact</w:t>
      </w:r>
      <w:r w:rsidR="001776FD" w:rsidRPr="004719C9">
        <w:t>.</w:t>
      </w:r>
      <w:r w:rsidRPr="004719C9">
        <w:t xml:space="preserve"> </w:t>
      </w:r>
      <w:r w:rsidR="001776FD" w:rsidRPr="004719C9">
        <w:t xml:space="preserve">With the exception of </w:t>
      </w:r>
      <w:r w:rsidR="00D41A2E" w:rsidRPr="004719C9">
        <w:rPr>
          <w:rStyle w:val="AttributeNameChar"/>
        </w:rPr>
        <w:t>ReferencePeriod</w:t>
      </w:r>
      <w:r w:rsidR="001776FD" w:rsidRPr="004719C9">
        <w:t xml:space="preserve">, </w:t>
      </w:r>
      <w:r w:rsidR="00F70E30" w:rsidRPr="004719C9">
        <w:t xml:space="preserve">and </w:t>
      </w:r>
      <w:r w:rsidR="00F70E30" w:rsidRPr="004719C9">
        <w:rPr>
          <w:rFonts w:ascii="Courier New" w:hAnsi="Courier New" w:cs="Courier New"/>
        </w:rPr>
        <w:t>ReleaseCalenda</w:t>
      </w:r>
      <w:r w:rsidR="00F70E30" w:rsidRPr="004719C9">
        <w:rPr>
          <w:rStyle w:val="AttributeNameChar"/>
        </w:rPr>
        <w:t>r</w:t>
      </w:r>
      <w:r w:rsidR="00F70E30" w:rsidRPr="004719C9">
        <w:t xml:space="preserve"> </w:t>
      </w:r>
      <w:r w:rsidR="001776FD" w:rsidRPr="004719C9">
        <w:t>these constraints specify a sub set of the total set of values or keys that may be present in a</w:t>
      </w:r>
      <w:r w:rsidR="00AA23F5" w:rsidRPr="004719C9">
        <w:t xml:space="preserve">ny of the </w:t>
      </w:r>
      <w:r w:rsidR="00AA23F5" w:rsidRPr="004719C9">
        <w:rPr>
          <w:rFonts w:ascii="Courier New" w:hAnsi="Courier New" w:cs="Courier New"/>
          <w:szCs w:val="22"/>
        </w:rPr>
        <w:t>Constrai</w:t>
      </w:r>
      <w:r w:rsidR="009E696E" w:rsidRPr="004719C9">
        <w:rPr>
          <w:rFonts w:ascii="Courier New" w:hAnsi="Courier New" w:cs="Courier New"/>
          <w:szCs w:val="22"/>
        </w:rPr>
        <w:t>nab</w:t>
      </w:r>
      <w:r w:rsidR="00AA23F5" w:rsidRPr="004719C9">
        <w:rPr>
          <w:rFonts w:ascii="Courier New" w:hAnsi="Courier New" w:cs="Courier New"/>
          <w:szCs w:val="22"/>
        </w:rPr>
        <w:t>leArtefact</w:t>
      </w:r>
      <w:r w:rsidR="00AA23F5" w:rsidRPr="004719C9">
        <w:t>s</w:t>
      </w:r>
      <w:r w:rsidR="00C34B97">
        <w:t>.</w:t>
      </w:r>
    </w:p>
    <w:p w:rsidR="001776FD" w:rsidRPr="004719C9" w:rsidRDefault="001776FD" w:rsidP="002D50A9">
      <w:pPr>
        <w:pStyle w:val="Paragraph"/>
      </w:pPr>
    </w:p>
    <w:p w:rsidR="00C81AC1" w:rsidRPr="004719C9" w:rsidRDefault="001776FD" w:rsidP="002D50A9">
      <w:pPr>
        <w:pStyle w:val="Paragraph"/>
      </w:pPr>
      <w:r w:rsidRPr="004719C9">
        <w:t>For instance a</w:t>
      </w:r>
      <w:r w:rsidR="00C81AC1" w:rsidRPr="004719C9">
        <w:t xml:space="preserve"> </w:t>
      </w:r>
      <w:r w:rsidR="00F847C1" w:rsidRPr="004719C9">
        <w:rPr>
          <w:rStyle w:val="AttributeNameChar"/>
        </w:rPr>
        <w:t>DataStructureDefinition</w:t>
      </w:r>
      <w:r w:rsidR="00C81AC1" w:rsidRPr="004719C9">
        <w:t xml:space="preserve"> specifies, for each </w:t>
      </w:r>
      <w:r w:rsidR="00C81AC1" w:rsidRPr="004719C9">
        <w:rPr>
          <w:rStyle w:val="AttributeNameChar"/>
        </w:rPr>
        <w:t>Dimension</w:t>
      </w:r>
      <w:r w:rsidR="00C81AC1" w:rsidRPr="004719C9">
        <w:t xml:space="preserve">, the list of allowable code values. However, a specific </w:t>
      </w:r>
      <w:r w:rsidR="00C81AC1" w:rsidRPr="004719C9">
        <w:rPr>
          <w:rStyle w:val="AttributeNameChar"/>
        </w:rPr>
        <w:t>Dataflow</w:t>
      </w:r>
      <w:r w:rsidR="00C855D8" w:rsidRPr="004719C9">
        <w:rPr>
          <w:rStyle w:val="AttributeNameChar"/>
        </w:rPr>
        <w:t>Definition</w:t>
      </w:r>
      <w:r w:rsidR="00C81AC1" w:rsidRPr="004719C9">
        <w:t xml:space="preserve"> that uses the </w:t>
      </w:r>
      <w:r w:rsidR="00F847C1" w:rsidRPr="004719C9">
        <w:rPr>
          <w:rStyle w:val="AttributeNameChar"/>
        </w:rPr>
        <w:t>DataStructureDefinition</w:t>
      </w:r>
      <w:r w:rsidR="00C81AC1" w:rsidRPr="004719C9">
        <w:t xml:space="preserve"> may contain only a sub set of the possible range of keys that is theoretically possible from the </w:t>
      </w:r>
      <w:r w:rsidR="00A039C1" w:rsidRPr="004719C9">
        <w:rPr>
          <w:rStyle w:val="AttributeNameChar"/>
        </w:rPr>
        <w:t>DataStructureDefinition</w:t>
      </w:r>
      <w:r w:rsidR="002F7A4B" w:rsidRPr="004719C9">
        <w:t xml:space="preserve"> definition (the total</w:t>
      </w:r>
      <w:r w:rsidR="00C81AC1" w:rsidRPr="004719C9">
        <w:t xml:space="preserve"> range of possibi</w:t>
      </w:r>
      <w:r w:rsidR="00D45DF8">
        <w:t>lities is sometimes called the C</w:t>
      </w:r>
      <w:r w:rsidR="00C81AC1" w:rsidRPr="004719C9">
        <w:t xml:space="preserve">artesian product of the dimension values). In addition to this, a </w:t>
      </w:r>
      <w:r w:rsidR="00C81AC1" w:rsidRPr="004719C9">
        <w:rPr>
          <w:rStyle w:val="AttributeNameChar"/>
        </w:rPr>
        <w:t>DataProvider</w:t>
      </w:r>
      <w:r w:rsidR="00C81AC1" w:rsidRPr="004719C9">
        <w:t xml:space="preserve"> that is capable of supplying data according to the </w:t>
      </w:r>
      <w:r w:rsidR="00C81AC1" w:rsidRPr="004719C9">
        <w:rPr>
          <w:rStyle w:val="AttributeNameChar"/>
        </w:rPr>
        <w:t>DataflowDefinition</w:t>
      </w:r>
      <w:r w:rsidR="00C855D8" w:rsidRPr="004719C9">
        <w:rPr>
          <w:rStyle w:val="AttributeNameChar"/>
        </w:rPr>
        <w:t xml:space="preserve"> </w:t>
      </w:r>
      <w:r w:rsidR="00D41BA2" w:rsidRPr="004719C9">
        <w:t>has</w:t>
      </w:r>
      <w:r w:rsidR="007C5D11" w:rsidRPr="004719C9">
        <w:t xml:space="preserve"> a </w:t>
      </w:r>
      <w:r w:rsidRPr="004719C9">
        <w:rPr>
          <w:rStyle w:val="AttributeNameChar"/>
        </w:rPr>
        <w:t>Provision</w:t>
      </w:r>
      <w:r w:rsidR="007C5D11" w:rsidRPr="004719C9">
        <w:rPr>
          <w:rStyle w:val="AttributeNameChar"/>
        </w:rPr>
        <w:t>Agreement</w:t>
      </w:r>
      <w:r w:rsidR="00C81AC1" w:rsidRPr="004719C9">
        <w:t xml:space="preserve">, </w:t>
      </w:r>
      <w:r w:rsidR="00D41BA2" w:rsidRPr="004719C9">
        <w:t xml:space="preserve">and the </w:t>
      </w:r>
      <w:r w:rsidR="00D41BA2" w:rsidRPr="004719C9">
        <w:rPr>
          <w:rStyle w:val="AttributeNameChar"/>
        </w:rPr>
        <w:t>DataProvider</w:t>
      </w:r>
      <w:r w:rsidR="00D41BA2" w:rsidRPr="004719C9">
        <w:t xml:space="preserve"> </w:t>
      </w:r>
      <w:r w:rsidR="00C81AC1" w:rsidRPr="004719C9">
        <w:t>may also wi</w:t>
      </w:r>
      <w:r w:rsidR="00B11D56">
        <w:t>sh to supply constraint information</w:t>
      </w:r>
      <w:r w:rsidR="00C81AC1" w:rsidRPr="004719C9">
        <w:t xml:space="preserve"> which may further constrain the range of possibilities in order to describe the data that the provider can supply.</w:t>
      </w:r>
      <w:r w:rsidR="00904680" w:rsidRPr="004719C9">
        <w:t xml:space="preserve"> It may also be useful to describe the content of a datasource</w:t>
      </w:r>
      <w:r w:rsidR="0083614E" w:rsidRPr="004719C9">
        <w:t xml:space="preserve"> in terms of the </w:t>
      </w:r>
      <w:r w:rsidR="0083614E" w:rsidRPr="004719C9">
        <w:rPr>
          <w:rStyle w:val="AttributeNameChar"/>
        </w:rPr>
        <w:t>KeySet</w:t>
      </w:r>
      <w:r w:rsidR="0083614E" w:rsidRPr="004719C9">
        <w:t xml:space="preserve">s or </w:t>
      </w:r>
      <w:r w:rsidR="0083614E" w:rsidRPr="004719C9">
        <w:rPr>
          <w:rStyle w:val="AttributeNameChar"/>
        </w:rPr>
        <w:t>CubeR</w:t>
      </w:r>
      <w:r w:rsidR="00904680" w:rsidRPr="004719C9">
        <w:rPr>
          <w:rStyle w:val="AttributeNameChar"/>
        </w:rPr>
        <w:t>egion</w:t>
      </w:r>
      <w:r w:rsidR="00904680" w:rsidRPr="004719C9">
        <w:t>s contained within it.</w:t>
      </w:r>
    </w:p>
    <w:p w:rsidR="00C81AC1" w:rsidRPr="004719C9" w:rsidRDefault="00C81AC1" w:rsidP="002D50A9">
      <w:pPr>
        <w:pStyle w:val="Paragraph"/>
      </w:pPr>
    </w:p>
    <w:p w:rsidR="001776FD" w:rsidRPr="004719C9" w:rsidRDefault="002D50A9" w:rsidP="002D50A9">
      <w:pPr>
        <w:pStyle w:val="Paragraph"/>
      </w:pPr>
      <w:r w:rsidRPr="004719C9">
        <w:t xml:space="preserve">A </w:t>
      </w:r>
      <w:r w:rsidRPr="004719C9">
        <w:rPr>
          <w:rStyle w:val="AttributeNameChar"/>
          <w:i/>
          <w:iCs/>
        </w:rPr>
        <w:t>ConstrainableArtefact</w:t>
      </w:r>
      <w:r w:rsidR="00046CBA" w:rsidRPr="004719C9">
        <w:t xml:space="preserve"> can have </w:t>
      </w:r>
      <w:r w:rsidR="001776FD" w:rsidRPr="004719C9">
        <w:t xml:space="preserve">two types of </w:t>
      </w:r>
      <w:r w:rsidR="001776FD" w:rsidRPr="004719C9">
        <w:rPr>
          <w:rStyle w:val="AttributeNameChar"/>
          <w:i/>
          <w:iCs/>
        </w:rPr>
        <w:t>Con</w:t>
      </w:r>
      <w:r w:rsidR="00BD5469" w:rsidRPr="004719C9">
        <w:rPr>
          <w:rStyle w:val="AttributeNameChar"/>
          <w:i/>
          <w:iCs/>
        </w:rPr>
        <w:t>s</w:t>
      </w:r>
      <w:r w:rsidR="001776FD" w:rsidRPr="004719C9">
        <w:rPr>
          <w:rStyle w:val="AttributeNameChar"/>
          <w:i/>
          <w:iCs/>
        </w:rPr>
        <w:t>traint</w:t>
      </w:r>
      <w:r w:rsidR="001776FD" w:rsidRPr="004719C9">
        <w:t>:</w:t>
      </w:r>
    </w:p>
    <w:p w:rsidR="001776FD" w:rsidRPr="004719C9" w:rsidRDefault="001776FD" w:rsidP="002D50A9">
      <w:pPr>
        <w:pStyle w:val="Paragraph"/>
      </w:pPr>
    </w:p>
    <w:p w:rsidR="001776FD" w:rsidRPr="004719C9" w:rsidRDefault="001776FD" w:rsidP="00BD5469">
      <w:pPr>
        <w:pStyle w:val="bulleted"/>
        <w:numPr>
          <w:ilvl w:val="0"/>
          <w:numId w:val="6"/>
        </w:numPr>
      </w:pPr>
      <w:r w:rsidRPr="004719C9">
        <w:rPr>
          <w:rStyle w:val="AttributeNameChar"/>
        </w:rPr>
        <w:t>ContentConstraint</w:t>
      </w:r>
      <w:r w:rsidRPr="004719C9">
        <w:t xml:space="preserve"> – </w:t>
      </w:r>
      <w:r w:rsidR="00BE310B" w:rsidRPr="004719C9">
        <w:t>is used solely as a mechanism to specify either the available set of keys (</w:t>
      </w:r>
      <w:r w:rsidR="00F70E30" w:rsidRPr="004719C9">
        <w:rPr>
          <w:rFonts w:ascii="Courier New" w:hAnsi="Courier New" w:cs="Courier New"/>
        </w:rPr>
        <w:t>Data</w:t>
      </w:r>
      <w:r w:rsidR="00BE310B" w:rsidRPr="004719C9">
        <w:rPr>
          <w:rStyle w:val="AttributeNameChar"/>
        </w:rPr>
        <w:t>KeySet</w:t>
      </w:r>
      <w:r w:rsidR="00F70E30" w:rsidRPr="004719C9">
        <w:rPr>
          <w:rStyle w:val="AttributeNameChar"/>
        </w:rPr>
        <w:t xml:space="preserve">, </w:t>
      </w:r>
      <w:r w:rsidR="00F70E30" w:rsidRPr="004719C9">
        <w:rPr>
          <w:rFonts w:ascii="Courier New" w:hAnsi="Courier New" w:cs="Courier New"/>
        </w:rPr>
        <w:t>Metadata</w:t>
      </w:r>
      <w:r w:rsidR="00F70E30" w:rsidRPr="004719C9">
        <w:rPr>
          <w:rStyle w:val="AttributeNameChar"/>
        </w:rPr>
        <w:t>KeySet</w:t>
      </w:r>
      <w:r w:rsidR="00BE310B" w:rsidRPr="004719C9">
        <w:t xml:space="preserve">) </w:t>
      </w:r>
      <w:r w:rsidR="004A6ADF" w:rsidRPr="004719C9">
        <w:t xml:space="preserve">or set </w:t>
      </w:r>
      <w:r w:rsidR="00FB02F6" w:rsidRPr="004719C9">
        <w:t xml:space="preserve">of </w:t>
      </w:r>
      <w:r w:rsidR="004A6ADF" w:rsidRPr="004719C9">
        <w:t>component</w:t>
      </w:r>
      <w:r w:rsidR="00F12BEE" w:rsidRPr="004719C9">
        <w:t xml:space="preserve"> values (</w:t>
      </w:r>
      <w:r w:rsidR="00F12BEE" w:rsidRPr="004719C9">
        <w:rPr>
          <w:rStyle w:val="AttributeNameChar"/>
        </w:rPr>
        <w:t>CubeRegion</w:t>
      </w:r>
      <w:r w:rsidR="00F70E30" w:rsidRPr="004719C9">
        <w:rPr>
          <w:rStyle w:val="AttributeNameChar"/>
        </w:rPr>
        <w:t>, MetadatTargetRegion</w:t>
      </w:r>
      <w:r w:rsidR="00F12BEE" w:rsidRPr="004719C9">
        <w:t xml:space="preserve">) </w:t>
      </w:r>
      <w:r w:rsidR="00BE310B" w:rsidRPr="004719C9">
        <w:t xml:space="preserve">in a </w:t>
      </w:r>
      <w:r w:rsidR="00BE310B" w:rsidRPr="004719C9">
        <w:rPr>
          <w:rStyle w:val="AttributeNameChar"/>
          <w:i/>
          <w:iCs/>
        </w:rPr>
        <w:t>DataSource</w:t>
      </w:r>
      <w:r w:rsidR="00BE310B" w:rsidRPr="004719C9">
        <w:t xml:space="preserve"> such as a </w:t>
      </w:r>
      <w:r w:rsidR="00BE310B" w:rsidRPr="004719C9">
        <w:rPr>
          <w:rStyle w:val="AttributeNameChar"/>
        </w:rPr>
        <w:t>DataSet</w:t>
      </w:r>
      <w:r w:rsidR="00BE310B" w:rsidRPr="004719C9">
        <w:t xml:space="preserve"> or a database (</w:t>
      </w:r>
      <w:r w:rsidR="00BE310B" w:rsidRPr="004719C9">
        <w:rPr>
          <w:rStyle w:val="AttributeNameChar"/>
          <w:i/>
          <w:iCs/>
        </w:rPr>
        <w:t>QueryDatasource</w:t>
      </w:r>
      <w:r w:rsidR="00BE310B" w:rsidRPr="004719C9">
        <w:t>)</w:t>
      </w:r>
      <w:r w:rsidR="00D41A2E" w:rsidRPr="004719C9">
        <w:t xml:space="preserve">, or the allowable keys that can be constructed from a </w:t>
      </w:r>
      <w:r w:rsidR="00F847C1" w:rsidRPr="004719C9">
        <w:rPr>
          <w:rStyle w:val="AttributeNameChar"/>
        </w:rPr>
        <w:t>DataStructureDefinition</w:t>
      </w:r>
      <w:r w:rsidR="00BE310B" w:rsidRPr="004719C9">
        <w:t xml:space="preserve">. </w:t>
      </w:r>
      <w:r w:rsidR="00F847C1" w:rsidRPr="004719C9">
        <w:t xml:space="preserve">Multiple </w:t>
      </w:r>
      <w:r w:rsidR="00BE310B" w:rsidRPr="004719C9">
        <w:t>such constraint</w:t>
      </w:r>
      <w:r w:rsidR="00F847C1" w:rsidRPr="004719C9">
        <w:t>s</w:t>
      </w:r>
      <w:r w:rsidR="00BE310B" w:rsidRPr="004719C9">
        <w:t xml:space="preserve"> may be present for a </w:t>
      </w:r>
      <w:r w:rsidR="00BE310B" w:rsidRPr="004719C9">
        <w:rPr>
          <w:rStyle w:val="AttributeNameChar"/>
          <w:i/>
          <w:iCs/>
        </w:rPr>
        <w:t>ConstrainableArtefact</w:t>
      </w:r>
      <w:r w:rsidR="007E7761" w:rsidRPr="004719C9">
        <w:rPr>
          <w:rStyle w:val="AttributeNameChar"/>
          <w:iCs/>
        </w:rPr>
        <w:t>.</w:t>
      </w:r>
      <w:r w:rsidR="00F847C1" w:rsidRPr="004719C9">
        <w:rPr>
          <w:rStyle w:val="AttributeNameChar"/>
          <w:iCs/>
        </w:rPr>
        <w:t xml:space="preserve"> </w:t>
      </w:r>
      <w:r w:rsidR="00F847C1" w:rsidRPr="004719C9">
        <w:t xml:space="preserve">For instance, there may be a </w:t>
      </w:r>
      <w:r w:rsidR="00F847C1" w:rsidRPr="004719C9">
        <w:rPr>
          <w:rStyle w:val="AttributeNameChar"/>
        </w:rPr>
        <w:t>ContentConstraint</w:t>
      </w:r>
      <w:r w:rsidR="00F847C1" w:rsidRPr="004719C9">
        <w:t xml:space="preserve"> that specifies the values allowed for the </w:t>
      </w:r>
      <w:r w:rsidR="00F847C1" w:rsidRPr="004719C9">
        <w:rPr>
          <w:rStyle w:val="AttributeNameChar"/>
          <w:i/>
          <w:iCs/>
        </w:rPr>
        <w:t xml:space="preserve">ConstrainableArtefact </w:t>
      </w:r>
      <w:r w:rsidR="006961FF" w:rsidRPr="004719C9">
        <w:t>(</w:t>
      </w:r>
      <w:r w:rsidR="006961FF" w:rsidRPr="004719C9">
        <w:rPr>
          <w:rStyle w:val="AttributeNameChar"/>
        </w:rPr>
        <w:t>role</w:t>
      </w:r>
      <w:r w:rsidR="006961FF" w:rsidRPr="004719C9">
        <w:t xml:space="preserve"> is </w:t>
      </w:r>
      <w:r w:rsidR="00EC2F6A" w:rsidRPr="004719C9">
        <w:rPr>
          <w:rStyle w:val="AttributeNameChar"/>
        </w:rPr>
        <w:t>allowable</w:t>
      </w:r>
      <w:r w:rsidR="006961FF" w:rsidRPr="004719C9">
        <w:rPr>
          <w:rStyle w:val="AttributeNameChar"/>
        </w:rPr>
        <w:t>Content</w:t>
      </w:r>
      <w:r w:rsidR="006961FF" w:rsidRPr="004719C9">
        <w:t>) which</w:t>
      </w:r>
      <w:r w:rsidR="00F847C1" w:rsidRPr="004719C9">
        <w:t xml:space="preserve"> can be used for validation or for constructing a </w:t>
      </w:r>
      <w:r w:rsidR="00DB2C88">
        <w:t xml:space="preserve">partial </w:t>
      </w:r>
      <w:r w:rsidR="00F838B5">
        <w:t>code list</w:t>
      </w:r>
      <w:r w:rsidR="00F847C1" w:rsidRPr="004719C9">
        <w:rPr>
          <w:rStyle w:val="AttributeNameChar"/>
        </w:rPr>
        <w:t>,</w:t>
      </w:r>
      <w:r w:rsidR="00F847C1" w:rsidRPr="004719C9">
        <w:t xml:space="preserve"> whilst another constraint can specify the actual content of a data or metadata source (</w:t>
      </w:r>
      <w:r w:rsidR="006961FF" w:rsidRPr="004719C9">
        <w:rPr>
          <w:rStyle w:val="AttributeNameChar"/>
        </w:rPr>
        <w:t>role</w:t>
      </w:r>
      <w:r w:rsidR="006961FF" w:rsidRPr="004719C9">
        <w:t xml:space="preserve"> is </w:t>
      </w:r>
      <w:r w:rsidR="006961FF" w:rsidRPr="004719C9">
        <w:rPr>
          <w:rStyle w:val="AttributeNameChar"/>
        </w:rPr>
        <w:t>actualContent</w:t>
      </w:r>
      <w:r w:rsidR="006961FF" w:rsidRPr="004719C9">
        <w:t>)</w:t>
      </w:r>
      <w:r w:rsidR="00DB0C74" w:rsidRPr="004719C9">
        <w:t>.</w:t>
      </w:r>
    </w:p>
    <w:p w:rsidR="001776FD" w:rsidRPr="004719C9" w:rsidRDefault="000414B0" w:rsidP="00BD5469">
      <w:pPr>
        <w:pStyle w:val="bulleted"/>
        <w:numPr>
          <w:ilvl w:val="0"/>
          <w:numId w:val="6"/>
        </w:numPr>
        <w:rPr>
          <w:rStyle w:val="AttributeNameChar"/>
          <w:rFonts w:ascii="Arial" w:hAnsi="Arial" w:cs="Times New Roman"/>
        </w:rPr>
      </w:pPr>
      <w:r w:rsidRPr="004719C9">
        <w:rPr>
          <w:rStyle w:val="AttributeNameChar"/>
        </w:rPr>
        <w:t>Attach</w:t>
      </w:r>
      <w:r w:rsidR="001776FD" w:rsidRPr="004719C9">
        <w:rPr>
          <w:rStyle w:val="AttributeNameChar"/>
        </w:rPr>
        <w:t>mentConstraint</w:t>
      </w:r>
      <w:r w:rsidR="001776FD" w:rsidRPr="004719C9">
        <w:t xml:space="preserve"> – </w:t>
      </w:r>
      <w:r w:rsidR="00BE310B" w:rsidRPr="004719C9">
        <w:t xml:space="preserve">is </w:t>
      </w:r>
      <w:r w:rsidR="004A1647" w:rsidRPr="004719C9">
        <w:t xml:space="preserve">used as a mechanism to define slices of the full set of data and to which </w:t>
      </w:r>
      <w:r w:rsidR="0083614E" w:rsidRPr="004719C9">
        <w:t xml:space="preserve">metadata can be attached in a </w:t>
      </w:r>
      <w:r w:rsidR="00FB02F6" w:rsidRPr="004719C9">
        <w:t xml:space="preserve">Data Set or </w:t>
      </w:r>
      <w:r w:rsidR="0083614E" w:rsidRPr="004719C9">
        <w:t>MetadataSet.</w:t>
      </w:r>
      <w:r w:rsidR="004A1647" w:rsidRPr="004719C9">
        <w:t xml:space="preserve"> </w:t>
      </w:r>
      <w:r w:rsidR="00243355" w:rsidRPr="004719C9">
        <w:t>These slices can be defined either as a set of keys (</w:t>
      </w:r>
      <w:r w:rsidR="00243355" w:rsidRPr="004719C9">
        <w:rPr>
          <w:rStyle w:val="AttributeNameChar"/>
        </w:rPr>
        <w:t>KeySet</w:t>
      </w:r>
      <w:r w:rsidR="001A19EB" w:rsidRPr="004719C9">
        <w:t xml:space="preserve">) or a set </w:t>
      </w:r>
      <w:r w:rsidR="00D45DF8">
        <w:t xml:space="preserve">of </w:t>
      </w:r>
      <w:r w:rsidR="001A19EB" w:rsidRPr="004719C9">
        <w:t>component</w:t>
      </w:r>
      <w:r w:rsidR="00243355" w:rsidRPr="004719C9">
        <w:t xml:space="preserve"> values (</w:t>
      </w:r>
      <w:r w:rsidR="00243355" w:rsidRPr="004719C9">
        <w:rPr>
          <w:rStyle w:val="AttributeNameChar"/>
        </w:rPr>
        <w:t>CubeRegion</w:t>
      </w:r>
      <w:r w:rsidR="00243355" w:rsidRPr="004719C9">
        <w:t>).</w:t>
      </w:r>
      <w:r w:rsidR="00271BC6" w:rsidRPr="004719C9">
        <w:t xml:space="preserve"> There can be many </w:t>
      </w:r>
      <w:r w:rsidR="00271BC6" w:rsidRPr="004719C9">
        <w:rPr>
          <w:rStyle w:val="AttributeNameChar"/>
        </w:rPr>
        <w:t>AttachmentConstraint</w:t>
      </w:r>
      <w:r w:rsidR="00271BC6" w:rsidRPr="004719C9">
        <w:t xml:space="preserve">s specified for a specific </w:t>
      </w:r>
      <w:r w:rsidR="00271BC6" w:rsidRPr="004719C9">
        <w:rPr>
          <w:rStyle w:val="AttributeNameChar"/>
        </w:rPr>
        <w:t>AttachableArtefact.</w:t>
      </w:r>
    </w:p>
    <w:p w:rsidR="00F847C1" w:rsidRPr="004719C9" w:rsidRDefault="00F847C1" w:rsidP="0032635F">
      <w:pPr>
        <w:pStyle w:val="Paragraph"/>
      </w:pPr>
    </w:p>
    <w:p w:rsidR="0032635F" w:rsidRPr="004719C9" w:rsidRDefault="0032635F" w:rsidP="0032635F">
      <w:pPr>
        <w:pStyle w:val="Paragraph"/>
      </w:pPr>
      <w:r w:rsidRPr="004719C9">
        <w:t xml:space="preserve">In addition to </w:t>
      </w:r>
      <w:r w:rsidR="00F70E30" w:rsidRPr="004719C9">
        <w:t>(</w:t>
      </w:r>
      <w:r w:rsidR="00F70E30" w:rsidRPr="004719C9">
        <w:rPr>
          <w:rFonts w:ascii="Courier New" w:hAnsi="Courier New" w:cs="Courier New"/>
        </w:rPr>
        <w:t>Data</w:t>
      </w:r>
      <w:r w:rsidR="00F70E30" w:rsidRPr="004719C9">
        <w:rPr>
          <w:rStyle w:val="AttributeNameChar"/>
        </w:rPr>
        <w:t xml:space="preserve">KeySet, </w:t>
      </w:r>
      <w:r w:rsidR="00F70E30" w:rsidRPr="004719C9">
        <w:rPr>
          <w:rFonts w:ascii="Courier New" w:hAnsi="Courier New" w:cs="Courier New"/>
        </w:rPr>
        <w:t>Metadata</w:t>
      </w:r>
      <w:r w:rsidR="00F70E30" w:rsidRPr="004719C9">
        <w:rPr>
          <w:rStyle w:val="AttributeNameChar"/>
        </w:rPr>
        <w:t>KeySet</w:t>
      </w:r>
      <w:r w:rsidR="00D45DF8">
        <w:rPr>
          <w:rStyle w:val="AttributeNameChar"/>
        </w:rPr>
        <w:t>,</w:t>
      </w:r>
      <w:r w:rsidR="00F70E30" w:rsidRPr="004719C9">
        <w:rPr>
          <w:rStyle w:val="AttributeNameChar"/>
        </w:rPr>
        <w:t xml:space="preserve"> CubeRegion, Metadat</w:t>
      </w:r>
      <w:r w:rsidR="00262B9C">
        <w:rPr>
          <w:rStyle w:val="AttributeNameChar"/>
        </w:rPr>
        <w:t>a</w:t>
      </w:r>
      <w:r w:rsidR="00F70E30" w:rsidRPr="004719C9">
        <w:rPr>
          <w:rStyle w:val="AttributeNameChar"/>
        </w:rPr>
        <w:t>TargetRegion</w:t>
      </w:r>
      <w:r w:rsidRPr="004719C9">
        <w:t xml:space="preserve">, a </w:t>
      </w:r>
      <w:r w:rsidRPr="004719C9">
        <w:rPr>
          <w:rStyle w:val="AttributeNameChar"/>
        </w:rPr>
        <w:t>Constraint</w:t>
      </w:r>
      <w:r w:rsidRPr="004719C9">
        <w:t xml:space="preserve"> can have</w:t>
      </w:r>
      <w:r w:rsidR="00530032" w:rsidRPr="004719C9">
        <w:t xml:space="preserve"> a </w:t>
      </w:r>
      <w:r w:rsidR="00530032" w:rsidRPr="004719C9">
        <w:rPr>
          <w:rFonts w:ascii="Courier New" w:hAnsi="Courier New" w:cs="Courier New"/>
          <w:szCs w:val="22"/>
        </w:rPr>
        <w:t>ReferencePeriod</w:t>
      </w:r>
      <w:r w:rsidR="00530032" w:rsidRPr="004719C9">
        <w:t xml:space="preserve"> defining one of more date ranges (</w:t>
      </w:r>
      <w:r w:rsidR="00530032" w:rsidRPr="004719C9">
        <w:rPr>
          <w:rFonts w:ascii="Courier New" w:hAnsi="Courier New" w:cs="Courier New"/>
          <w:szCs w:val="22"/>
        </w:rPr>
        <w:t>ValidityPeriod</w:t>
      </w:r>
      <w:r w:rsidR="00F70E30" w:rsidRPr="004719C9">
        <w:t>) specifying the time period</w:t>
      </w:r>
      <w:r w:rsidR="00530032" w:rsidRPr="004719C9">
        <w:t xml:space="preserve"> for which data or metadata are available in the </w:t>
      </w:r>
      <w:r w:rsidR="00530032" w:rsidRPr="00D45DF8">
        <w:rPr>
          <w:rFonts w:ascii="Courier New" w:hAnsi="Courier New" w:cs="Courier New"/>
          <w:i/>
        </w:rPr>
        <w:t>ConstrainableArtefact</w:t>
      </w:r>
      <w:r w:rsidR="00F70E30" w:rsidRPr="004719C9">
        <w:t xml:space="preserve"> and a </w:t>
      </w:r>
      <w:r w:rsidR="00F70E30" w:rsidRPr="004719C9">
        <w:rPr>
          <w:rFonts w:ascii="Courier New" w:hAnsi="Courier New" w:cs="Courier New"/>
        </w:rPr>
        <w:t>ReleaseCalendar</w:t>
      </w:r>
      <w:r w:rsidR="00F70E30" w:rsidRPr="004719C9">
        <w:t xml:space="preserve"> specifying </w:t>
      </w:r>
      <w:r w:rsidR="00687841" w:rsidRPr="004719C9">
        <w:t>when data are released for publication or reporting.</w:t>
      </w:r>
    </w:p>
    <w:p w:rsidR="0032635F" w:rsidRPr="004719C9" w:rsidRDefault="0032635F" w:rsidP="0032635F">
      <w:pPr>
        <w:pStyle w:val="Paragraph"/>
      </w:pPr>
    </w:p>
    <w:p w:rsidR="00937FB3" w:rsidRPr="004719C9" w:rsidRDefault="00937FB3" w:rsidP="00014790">
      <w:pPr>
        <w:pStyle w:val="Heading3"/>
      </w:pPr>
      <w:bookmarkStart w:id="330" w:name="_Toc229796800"/>
      <w:bookmarkStart w:id="331" w:name="_Toc290467419"/>
      <w:bookmarkEnd w:id="330"/>
      <w:r w:rsidRPr="004719C9">
        <w:t xml:space="preserve">Relationship </w:t>
      </w:r>
      <w:r w:rsidR="004E4C92">
        <w:t xml:space="preserve">Class </w:t>
      </w:r>
      <w:r w:rsidRPr="004719C9">
        <w:t>Di</w:t>
      </w:r>
      <w:r w:rsidR="004D6D16" w:rsidRPr="004719C9">
        <w:t>a</w:t>
      </w:r>
      <w:r w:rsidRPr="004719C9">
        <w:t>gram – Detail</w:t>
      </w:r>
      <w:bookmarkEnd w:id="331"/>
    </w:p>
    <w:p w:rsidR="007B5E95" w:rsidRDefault="00EC656C" w:rsidP="00531FC4">
      <w:pPr>
        <w:pStyle w:val="Caption"/>
        <w:jc w:val="center"/>
        <w:rPr>
          <w:lang w:val="en-GB"/>
        </w:rPr>
      </w:pPr>
      <w:r w:rsidRPr="004719C9">
        <w:rPr>
          <w:lang w:val="en-GB"/>
        </w:rPr>
        <w:pict>
          <v:shape id="_x0000_i1089" type="#_x0000_t75" style="width:415.5pt;height:335.25pt">
            <v:imagedata r:id="rId74" o:title=""/>
          </v:shape>
        </w:pict>
      </w:r>
    </w:p>
    <w:p w:rsidR="00937FB3" w:rsidRPr="004719C9" w:rsidRDefault="00531FC4" w:rsidP="00531FC4">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39</w:t>
      </w:r>
      <w:r w:rsidRPr="004719C9">
        <w:rPr>
          <w:lang w:val="en-GB"/>
        </w:rPr>
        <w:fldChar w:fldCharType="end"/>
      </w:r>
      <w:r w:rsidRPr="004719C9">
        <w:rPr>
          <w:lang w:val="en-GB"/>
        </w:rPr>
        <w:t>: Constraints - Key Set</w:t>
      </w:r>
      <w:r w:rsidR="0011466F" w:rsidRPr="004719C9">
        <w:rPr>
          <w:lang w:val="en-GB"/>
        </w:rPr>
        <w:t xml:space="preserve"> Constraint</w:t>
      </w:r>
      <w:r w:rsidR="003A639C" w:rsidRPr="004719C9">
        <w:rPr>
          <w:lang w:val="en-GB"/>
        </w:rPr>
        <w:t>s</w:t>
      </w:r>
    </w:p>
    <w:p w:rsidR="00531FC4" w:rsidRPr="00B6337F" w:rsidRDefault="00B6337F" w:rsidP="00937FB3">
      <w:pPr>
        <w:pStyle w:val="Paragraph"/>
      </w:pPr>
      <w:r w:rsidRPr="00B6337F">
        <w:pict>
          <v:shape id="_x0000_i1090" type="#_x0000_t75" style="width:459.75pt;height:314.25pt">
            <v:imagedata r:id="rId75" o:title=""/>
          </v:shape>
        </w:pict>
      </w:r>
    </w:p>
    <w:p w:rsidR="00531FC4" w:rsidRPr="004719C9" w:rsidRDefault="00531FC4" w:rsidP="00531FC4">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40</w:t>
      </w:r>
      <w:r w:rsidRPr="004719C9">
        <w:rPr>
          <w:lang w:val="en-GB"/>
        </w:rPr>
        <w:fldChar w:fldCharType="end"/>
      </w:r>
      <w:r w:rsidRPr="004719C9">
        <w:rPr>
          <w:lang w:val="en-GB"/>
        </w:rPr>
        <w:t>: Constraint</w:t>
      </w:r>
      <w:r w:rsidR="00F80755" w:rsidRPr="004719C9">
        <w:rPr>
          <w:lang w:val="en-GB"/>
        </w:rPr>
        <w:t>s</w:t>
      </w:r>
      <w:r w:rsidRPr="004719C9">
        <w:rPr>
          <w:lang w:val="en-GB"/>
        </w:rPr>
        <w:t xml:space="preserve"> - Cube Region</w:t>
      </w:r>
      <w:r w:rsidR="003A639C" w:rsidRPr="004719C9">
        <w:rPr>
          <w:lang w:val="en-GB"/>
        </w:rPr>
        <w:t xml:space="preserve"> and Metadata Target Region Constraints</w:t>
      </w:r>
    </w:p>
    <w:p w:rsidR="00937FB3" w:rsidRPr="004719C9" w:rsidRDefault="00937FB3" w:rsidP="00937FB3">
      <w:pPr>
        <w:pStyle w:val="Heading4"/>
      </w:pPr>
      <w:r w:rsidRPr="004719C9">
        <w:t>Explanation of the Diagram</w:t>
      </w:r>
    </w:p>
    <w:p w:rsidR="00D41A2E" w:rsidRPr="004719C9" w:rsidRDefault="00BE310B" w:rsidP="00D41A2E">
      <w:pPr>
        <w:pStyle w:val="Paragraph"/>
      </w:pPr>
      <w:r w:rsidRPr="004719C9">
        <w:t xml:space="preserve">A </w:t>
      </w:r>
      <w:r w:rsidRPr="004719C9">
        <w:rPr>
          <w:rStyle w:val="AttributeNameChar"/>
          <w:i/>
          <w:iCs/>
        </w:rPr>
        <w:t>Constraint</w:t>
      </w:r>
      <w:r w:rsidRPr="004719C9">
        <w:t xml:space="preserve"> </w:t>
      </w:r>
      <w:r w:rsidR="001A19EB" w:rsidRPr="004719C9">
        <w:t xml:space="preserve">is a </w:t>
      </w:r>
      <w:r w:rsidR="0083614E" w:rsidRPr="004719C9">
        <w:rPr>
          <w:rStyle w:val="AttributeNameChar"/>
          <w:i/>
          <w:iCs/>
        </w:rPr>
        <w:t>Maintainable</w:t>
      </w:r>
      <w:r w:rsidR="001A19EB" w:rsidRPr="004719C9">
        <w:rPr>
          <w:rStyle w:val="AttributeNameChar"/>
          <w:i/>
          <w:iCs/>
        </w:rPr>
        <w:t>Artefact</w:t>
      </w:r>
      <w:r w:rsidR="001A19EB" w:rsidRPr="004719C9">
        <w:t xml:space="preserve">. </w:t>
      </w:r>
    </w:p>
    <w:p w:rsidR="001A19EB" w:rsidRPr="004719C9" w:rsidRDefault="001A19EB" w:rsidP="002D50A9">
      <w:pPr>
        <w:pStyle w:val="Paragraph"/>
      </w:pPr>
    </w:p>
    <w:p w:rsidR="00BE310B" w:rsidRPr="004719C9" w:rsidRDefault="001A19EB" w:rsidP="002D50A9">
      <w:pPr>
        <w:pStyle w:val="Paragraph"/>
      </w:pPr>
      <w:r w:rsidRPr="004719C9">
        <w:t xml:space="preserve">A </w:t>
      </w:r>
      <w:r w:rsidRPr="004719C9">
        <w:rPr>
          <w:rStyle w:val="AttributeNameChar"/>
          <w:i/>
          <w:iCs/>
        </w:rPr>
        <w:t>Constraint</w:t>
      </w:r>
      <w:r w:rsidRPr="004719C9">
        <w:t xml:space="preserve"> </w:t>
      </w:r>
      <w:r w:rsidR="00BE310B" w:rsidRPr="004719C9">
        <w:t>has a choice of two ways of specifying value sub sets:</w:t>
      </w:r>
    </w:p>
    <w:p w:rsidR="00BE310B" w:rsidRPr="004719C9" w:rsidRDefault="00BE310B" w:rsidP="002D50A9">
      <w:pPr>
        <w:pStyle w:val="Paragraph"/>
      </w:pPr>
    </w:p>
    <w:p w:rsidR="00BE310B" w:rsidRPr="004719C9" w:rsidRDefault="00BE310B" w:rsidP="00BE310B">
      <w:pPr>
        <w:pStyle w:val="bulleted"/>
        <w:numPr>
          <w:ilvl w:val="0"/>
          <w:numId w:val="7"/>
        </w:numPr>
      </w:pPr>
      <w:r w:rsidRPr="004719C9">
        <w:t xml:space="preserve">As a set of keys that can be present in the </w:t>
      </w:r>
      <w:r w:rsidRPr="004719C9">
        <w:rPr>
          <w:rStyle w:val="AttributeNameChar"/>
        </w:rPr>
        <w:t>DataSet</w:t>
      </w:r>
      <w:r w:rsidRPr="004719C9">
        <w:t xml:space="preserve"> </w:t>
      </w:r>
      <w:r w:rsidR="00077458" w:rsidRPr="004719C9">
        <w:t>(</w:t>
      </w:r>
      <w:r w:rsidR="00077458" w:rsidRPr="004719C9">
        <w:rPr>
          <w:rFonts w:ascii="Courier New" w:hAnsi="Courier New" w:cs="Courier New"/>
        </w:rPr>
        <w:t>DataKeySet</w:t>
      </w:r>
      <w:r w:rsidR="00077458" w:rsidRPr="004719C9">
        <w:t xml:space="preserve">) </w:t>
      </w:r>
      <w:r w:rsidRPr="004719C9">
        <w:t xml:space="preserve">or </w:t>
      </w:r>
      <w:r w:rsidRPr="004719C9">
        <w:rPr>
          <w:rStyle w:val="AttributeNameChar"/>
        </w:rPr>
        <w:t>MetadataSet</w:t>
      </w:r>
      <w:r w:rsidR="00077458" w:rsidRPr="004719C9">
        <w:rPr>
          <w:rStyle w:val="AttributeNameChar"/>
        </w:rPr>
        <w:t xml:space="preserve"> (MetadataKeySet)</w:t>
      </w:r>
      <w:r w:rsidRPr="004719C9">
        <w:t xml:space="preserve">. </w:t>
      </w:r>
      <w:r w:rsidR="00077458" w:rsidRPr="004719C9">
        <w:t xml:space="preserve">Each </w:t>
      </w:r>
      <w:r w:rsidR="00077458" w:rsidRPr="004719C9">
        <w:rPr>
          <w:rFonts w:ascii="Courier New" w:hAnsi="Courier New" w:cs="Courier New"/>
        </w:rPr>
        <w:t>DataKey</w:t>
      </w:r>
      <w:r w:rsidR="00077458" w:rsidRPr="004719C9">
        <w:t xml:space="preserve"> or </w:t>
      </w:r>
      <w:r w:rsidR="00077458" w:rsidRPr="004719C9">
        <w:rPr>
          <w:rFonts w:ascii="Courier New" w:hAnsi="Courier New" w:cs="Courier New"/>
        </w:rPr>
        <w:t>MetadataKey</w:t>
      </w:r>
      <w:r w:rsidR="00077458" w:rsidRPr="004719C9">
        <w:t xml:space="preserve"> </w:t>
      </w:r>
      <w:r w:rsidRPr="004719C9">
        <w:t xml:space="preserve">specifies a number of </w:t>
      </w:r>
      <w:r w:rsidR="009722E8" w:rsidRPr="004719C9">
        <w:rPr>
          <w:rStyle w:val="AttributeNameChar"/>
        </w:rPr>
        <w:t>Component</w:t>
      </w:r>
      <w:r w:rsidR="00077458" w:rsidRPr="004719C9">
        <w:rPr>
          <w:rStyle w:val="AttributeNameChar"/>
        </w:rPr>
        <w:t>Value</w:t>
      </w:r>
      <w:r w:rsidR="004A6ADF" w:rsidRPr="004719C9">
        <w:t xml:space="preserve">s </w:t>
      </w:r>
      <w:r w:rsidR="00077458" w:rsidRPr="004719C9">
        <w:t xml:space="preserve">each of which reference a </w:t>
      </w:r>
      <w:r w:rsidR="00077458" w:rsidRPr="004719C9">
        <w:rPr>
          <w:rFonts w:ascii="Courier New" w:hAnsi="Courier New" w:cs="Courier New"/>
          <w:i/>
        </w:rPr>
        <w:t>Component</w:t>
      </w:r>
      <w:r w:rsidR="00077458" w:rsidRPr="004719C9">
        <w:t xml:space="preserve"> (e.g. </w:t>
      </w:r>
      <w:r w:rsidR="00077458" w:rsidRPr="004719C9">
        <w:rPr>
          <w:rFonts w:ascii="Courier New" w:hAnsi="Courier New" w:cs="Courier New"/>
        </w:rPr>
        <w:t>Dimension</w:t>
      </w:r>
      <w:r w:rsidR="00077458" w:rsidRPr="004719C9">
        <w:t xml:space="preserve">, </w:t>
      </w:r>
      <w:r w:rsidR="00077458" w:rsidRPr="004719C9">
        <w:rPr>
          <w:rFonts w:ascii="Courier New" w:hAnsi="Courier New" w:cs="Courier New"/>
        </w:rPr>
        <w:t>TargetObject</w:t>
      </w:r>
      <w:r w:rsidR="00077458" w:rsidRPr="004719C9">
        <w:t xml:space="preserve">).  Each </w:t>
      </w:r>
      <w:r w:rsidR="00077458" w:rsidRPr="004719C9">
        <w:rPr>
          <w:rFonts w:ascii="Courier New" w:hAnsi="Courier New" w:cs="Courier New"/>
        </w:rPr>
        <w:t>ComponentValue</w:t>
      </w:r>
      <w:r w:rsidR="00077458" w:rsidRPr="004719C9">
        <w:t xml:space="preserve"> </w:t>
      </w:r>
      <w:r w:rsidRPr="004719C9">
        <w:t xml:space="preserve">is a value that may be present for a </w:t>
      </w:r>
      <w:r w:rsidRPr="004719C9">
        <w:rPr>
          <w:rStyle w:val="AttributeNameChar"/>
          <w:i/>
          <w:iCs/>
        </w:rPr>
        <w:t>Component</w:t>
      </w:r>
      <w:r w:rsidRPr="004719C9">
        <w:t xml:space="preserve"> of a structure when contained in a </w:t>
      </w:r>
      <w:r w:rsidRPr="004719C9">
        <w:rPr>
          <w:rStyle w:val="AttributeNameChar"/>
        </w:rPr>
        <w:t>DataSet</w:t>
      </w:r>
      <w:r w:rsidRPr="004719C9">
        <w:t xml:space="preserve"> or </w:t>
      </w:r>
      <w:r w:rsidRPr="004719C9">
        <w:rPr>
          <w:rStyle w:val="AttributeNameChar"/>
        </w:rPr>
        <w:t>MetadataSet</w:t>
      </w:r>
      <w:r w:rsidR="00077458" w:rsidRPr="004719C9">
        <w:t xml:space="preserve">. </w:t>
      </w:r>
      <w:r w:rsidR="00E81114" w:rsidRPr="004719C9">
        <w:t xml:space="preserve">The </w:t>
      </w:r>
      <w:r w:rsidR="00E81114" w:rsidRPr="004719C9">
        <w:rPr>
          <w:rStyle w:val="AttributeNameChar"/>
        </w:rPr>
        <w:t>MetadataKeySet</w:t>
      </w:r>
      <w:r w:rsidR="00E81114" w:rsidRPr="004719C9">
        <w:t xml:space="preserve"> must also identify the </w:t>
      </w:r>
      <w:r w:rsidR="00E81114" w:rsidRPr="004719C9">
        <w:rPr>
          <w:rFonts w:ascii="Courier New" w:hAnsi="Courier New" w:cs="Courier New"/>
        </w:rPr>
        <w:t>MetadataTarget</w:t>
      </w:r>
      <w:r w:rsidR="00E81114" w:rsidRPr="004719C9">
        <w:t xml:space="preserve"> as there can be many of each of these in a </w:t>
      </w:r>
      <w:r w:rsidR="00E81114" w:rsidRPr="004719C9">
        <w:rPr>
          <w:rFonts w:ascii="Courier New" w:hAnsi="Courier New" w:cs="Courier New"/>
        </w:rPr>
        <w:t>MetadataStructureDefinition</w:t>
      </w:r>
      <w:r w:rsidR="00E81114" w:rsidRPr="004719C9">
        <w:t xml:space="preserve">. For the </w:t>
      </w:r>
      <w:r w:rsidR="00E81114" w:rsidRPr="004719C9">
        <w:rPr>
          <w:rFonts w:ascii="Courier New" w:hAnsi="Courier New" w:cs="Courier New"/>
        </w:rPr>
        <w:t>DataKeySet</w:t>
      </w:r>
      <w:r w:rsidR="00E81114" w:rsidRPr="004719C9">
        <w:t xml:space="preserve"> the equivalent identification is not necessary as </w:t>
      </w:r>
      <w:r w:rsidR="00FC3CBA" w:rsidRPr="004719C9">
        <w:t xml:space="preserve">there is only one </w:t>
      </w:r>
      <w:r w:rsidR="00E90B85">
        <w:rPr>
          <w:rFonts w:ascii="Courier New" w:hAnsi="Courier New" w:cs="Courier New"/>
        </w:rPr>
        <w:t>Dimension</w:t>
      </w:r>
      <w:r w:rsidR="00FC3CBA" w:rsidRPr="004719C9">
        <w:rPr>
          <w:rFonts w:ascii="Courier New" w:hAnsi="Courier New" w:cs="Courier New"/>
        </w:rPr>
        <w:t>Descriptor</w:t>
      </w:r>
      <w:r w:rsidR="00FC3CBA" w:rsidRPr="004719C9">
        <w:t xml:space="preserve"> and one </w:t>
      </w:r>
      <w:r w:rsidR="00FC3CBA" w:rsidRPr="004719C9">
        <w:rPr>
          <w:rFonts w:ascii="Courier New" w:hAnsi="Courier New" w:cs="Courier New"/>
        </w:rPr>
        <w:t>AttributeDescriptor</w:t>
      </w:r>
      <w:r w:rsidR="00FC3CBA" w:rsidRPr="004719C9">
        <w:t>.</w:t>
      </w:r>
    </w:p>
    <w:p w:rsidR="00BE310B" w:rsidRPr="004719C9" w:rsidRDefault="00BE310B" w:rsidP="00BE310B">
      <w:pPr>
        <w:pStyle w:val="bulleted"/>
        <w:numPr>
          <w:ilvl w:val="0"/>
          <w:numId w:val="7"/>
        </w:numPr>
      </w:pPr>
      <w:r w:rsidRPr="004719C9">
        <w:t xml:space="preserve">As a set of </w:t>
      </w:r>
      <w:r w:rsidRPr="004719C9">
        <w:rPr>
          <w:rStyle w:val="AttributeNameChar"/>
        </w:rPr>
        <w:t>CubeRegion</w:t>
      </w:r>
      <w:r w:rsidRPr="004719C9">
        <w:t xml:space="preserve">s </w:t>
      </w:r>
      <w:r w:rsidR="00E81114" w:rsidRPr="004719C9">
        <w:t xml:space="preserve">or </w:t>
      </w:r>
      <w:r w:rsidR="00E81114" w:rsidRPr="004719C9">
        <w:rPr>
          <w:rFonts w:ascii="Courier New" w:hAnsi="Courier New" w:cs="Courier New"/>
        </w:rPr>
        <w:t>MetadataTaregetRegion</w:t>
      </w:r>
      <w:r w:rsidR="00E81114" w:rsidRPr="004719C9">
        <w:t xml:space="preserve">s </w:t>
      </w:r>
      <w:r w:rsidRPr="004719C9">
        <w:t>each of which defines a “slice” of the total structure</w:t>
      </w:r>
      <w:r w:rsidR="00884A30" w:rsidRPr="004719C9">
        <w:t xml:space="preserve"> (</w:t>
      </w:r>
      <w:r w:rsidR="00884A30" w:rsidRPr="004719C9">
        <w:rPr>
          <w:rFonts w:ascii="Courier New" w:hAnsi="Courier New" w:cs="Courier New"/>
        </w:rPr>
        <w:t>MemberSelection</w:t>
      </w:r>
      <w:r w:rsidR="00884A30" w:rsidRPr="004719C9">
        <w:t>)</w:t>
      </w:r>
      <w:r w:rsidRPr="004719C9">
        <w:t xml:space="preserve"> in terms of one or more </w:t>
      </w:r>
      <w:r w:rsidR="00884A30" w:rsidRPr="004719C9">
        <w:rPr>
          <w:rFonts w:ascii="Courier New" w:hAnsi="Courier New" w:cs="Courier New"/>
        </w:rPr>
        <w:t>MemberV</w:t>
      </w:r>
      <w:r w:rsidRPr="004719C9">
        <w:rPr>
          <w:rFonts w:ascii="Courier New" w:hAnsi="Courier New" w:cs="Courier New"/>
        </w:rPr>
        <w:t>alue</w:t>
      </w:r>
      <w:r w:rsidRPr="004719C9">
        <w:t xml:space="preserve">s that may be present for a </w:t>
      </w:r>
      <w:r w:rsidRPr="004719C9">
        <w:rPr>
          <w:rStyle w:val="AttributeNameChar"/>
          <w:i/>
          <w:iCs/>
        </w:rPr>
        <w:t>Component</w:t>
      </w:r>
      <w:r w:rsidRPr="004719C9">
        <w:t xml:space="preserve"> of a structure when contained in a </w:t>
      </w:r>
      <w:r w:rsidRPr="00BF1522">
        <w:rPr>
          <w:rStyle w:val="AttributeNameChar"/>
          <w:i/>
        </w:rPr>
        <w:t>DataSet</w:t>
      </w:r>
      <w:r w:rsidRPr="004719C9">
        <w:t xml:space="preserve"> or </w:t>
      </w:r>
      <w:r w:rsidRPr="004719C9">
        <w:rPr>
          <w:rStyle w:val="AttributeNameChar"/>
        </w:rPr>
        <w:t>MetadataSet.</w:t>
      </w:r>
    </w:p>
    <w:p w:rsidR="00884A30" w:rsidRPr="004719C9" w:rsidRDefault="00FD0F20" w:rsidP="00955EFD">
      <w:pPr>
        <w:pStyle w:val="Paragraph"/>
      </w:pPr>
      <w:r w:rsidRPr="004719C9">
        <w:t>The difference between (1) and (2) above is that in (1) a complete key is defi</w:t>
      </w:r>
      <w:r w:rsidR="004A6ADF" w:rsidRPr="004719C9">
        <w:t xml:space="preserve">ned whereas in (2) above </w:t>
      </w:r>
      <w:r w:rsidR="00FC3CBA" w:rsidRPr="004719C9">
        <w:t xml:space="preserve">the “slice” </w:t>
      </w:r>
      <w:r w:rsidRPr="004719C9">
        <w:t xml:space="preserve">defines a list of possible </w:t>
      </w:r>
      <w:r w:rsidR="00EC4D93" w:rsidRPr="004719C9">
        <w:t xml:space="preserve">values for </w:t>
      </w:r>
      <w:r w:rsidRPr="004719C9">
        <w:t>each of the</w:t>
      </w:r>
      <w:r w:rsidRPr="004719C9">
        <w:rPr>
          <w:rStyle w:val="AttributeNameChar"/>
          <w:i/>
          <w:iCs/>
        </w:rPr>
        <w:t xml:space="preserve"> Component</w:t>
      </w:r>
      <w:r w:rsidRPr="004719C9">
        <w:t xml:space="preserve">s but does not specify specific </w:t>
      </w:r>
      <w:r w:rsidR="005A5DF3" w:rsidRPr="004719C9">
        <w:t xml:space="preserve">key </w:t>
      </w:r>
      <w:r w:rsidRPr="004719C9">
        <w:t>combinations.</w:t>
      </w:r>
      <w:r w:rsidR="005A5DF3" w:rsidRPr="004719C9">
        <w:t xml:space="preserve"> In addition, in (1) the association between </w:t>
      </w:r>
      <w:r w:rsidR="005A5DF3" w:rsidRPr="004719C9">
        <w:rPr>
          <w:rStyle w:val="AttributeNameChar"/>
          <w:i/>
          <w:iCs/>
        </w:rPr>
        <w:t>Component</w:t>
      </w:r>
      <w:r w:rsidR="005A5DF3" w:rsidRPr="004719C9">
        <w:t xml:space="preserve"> and </w:t>
      </w:r>
      <w:r w:rsidR="00884A30" w:rsidRPr="004719C9">
        <w:rPr>
          <w:rFonts w:ascii="Courier New" w:hAnsi="Courier New" w:cs="Courier New"/>
        </w:rPr>
        <w:t>Data</w:t>
      </w:r>
      <w:r w:rsidR="005A5DF3" w:rsidRPr="004719C9">
        <w:rPr>
          <w:rStyle w:val="AttributeNameChar"/>
        </w:rPr>
        <w:t>KeyValue</w:t>
      </w:r>
      <w:r w:rsidR="005A5DF3" w:rsidRPr="004719C9">
        <w:t xml:space="preserve"> </w:t>
      </w:r>
      <w:r w:rsidR="00BF1522">
        <w:t>or</w:t>
      </w:r>
      <w:r w:rsidR="00884A30" w:rsidRPr="004719C9">
        <w:t xml:space="preserve"> </w:t>
      </w:r>
      <w:r w:rsidR="00884A30" w:rsidRPr="004719C9">
        <w:rPr>
          <w:rFonts w:ascii="Courier New" w:hAnsi="Courier New" w:cs="Courier New"/>
        </w:rPr>
        <w:t>Metadata</w:t>
      </w:r>
      <w:r w:rsidR="00884A30" w:rsidRPr="004719C9">
        <w:rPr>
          <w:rStyle w:val="AttributeNameChar"/>
        </w:rPr>
        <w:t>KeyValue</w:t>
      </w:r>
      <w:r w:rsidR="00884A30" w:rsidRPr="004719C9">
        <w:t xml:space="preserve"> </w:t>
      </w:r>
      <w:r w:rsidR="005A5DF3" w:rsidRPr="004719C9">
        <w:t>is constrained to the components that comprise the key or identifier</w:t>
      </w:r>
      <w:r w:rsidR="00EC4D93" w:rsidRPr="004719C9">
        <w:t>, whereas in (2) it can contain other component types (such as attributes).</w:t>
      </w:r>
      <w:r w:rsidR="005A5DF3" w:rsidRPr="004719C9">
        <w:t xml:space="preserve"> </w:t>
      </w:r>
      <w:r w:rsidR="00955EFD" w:rsidRPr="004719C9">
        <w:t xml:space="preserve">The value in </w:t>
      </w:r>
      <w:r w:rsidR="00831F33" w:rsidRPr="004719C9">
        <w:rPr>
          <w:rFonts w:ascii="Courier New" w:hAnsi="Courier New" w:cs="Courier New"/>
        </w:rPr>
        <w:t>Component</w:t>
      </w:r>
      <w:r w:rsidR="00955EFD" w:rsidRPr="004719C9">
        <w:rPr>
          <w:rStyle w:val="AttributeNameChar"/>
        </w:rPr>
        <w:t>Value.value</w:t>
      </w:r>
      <w:r w:rsidR="00955EFD" w:rsidRPr="004719C9">
        <w:t xml:space="preserve"> </w:t>
      </w:r>
      <w:r w:rsidR="00884A30" w:rsidRPr="004719C9">
        <w:t xml:space="preserve">and </w:t>
      </w:r>
      <w:r w:rsidR="00884A30" w:rsidRPr="004719C9">
        <w:rPr>
          <w:rFonts w:ascii="Courier New" w:hAnsi="Courier New" w:cs="Courier New"/>
        </w:rPr>
        <w:t>MemberValue.value</w:t>
      </w:r>
      <w:r w:rsidR="00884A30" w:rsidRPr="004719C9">
        <w:t xml:space="preserve"> </w:t>
      </w:r>
      <w:r w:rsidR="00955EFD" w:rsidRPr="004719C9">
        <w:t xml:space="preserve">must be consistent with the </w:t>
      </w:r>
      <w:r w:rsidR="00955EFD" w:rsidRPr="004719C9">
        <w:rPr>
          <w:rStyle w:val="AttributeNameChar"/>
          <w:i/>
          <w:iCs/>
        </w:rPr>
        <w:t>Representation</w:t>
      </w:r>
      <w:r w:rsidR="00955EFD" w:rsidRPr="004719C9">
        <w:t xml:space="preserve"> declared for the </w:t>
      </w:r>
      <w:r w:rsidR="00955EFD" w:rsidRPr="004719C9">
        <w:rPr>
          <w:rStyle w:val="AttributeNameChar"/>
          <w:i/>
          <w:iCs/>
        </w:rPr>
        <w:t>Component</w:t>
      </w:r>
      <w:r w:rsidR="00955EFD" w:rsidRPr="004719C9">
        <w:t xml:space="preserve"> in the </w:t>
      </w:r>
      <w:r w:rsidR="00465A97" w:rsidRPr="004719C9">
        <w:rPr>
          <w:rStyle w:val="AttributeNameChar"/>
        </w:rPr>
        <w:t>DataStructureDefinition</w:t>
      </w:r>
      <w:r w:rsidR="00EC656C" w:rsidRPr="004719C9">
        <w:rPr>
          <w:rStyle w:val="AttributeNameChar"/>
        </w:rPr>
        <w:t xml:space="preserve"> </w:t>
      </w:r>
      <w:r w:rsidR="00EC656C" w:rsidRPr="004719C9">
        <w:t>or</w:t>
      </w:r>
      <w:r w:rsidR="00831F33" w:rsidRPr="004719C9">
        <w:t xml:space="preserve"> </w:t>
      </w:r>
      <w:r w:rsidR="00831F33" w:rsidRPr="004719C9">
        <w:rPr>
          <w:rStyle w:val="AttributeNameChar"/>
        </w:rPr>
        <w:t>MetadataStructureDefinition</w:t>
      </w:r>
      <w:r w:rsidR="00CF5758" w:rsidRPr="00BF1522">
        <w:t>.</w:t>
      </w:r>
      <w:r w:rsidR="00CF5758" w:rsidRPr="004719C9">
        <w:t xml:space="preserve"> </w:t>
      </w:r>
      <w:r w:rsidR="00955EFD" w:rsidRPr="004719C9">
        <w:t xml:space="preserve">Note that in all cases the “operator” </w:t>
      </w:r>
      <w:r w:rsidR="00271BC6" w:rsidRPr="004719C9">
        <w:t xml:space="preserve">on the </w:t>
      </w:r>
      <w:r w:rsidR="00271BC6" w:rsidRPr="004719C9">
        <w:rPr>
          <w:rStyle w:val="AttributeNameChar"/>
        </w:rPr>
        <w:t>value</w:t>
      </w:r>
      <w:r w:rsidR="00271BC6" w:rsidRPr="004719C9">
        <w:t xml:space="preserve"> </w:t>
      </w:r>
      <w:r w:rsidR="00955EFD" w:rsidRPr="004719C9">
        <w:t xml:space="preserve">is deemed to be “equals”. </w:t>
      </w:r>
      <w:r w:rsidR="00884A30" w:rsidRPr="004719C9">
        <w:t xml:space="preserve">Furthermore, it is possible in a </w:t>
      </w:r>
      <w:r w:rsidR="00884A30" w:rsidRPr="004719C9">
        <w:rPr>
          <w:rFonts w:ascii="Courier New" w:hAnsi="Courier New" w:cs="Courier New"/>
        </w:rPr>
        <w:t>MemberValue</w:t>
      </w:r>
      <w:r w:rsidR="00884A30" w:rsidRPr="004719C9">
        <w:t xml:space="preserve"> to specify that child values (e.g. child codes) are included in the constraint by means of the </w:t>
      </w:r>
      <w:r w:rsidR="00884A30" w:rsidRPr="004719C9">
        <w:rPr>
          <w:rFonts w:ascii="Courier New" w:hAnsi="Courier New" w:cs="Courier New"/>
        </w:rPr>
        <w:t>cascadeValues</w:t>
      </w:r>
      <w:r w:rsidR="00884A30" w:rsidRPr="004719C9">
        <w:t xml:space="preserve"> attribute.</w:t>
      </w:r>
    </w:p>
    <w:p w:rsidR="00884A30" w:rsidRPr="004719C9" w:rsidRDefault="00884A30" w:rsidP="00955EFD">
      <w:pPr>
        <w:pStyle w:val="Paragraph"/>
      </w:pPr>
    </w:p>
    <w:p w:rsidR="007E5A59" w:rsidRPr="004719C9" w:rsidRDefault="007E5A59" w:rsidP="002D50A9">
      <w:pPr>
        <w:pStyle w:val="Paragraph"/>
      </w:pPr>
      <w:r w:rsidRPr="004719C9">
        <w:t>It</w:t>
      </w:r>
      <w:r w:rsidR="004A6ADF" w:rsidRPr="004719C9">
        <w:t xml:space="preserve"> is possible to define for </w:t>
      </w:r>
      <w:r w:rsidRPr="004719C9">
        <w:t xml:space="preserve">the </w:t>
      </w:r>
      <w:r w:rsidR="00831F33" w:rsidRPr="004719C9">
        <w:rPr>
          <w:rFonts w:ascii="Courier New" w:hAnsi="Courier New" w:cs="Courier New"/>
        </w:rPr>
        <w:t>Data</w:t>
      </w:r>
      <w:r w:rsidRPr="004719C9">
        <w:rPr>
          <w:rStyle w:val="AttributeNameChar"/>
        </w:rPr>
        <w:t>KeySet</w:t>
      </w:r>
      <w:r w:rsidR="004A6ADF" w:rsidRPr="004719C9">
        <w:rPr>
          <w:rStyle w:val="AttributeNameChar"/>
        </w:rPr>
        <w:t>,</w:t>
      </w:r>
      <w:r w:rsidRPr="004719C9">
        <w:t xml:space="preserve"> </w:t>
      </w:r>
      <w:r w:rsidR="00831F33" w:rsidRPr="004719C9">
        <w:rPr>
          <w:rFonts w:ascii="Courier New" w:hAnsi="Courier New" w:cs="Courier New"/>
        </w:rPr>
        <w:t>DataKey</w:t>
      </w:r>
      <w:r w:rsidR="00831F33" w:rsidRPr="004719C9">
        <w:t xml:space="preserve">, </w:t>
      </w:r>
      <w:r w:rsidR="00831F33" w:rsidRPr="004719C9">
        <w:rPr>
          <w:rFonts w:ascii="Courier New" w:hAnsi="Courier New" w:cs="Courier New"/>
        </w:rPr>
        <w:t>MetadataKeySet</w:t>
      </w:r>
      <w:r w:rsidR="00831F33" w:rsidRPr="004719C9">
        <w:t xml:space="preserve">, </w:t>
      </w:r>
      <w:r w:rsidR="00831F33" w:rsidRPr="004719C9">
        <w:rPr>
          <w:rFonts w:ascii="Courier New" w:hAnsi="Courier New" w:cs="Courier New"/>
        </w:rPr>
        <w:t>MetadataKey</w:t>
      </w:r>
      <w:r w:rsidR="00831F33" w:rsidRPr="004719C9">
        <w:t xml:space="preserve">, </w:t>
      </w:r>
      <w:r w:rsidR="004A6ADF" w:rsidRPr="004719C9">
        <w:rPr>
          <w:rStyle w:val="AttributeNameChar"/>
        </w:rPr>
        <w:t>CubeRegion</w:t>
      </w:r>
      <w:r w:rsidR="004A6ADF" w:rsidRPr="004719C9">
        <w:t xml:space="preserve">, </w:t>
      </w:r>
      <w:r w:rsidR="00884A30" w:rsidRPr="004719C9">
        <w:rPr>
          <w:rFonts w:ascii="Courier New" w:hAnsi="Courier New" w:cs="Courier New"/>
        </w:rPr>
        <w:t>MetadataTargetRegion</w:t>
      </w:r>
      <w:r w:rsidR="00884A30" w:rsidRPr="004719C9">
        <w:t xml:space="preserve">, </w:t>
      </w:r>
      <w:r w:rsidR="004A6ADF" w:rsidRPr="004719C9">
        <w:t xml:space="preserve">and </w:t>
      </w:r>
      <w:r w:rsidRPr="004719C9">
        <w:rPr>
          <w:rStyle w:val="AttributeNameChar"/>
        </w:rPr>
        <w:t>MemberS</w:t>
      </w:r>
      <w:r w:rsidR="004A6ADF" w:rsidRPr="004719C9">
        <w:rPr>
          <w:rStyle w:val="AttributeNameChar"/>
        </w:rPr>
        <w:t>election</w:t>
      </w:r>
      <w:r w:rsidR="004A6ADF" w:rsidRPr="004719C9">
        <w:t xml:space="preserve"> </w:t>
      </w:r>
      <w:r w:rsidRPr="004719C9">
        <w:t>whether the set is included (</w:t>
      </w:r>
      <w:r w:rsidRPr="004719C9">
        <w:rPr>
          <w:rStyle w:val="AttributeNameChar"/>
        </w:rPr>
        <w:t>isIncluded</w:t>
      </w:r>
      <w:r w:rsidRPr="004719C9">
        <w:t xml:space="preserve"> = “true”) or excluded (</w:t>
      </w:r>
      <w:r w:rsidRPr="004719C9">
        <w:rPr>
          <w:rStyle w:val="AttributeNameChar"/>
        </w:rPr>
        <w:t>isIncluded</w:t>
      </w:r>
      <w:r w:rsidR="00BF1522">
        <w:rPr>
          <w:rStyle w:val="AttributeNameChar"/>
        </w:rPr>
        <w:t xml:space="preserve"> </w:t>
      </w:r>
      <w:r w:rsidRPr="004719C9">
        <w:t>=</w:t>
      </w:r>
      <w:r w:rsidR="00BF1522">
        <w:t xml:space="preserve"> </w:t>
      </w:r>
      <w:r w:rsidRPr="004719C9">
        <w:t>”false”) from the constraint definiti</w:t>
      </w:r>
      <w:r w:rsidR="005A5DF3" w:rsidRPr="004719C9">
        <w:t>on. This attribute is useful</w:t>
      </w:r>
      <w:r w:rsidRPr="004719C9">
        <w:t xml:space="preserve"> if, for example, only a small sub-set of the possible values are not included in the set, then this smaller sub-set can be defined and excluded from the constraint.</w:t>
      </w:r>
      <w:r w:rsidR="00BF1522">
        <w:t xml:space="preserve"> Note that if the</w:t>
      </w:r>
      <w:r w:rsidR="00EC656C" w:rsidRPr="004719C9">
        <w:t xml:space="preserve"> child construct is “included: and the parent construct is “excluded” then the child construct is included in the list of constructs that are “excluded”. </w:t>
      </w:r>
    </w:p>
    <w:p w:rsidR="000C29BE" w:rsidRPr="004719C9" w:rsidRDefault="000C29BE" w:rsidP="00F23AA8">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4807A3"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4807A3" w:rsidRPr="004719C9" w:rsidRDefault="004807A3" w:rsidP="00F152B1">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4807A3" w:rsidRPr="004719C9" w:rsidRDefault="004807A3" w:rsidP="00F152B1">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4807A3" w:rsidRPr="004719C9" w:rsidRDefault="004807A3" w:rsidP="00F152B1">
            <w:pPr>
              <w:pStyle w:val="TableHeading"/>
            </w:pPr>
            <w:r w:rsidRPr="004719C9">
              <w:t>Description</w:t>
            </w:r>
          </w:p>
        </w:tc>
      </w:tr>
      <w:tr w:rsidR="004807A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807A3" w:rsidRPr="004719C9" w:rsidRDefault="004807A3" w:rsidP="00F152B1">
            <w:pPr>
              <w:pStyle w:val="AttributeName"/>
            </w:pPr>
            <w:r w:rsidRPr="004719C9">
              <w:rPr>
                <w:i/>
                <w:iCs/>
              </w:rPr>
              <w:t>Constrainable</w:t>
            </w:r>
            <w:r w:rsidRPr="004719C9">
              <w:t xml:space="preserve"> </w:t>
            </w:r>
            <w:r w:rsidRPr="004719C9">
              <w:rPr>
                <w:i/>
                <w:iCs/>
              </w:rPr>
              <w:t>Artefact</w:t>
            </w:r>
          </w:p>
        </w:tc>
        <w:tc>
          <w:tcPr>
            <w:tcW w:w="2988" w:type="dxa"/>
            <w:tcBorders>
              <w:top w:val="single" w:sz="6" w:space="0" w:color="auto"/>
              <w:left w:val="single" w:sz="6" w:space="0" w:color="auto"/>
              <w:bottom w:val="single" w:sz="6" w:space="0" w:color="auto"/>
              <w:right w:val="single" w:sz="6" w:space="0" w:color="auto"/>
            </w:tcBorders>
          </w:tcPr>
          <w:p w:rsidR="004807A3" w:rsidRPr="004719C9" w:rsidRDefault="00AA728A" w:rsidP="00AA728A">
            <w:pPr>
              <w:pStyle w:val="Paragraph"/>
              <w:jc w:val="left"/>
            </w:pPr>
            <w:r w:rsidRPr="004719C9">
              <w:t>Abstract Class</w:t>
            </w:r>
            <w:r w:rsidRPr="004719C9">
              <w:br/>
              <w:t>Sub classes are:</w:t>
            </w:r>
          </w:p>
          <w:p w:rsidR="00AA728A" w:rsidRPr="004719C9" w:rsidRDefault="00AA728A" w:rsidP="00AA728A">
            <w:pPr>
              <w:pStyle w:val="Paragraph"/>
            </w:pPr>
          </w:p>
          <w:p w:rsidR="00EF4BDA" w:rsidRPr="004719C9" w:rsidRDefault="00AA728A" w:rsidP="00EF4BDA">
            <w:pPr>
              <w:pStyle w:val="AttributeName"/>
            </w:pPr>
            <w:r w:rsidRPr="004719C9">
              <w:t>DataflowDefinition</w:t>
            </w:r>
            <w:r w:rsidRPr="004719C9">
              <w:br/>
              <w:t>Metadataflow</w:t>
            </w:r>
            <w:r w:rsidRPr="004719C9">
              <w:br/>
              <w:t>Definition</w:t>
            </w:r>
            <w:r w:rsidRPr="004719C9">
              <w:br/>
              <w:t>ProvisionAgreement</w:t>
            </w:r>
            <w:r w:rsidRPr="004719C9">
              <w:br/>
              <w:t>DataProvider</w:t>
            </w:r>
            <w:r w:rsidR="00EF4BDA" w:rsidRPr="004719C9">
              <w:br/>
            </w:r>
            <w:r w:rsidR="00EF4BDA" w:rsidRPr="004719C9">
              <w:rPr>
                <w:i/>
              </w:rPr>
              <w:t>QueryDatasource</w:t>
            </w:r>
            <w:r w:rsidR="00EF4BDA" w:rsidRPr="004719C9">
              <w:br/>
              <w:t>SimpleDatasource</w:t>
            </w:r>
            <w:r w:rsidR="00EF4BDA" w:rsidRPr="004719C9">
              <w:br/>
            </w:r>
            <w:r w:rsidR="00465A97" w:rsidRPr="004719C9">
              <w:rPr>
                <w:rStyle w:val="AttributeNameChar"/>
              </w:rPr>
              <w:t>DataStructure</w:t>
            </w:r>
            <w:r w:rsidR="00465A97" w:rsidRPr="004719C9">
              <w:rPr>
                <w:rStyle w:val="AttributeNameChar"/>
              </w:rPr>
              <w:br/>
              <w:t>Definition</w:t>
            </w:r>
            <w:r w:rsidR="00EF4BDA" w:rsidRPr="004719C9">
              <w:br/>
              <w:t>MetadataStructure Definition</w:t>
            </w:r>
          </w:p>
        </w:tc>
        <w:tc>
          <w:tcPr>
            <w:tcW w:w="2786" w:type="dxa"/>
            <w:tcBorders>
              <w:top w:val="single" w:sz="6" w:space="0" w:color="auto"/>
              <w:left w:val="single" w:sz="6" w:space="0" w:color="auto"/>
              <w:bottom w:val="single" w:sz="6" w:space="0" w:color="auto"/>
              <w:right w:val="single" w:sz="6" w:space="0" w:color="auto"/>
            </w:tcBorders>
          </w:tcPr>
          <w:p w:rsidR="004807A3" w:rsidRPr="004719C9" w:rsidRDefault="00AA728A" w:rsidP="00F152B1">
            <w:pPr>
              <w:pStyle w:val="Paragraph"/>
            </w:pPr>
            <w:r w:rsidRPr="004719C9">
              <w:t>An artefact that can have Constraints specified.</w:t>
            </w:r>
          </w:p>
        </w:tc>
      </w:tr>
      <w:tr w:rsidR="00C507CF"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07CF" w:rsidRPr="004719C9" w:rsidRDefault="00C507CF" w:rsidP="00F152B1">
            <w:pPr>
              <w:pStyle w:val="AttributeName"/>
              <w:rPr>
                <w:i/>
                <w:iCs/>
              </w:rPr>
            </w:pPr>
          </w:p>
        </w:tc>
        <w:tc>
          <w:tcPr>
            <w:tcW w:w="2988" w:type="dxa"/>
            <w:tcBorders>
              <w:top w:val="single" w:sz="6" w:space="0" w:color="auto"/>
              <w:left w:val="single" w:sz="6" w:space="0" w:color="auto"/>
              <w:bottom w:val="single" w:sz="6" w:space="0" w:color="auto"/>
              <w:right w:val="single" w:sz="6" w:space="0" w:color="auto"/>
            </w:tcBorders>
          </w:tcPr>
          <w:p w:rsidR="00C507CF" w:rsidRPr="004719C9" w:rsidRDefault="00C507CF" w:rsidP="00B9648F">
            <w:pPr>
              <w:pStyle w:val="AttributeName"/>
            </w:pPr>
            <w:r w:rsidRPr="004719C9">
              <w:t>content</w:t>
            </w:r>
          </w:p>
        </w:tc>
        <w:tc>
          <w:tcPr>
            <w:tcW w:w="2786" w:type="dxa"/>
            <w:tcBorders>
              <w:top w:val="single" w:sz="6" w:space="0" w:color="auto"/>
              <w:left w:val="single" w:sz="6" w:space="0" w:color="auto"/>
              <w:bottom w:val="single" w:sz="6" w:space="0" w:color="auto"/>
              <w:right w:val="single" w:sz="6" w:space="0" w:color="auto"/>
            </w:tcBorders>
          </w:tcPr>
          <w:p w:rsidR="00C507CF" w:rsidRPr="004719C9" w:rsidRDefault="00C507CF" w:rsidP="00F152B1">
            <w:pPr>
              <w:pStyle w:val="Paragraph"/>
            </w:pPr>
            <w:r w:rsidRPr="004719C9">
              <w:t xml:space="preserve">Associates </w:t>
            </w:r>
            <w:r w:rsidR="00F244AF" w:rsidRPr="004719C9">
              <w:t xml:space="preserve">the </w:t>
            </w:r>
            <w:r w:rsidRPr="004719C9">
              <w:t>metadata that constrains the content to be found in a data or metadata source linked to the Constrainable Artefact</w:t>
            </w:r>
            <w:r w:rsidR="00F244AF" w:rsidRPr="004719C9">
              <w:t>.</w:t>
            </w:r>
          </w:p>
        </w:tc>
      </w:tr>
      <w:tr w:rsidR="00F244AF"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244AF" w:rsidRPr="004719C9" w:rsidRDefault="00F244AF" w:rsidP="00F152B1">
            <w:pPr>
              <w:pStyle w:val="AttributeName"/>
              <w:rPr>
                <w:i/>
                <w:iCs/>
              </w:rPr>
            </w:pPr>
          </w:p>
        </w:tc>
        <w:tc>
          <w:tcPr>
            <w:tcW w:w="2988" w:type="dxa"/>
            <w:tcBorders>
              <w:top w:val="single" w:sz="6" w:space="0" w:color="auto"/>
              <w:left w:val="single" w:sz="6" w:space="0" w:color="auto"/>
              <w:bottom w:val="single" w:sz="6" w:space="0" w:color="auto"/>
              <w:right w:val="single" w:sz="6" w:space="0" w:color="auto"/>
            </w:tcBorders>
          </w:tcPr>
          <w:p w:rsidR="00F244AF" w:rsidRPr="004719C9" w:rsidRDefault="00F244AF" w:rsidP="00B9648F">
            <w:pPr>
              <w:pStyle w:val="AttributeName"/>
            </w:pPr>
            <w:r w:rsidRPr="004719C9">
              <w:t>attachment</w:t>
            </w:r>
          </w:p>
        </w:tc>
        <w:tc>
          <w:tcPr>
            <w:tcW w:w="2786" w:type="dxa"/>
            <w:tcBorders>
              <w:top w:val="single" w:sz="6" w:space="0" w:color="auto"/>
              <w:left w:val="single" w:sz="6" w:space="0" w:color="auto"/>
              <w:bottom w:val="single" w:sz="6" w:space="0" w:color="auto"/>
              <w:right w:val="single" w:sz="6" w:space="0" w:color="auto"/>
            </w:tcBorders>
          </w:tcPr>
          <w:p w:rsidR="00F244AF" w:rsidRPr="004719C9" w:rsidRDefault="00F244AF" w:rsidP="00873B78">
            <w:pPr>
              <w:pStyle w:val="Paragraph"/>
            </w:pPr>
            <w:r w:rsidRPr="004719C9">
              <w:t xml:space="preserve">Associates the metadata that constrains the valid content of a </w:t>
            </w:r>
            <w:r w:rsidR="00873B78" w:rsidRPr="004719C9">
              <w:t xml:space="preserve">Constrainable Artefact </w:t>
            </w:r>
            <w:r w:rsidRPr="004719C9">
              <w:t xml:space="preserve">to which </w:t>
            </w:r>
            <w:r w:rsidR="00873B78" w:rsidRPr="004719C9">
              <w:t xml:space="preserve">metadata </w:t>
            </w:r>
            <w:r w:rsidRPr="004719C9">
              <w:t xml:space="preserve"> may be attached. </w:t>
            </w:r>
          </w:p>
        </w:tc>
      </w:tr>
      <w:tr w:rsidR="005A5DF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5A5DF3" w:rsidRPr="004719C9" w:rsidRDefault="005A5DF3" w:rsidP="00F152B1">
            <w:pPr>
              <w:pStyle w:val="AttributeName"/>
              <w:rPr>
                <w:i/>
                <w:iCs/>
              </w:rPr>
            </w:pPr>
            <w:r w:rsidRPr="004719C9">
              <w:rPr>
                <w:i/>
                <w:iCs/>
              </w:rPr>
              <w:t>Constraint</w:t>
            </w:r>
          </w:p>
        </w:tc>
        <w:tc>
          <w:tcPr>
            <w:tcW w:w="2988" w:type="dxa"/>
            <w:tcBorders>
              <w:top w:val="single" w:sz="6" w:space="0" w:color="auto"/>
              <w:left w:val="single" w:sz="6" w:space="0" w:color="auto"/>
              <w:bottom w:val="single" w:sz="6" w:space="0" w:color="auto"/>
              <w:right w:val="single" w:sz="6" w:space="0" w:color="auto"/>
            </w:tcBorders>
          </w:tcPr>
          <w:p w:rsidR="00873B78" w:rsidRPr="004719C9" w:rsidRDefault="00873B78" w:rsidP="004807A3">
            <w:r w:rsidRPr="004719C9">
              <w:t>Inherits from</w:t>
            </w:r>
          </w:p>
          <w:p w:rsidR="00873B78" w:rsidRPr="00BF1522" w:rsidRDefault="00873B78" w:rsidP="004807A3">
            <w:pPr>
              <w:rPr>
                <w:rFonts w:ascii="Courier New" w:hAnsi="Courier New" w:cs="Courier New"/>
                <w:i/>
                <w:sz w:val="22"/>
              </w:rPr>
            </w:pPr>
            <w:r w:rsidRPr="00BF1522">
              <w:rPr>
                <w:rFonts w:ascii="Courier New" w:hAnsi="Courier New" w:cs="Courier New"/>
                <w:i/>
                <w:sz w:val="22"/>
              </w:rPr>
              <w:t>MaintainableArtefact</w:t>
            </w:r>
          </w:p>
          <w:p w:rsidR="005A5DF3" w:rsidRPr="004719C9" w:rsidRDefault="005A5DF3" w:rsidP="004807A3">
            <w:r w:rsidRPr="004719C9">
              <w:t>Abstract class. Sub classes are:</w:t>
            </w:r>
          </w:p>
          <w:p w:rsidR="005A5DF3" w:rsidRPr="004719C9" w:rsidRDefault="005A5DF3" w:rsidP="00696009">
            <w:pPr>
              <w:pStyle w:val="AttributeName"/>
            </w:pPr>
            <w:r w:rsidRPr="004719C9">
              <w:t>AttachmentConstraint</w:t>
            </w:r>
            <w:r w:rsidRPr="004719C9">
              <w:br/>
            </w:r>
            <w:r w:rsidR="00696009" w:rsidRPr="004719C9">
              <w:t>ContentConstraint</w:t>
            </w:r>
          </w:p>
        </w:tc>
        <w:tc>
          <w:tcPr>
            <w:tcW w:w="2786" w:type="dxa"/>
            <w:tcBorders>
              <w:top w:val="single" w:sz="6" w:space="0" w:color="auto"/>
              <w:left w:val="single" w:sz="6" w:space="0" w:color="auto"/>
              <w:bottom w:val="single" w:sz="6" w:space="0" w:color="auto"/>
              <w:right w:val="single" w:sz="6" w:space="0" w:color="auto"/>
            </w:tcBorders>
          </w:tcPr>
          <w:p w:rsidR="005A5DF3" w:rsidRPr="004719C9" w:rsidRDefault="00592E78" w:rsidP="00873B78">
            <w:pPr>
              <w:pStyle w:val="Paragraph"/>
            </w:pPr>
            <w:r w:rsidRPr="004719C9">
              <w:t>Specifies a s</w:t>
            </w:r>
            <w:r w:rsidR="002A402F" w:rsidRPr="004719C9">
              <w:t>ub set of the definition of the allowable</w:t>
            </w:r>
            <w:r w:rsidR="001E26F1" w:rsidRPr="004719C9">
              <w:t xml:space="preserve"> or actual</w:t>
            </w:r>
            <w:r w:rsidR="002A402F" w:rsidRPr="004719C9">
              <w:t xml:space="preserve"> content of </w:t>
            </w:r>
            <w:r w:rsidRPr="004719C9">
              <w:t xml:space="preserve">a data or metadata </w:t>
            </w:r>
            <w:r w:rsidR="009F3D25" w:rsidRPr="004719C9">
              <w:t>source that can be derived from the Structure that defines code lists and other valid content.</w:t>
            </w:r>
            <w:r w:rsidRPr="004719C9">
              <w:t xml:space="preserve"> </w:t>
            </w:r>
          </w:p>
        </w:tc>
      </w:tr>
      <w:tr w:rsidR="00687CA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87CA4" w:rsidRPr="004719C9" w:rsidRDefault="00687CA4" w:rsidP="00971AFD">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687CA4" w:rsidRPr="004719C9" w:rsidRDefault="00873B78" w:rsidP="00971AFD">
            <w:pPr>
              <w:pStyle w:val="AttributeName"/>
              <w:rPr>
                <w:i/>
                <w:iCs/>
              </w:rPr>
            </w:pPr>
            <w:r w:rsidRPr="004719C9">
              <w:t>+</w:t>
            </w:r>
            <w:r w:rsidR="00687CA4" w:rsidRPr="004719C9">
              <w:t>availableDates</w:t>
            </w:r>
          </w:p>
        </w:tc>
        <w:tc>
          <w:tcPr>
            <w:tcW w:w="2786" w:type="dxa"/>
            <w:tcBorders>
              <w:top w:val="single" w:sz="6" w:space="0" w:color="auto"/>
              <w:left w:val="single" w:sz="6" w:space="0" w:color="auto"/>
              <w:bottom w:val="single" w:sz="6" w:space="0" w:color="auto"/>
              <w:right w:val="single" w:sz="6" w:space="0" w:color="auto"/>
            </w:tcBorders>
          </w:tcPr>
          <w:p w:rsidR="00687CA4" w:rsidRPr="004719C9" w:rsidRDefault="00687CA4" w:rsidP="00971AFD">
            <w:pPr>
              <w:pStyle w:val="Paragraph"/>
            </w:pPr>
            <w:r w:rsidRPr="004719C9">
              <w:t xml:space="preserve">Association to the </w:t>
            </w:r>
            <w:r w:rsidR="00EE6044" w:rsidRPr="004719C9">
              <w:t>time period</w:t>
            </w:r>
            <w:r w:rsidR="006B6A6B" w:rsidRPr="004719C9">
              <w:t xml:space="preserve"> that identifies</w:t>
            </w:r>
            <w:r w:rsidR="00EE6044" w:rsidRPr="004719C9">
              <w:t xml:space="preserve"> the time range</w:t>
            </w:r>
            <w:r w:rsidRPr="004719C9">
              <w:t xml:space="preserve"> for which data </w:t>
            </w:r>
            <w:r w:rsidR="00873B78" w:rsidRPr="004719C9">
              <w:t xml:space="preserve">or metadata </w:t>
            </w:r>
            <w:r w:rsidRPr="004719C9">
              <w:t>are available in the data source.</w:t>
            </w:r>
          </w:p>
        </w:tc>
      </w:tr>
      <w:tr w:rsidR="00687CA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87CA4" w:rsidRPr="004719C9" w:rsidRDefault="00687CA4" w:rsidP="00971AFD">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687CA4" w:rsidRPr="004719C9" w:rsidRDefault="009F3D25" w:rsidP="00971AFD">
            <w:pPr>
              <w:pStyle w:val="AttributeName"/>
            </w:pPr>
            <w:r w:rsidRPr="004719C9">
              <w:t>+</w:t>
            </w:r>
            <w:r w:rsidR="00975FD7" w:rsidRPr="004719C9">
              <w:t>dataC</w:t>
            </w:r>
            <w:r w:rsidR="00687CA4" w:rsidRPr="004719C9">
              <w:t>ontentKeys</w:t>
            </w:r>
          </w:p>
        </w:tc>
        <w:tc>
          <w:tcPr>
            <w:tcW w:w="2786" w:type="dxa"/>
            <w:tcBorders>
              <w:top w:val="single" w:sz="6" w:space="0" w:color="auto"/>
              <w:left w:val="single" w:sz="6" w:space="0" w:color="auto"/>
              <w:bottom w:val="single" w:sz="6" w:space="0" w:color="auto"/>
              <w:right w:val="single" w:sz="6" w:space="0" w:color="auto"/>
            </w:tcBorders>
          </w:tcPr>
          <w:p w:rsidR="00687CA4" w:rsidRPr="004719C9" w:rsidRDefault="00687CA4" w:rsidP="00971AFD">
            <w:pPr>
              <w:pStyle w:val="Paragraph"/>
            </w:pPr>
            <w:r w:rsidRPr="004719C9">
              <w:t xml:space="preserve">Association to a sub set of </w:t>
            </w:r>
            <w:r w:rsidR="00975FD7" w:rsidRPr="004719C9">
              <w:t>Data Key Sets</w:t>
            </w:r>
            <w:r w:rsidRPr="004719C9">
              <w:t xml:space="preserve"> (i.e. value combinations) that can be deri</w:t>
            </w:r>
            <w:r w:rsidR="006B6A6B" w:rsidRPr="004719C9">
              <w:t>ved from the definition of the s</w:t>
            </w:r>
            <w:r w:rsidRPr="004719C9">
              <w:t>tructure to which the Constrainable</w:t>
            </w:r>
            <w:r w:rsidR="00423452" w:rsidRPr="004719C9">
              <w:t xml:space="preserve"> </w:t>
            </w:r>
            <w:r w:rsidRPr="004719C9">
              <w:t xml:space="preserve">Artefact is linked. </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971AFD">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971AFD">
            <w:pPr>
              <w:pStyle w:val="AttributeName"/>
            </w:pPr>
            <w:r w:rsidRPr="004719C9">
              <w:t>+metadataContentKeys</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971AFD">
            <w:pPr>
              <w:pStyle w:val="Paragraph"/>
            </w:pPr>
            <w:r w:rsidRPr="004719C9">
              <w:t>Association to a sub set of Metdata Key Sets (i.e. value combinations) that can be derived from the definition of the Structure to which the Constrainable Artefact is linke</w:t>
            </w:r>
          </w:p>
        </w:tc>
      </w:tr>
      <w:tr w:rsidR="00687CA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87CA4" w:rsidRPr="004719C9" w:rsidRDefault="00687CA4" w:rsidP="00971AFD">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687CA4" w:rsidRPr="004719C9" w:rsidRDefault="009F3D25" w:rsidP="00687CA4">
            <w:pPr>
              <w:pStyle w:val="AttributeName"/>
            </w:pPr>
            <w:r w:rsidRPr="004719C9">
              <w:t>+</w:t>
            </w:r>
            <w:r w:rsidR="00975FD7" w:rsidRPr="004719C9">
              <w:t>dataC</w:t>
            </w:r>
            <w:r w:rsidR="00FF69AC" w:rsidRPr="004719C9">
              <w:t>ontent</w:t>
            </w:r>
            <w:r w:rsidR="00687CA4" w:rsidRPr="004719C9">
              <w:t>Region</w:t>
            </w:r>
          </w:p>
        </w:tc>
        <w:tc>
          <w:tcPr>
            <w:tcW w:w="2786" w:type="dxa"/>
            <w:tcBorders>
              <w:top w:val="single" w:sz="6" w:space="0" w:color="auto"/>
              <w:left w:val="single" w:sz="6" w:space="0" w:color="auto"/>
              <w:bottom w:val="single" w:sz="6" w:space="0" w:color="auto"/>
              <w:right w:val="single" w:sz="6" w:space="0" w:color="auto"/>
            </w:tcBorders>
          </w:tcPr>
          <w:p w:rsidR="00687CA4" w:rsidRPr="004719C9" w:rsidRDefault="00687CA4" w:rsidP="00971AFD">
            <w:pPr>
              <w:pStyle w:val="Paragraph"/>
            </w:pPr>
            <w:r w:rsidRPr="004719C9">
              <w:t xml:space="preserve">Association to a sub set of component values that can be derived from the </w:t>
            </w:r>
            <w:r w:rsidR="006B6A6B" w:rsidRPr="004719C9">
              <w:t>Data Structure D</w:t>
            </w:r>
            <w:r w:rsidRPr="004719C9">
              <w:t>efinition to which the Constrainable</w:t>
            </w:r>
            <w:r w:rsidR="009F3D25" w:rsidRPr="004719C9">
              <w:t xml:space="preserve"> </w:t>
            </w:r>
            <w:r w:rsidRPr="004719C9">
              <w:t>Artefact is linked.</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971AFD">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AttributeName"/>
              <w:rPr>
                <w:sz w:val="20"/>
              </w:rPr>
            </w:pPr>
            <w:r w:rsidRPr="004719C9">
              <w:rPr>
                <w:sz w:val="20"/>
              </w:rPr>
              <w:t>+metadataContentRegion</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Paragraph"/>
            </w:pPr>
            <w:r w:rsidRPr="004719C9">
              <w:t xml:space="preserve">Association to a sub set of component values that can be derived from the </w:t>
            </w:r>
            <w:r w:rsidR="006B6A6B" w:rsidRPr="004719C9">
              <w:t xml:space="preserve">Metadata Structure Definition </w:t>
            </w:r>
            <w:r w:rsidRPr="004719C9">
              <w:t>to which the Constrainable Artefact is linked.</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AttributeName"/>
            </w:pPr>
            <w:r w:rsidRPr="004719C9">
              <w:t>ContentConstraint</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Paragraph"/>
            </w:pPr>
            <w:r w:rsidRPr="004719C9">
              <w:t>Inherits from</w:t>
            </w:r>
          </w:p>
          <w:p w:rsidR="00975FD7" w:rsidRPr="004719C9" w:rsidRDefault="00975FD7" w:rsidP="00AA728A">
            <w:pPr>
              <w:pStyle w:val="AttributeName"/>
              <w:rPr>
                <w:i/>
                <w:iCs/>
              </w:rPr>
            </w:pPr>
            <w:r w:rsidRPr="004719C9">
              <w:rPr>
                <w:i/>
                <w:iCs/>
              </w:rPr>
              <w:t>Constraint</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 xml:space="preserve">Defines a Constraint in terms of the content that can be found in data or metadata sources linked to the Constrainable  Artefact to which this constraint is associated. </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Paragraph"/>
            </w:pPr>
            <w:r w:rsidRPr="004719C9">
              <w:rPr>
                <w:rFonts w:ascii="Courier New" w:hAnsi="Courier New" w:cs="Courier New"/>
              </w:rPr>
              <w:t>+role</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Association to the role that the Constraint plays</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AttributeName"/>
            </w:pPr>
            <w:r w:rsidRPr="004719C9">
              <w:t>ConstraintRole</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Paragraph"/>
              <w:rPr>
                <w:rFonts w:ascii="Courier New" w:hAnsi="Courier New" w:cs="Courier New"/>
              </w:rPr>
            </w:pP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 xml:space="preserve">Specifies the way the type of content of a Constraint in terms of its purpose.  </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Paragraph"/>
              <w:rPr>
                <w:rFonts w:ascii="Courier New" w:hAnsi="Courier New" w:cs="Courier New"/>
              </w:rPr>
            </w:pPr>
            <w:r w:rsidRPr="004719C9">
              <w:rPr>
                <w:rFonts w:ascii="Courier New" w:hAnsi="Courier New" w:cs="Courier New"/>
              </w:rPr>
              <w:t>allowableContent</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The Constraint contains a specification of the valid sub set of the Component values or keys.</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7B1D55">
            <w:pPr>
              <w:pStyle w:val="Paragraph"/>
              <w:rPr>
                <w:rFonts w:ascii="Courier New" w:hAnsi="Courier New" w:cs="Courier New"/>
              </w:rPr>
            </w:pPr>
            <w:r w:rsidRPr="004719C9">
              <w:rPr>
                <w:rFonts w:ascii="Courier New" w:hAnsi="Courier New" w:cs="Courier New"/>
              </w:rPr>
              <w:t>actualContent</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The Constraint contains a specification of the actual content of a data or metadata source in terms of  the Component values or keys in the source.</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B9648F">
            <w:pPr>
              <w:pStyle w:val="AttributeName"/>
            </w:pPr>
            <w:r w:rsidRPr="004719C9">
              <w:t>Attachment</w:t>
            </w:r>
            <w:r w:rsidRPr="004719C9">
              <w:br/>
              <w:t>Constraint</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B9648F">
            <w:pPr>
              <w:pStyle w:val="Paragraph"/>
            </w:pPr>
            <w:r w:rsidRPr="004719C9">
              <w:t>Inherits from</w:t>
            </w:r>
          </w:p>
          <w:p w:rsidR="00975FD7" w:rsidRPr="004719C9" w:rsidRDefault="00975FD7" w:rsidP="00B9648F">
            <w:r w:rsidRPr="004719C9">
              <w:rPr>
                <w:rFonts w:ascii="Courier New" w:hAnsi="Courier New"/>
                <w:i/>
                <w:iCs/>
                <w:sz w:val="22"/>
              </w:rPr>
              <w:t>Constraint</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Defines a Constraint in terms of the combination of component values that may be found in a data source, and to which a Constrainable Artefact may be associated in a structure definition.</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DataKeySet</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A set of data keys.</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Indicates whether the Data Key Set is included in the constraint definition or excluded from the constraint definition.</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+keys</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Association to the Data Keys in the set.</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MetadataKeySet</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984AC4">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A set of metadata keys.</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Paragraph"/>
            </w:pPr>
            <w:r w:rsidRPr="004719C9">
              <w:t>Indicates whether the Metadata Key Set is included in the constraint definition or excluded from the constraint definition.</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AttributeName"/>
            </w:pPr>
            <w:r w:rsidRPr="004719C9">
              <w:t>+keys</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Paragraph"/>
            </w:pPr>
            <w:r w:rsidRPr="004719C9">
              <w:t>Association to the Metadata Keys in the set.</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DataKey</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The values of a key in a data set.</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975FD7">
            <w:pPr>
              <w:pStyle w:val="Paragraph"/>
            </w:pPr>
            <w:r w:rsidRPr="004719C9">
              <w:t>Indicates whether the Data Key is included in the constraint definition or excluded from the constraint definition.</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+keyValue</w:t>
            </w: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Associates the Component Values that comprise the key.</w:t>
            </w:r>
          </w:p>
        </w:tc>
      </w:tr>
      <w:tr w:rsidR="00975FD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r w:rsidRPr="004719C9">
              <w:t>MetadataKey</w:t>
            </w:r>
          </w:p>
        </w:tc>
        <w:tc>
          <w:tcPr>
            <w:tcW w:w="2988"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75FD7" w:rsidRPr="004719C9" w:rsidRDefault="00975FD7" w:rsidP="00F152B1">
            <w:pPr>
              <w:pStyle w:val="Paragraph"/>
            </w:pPr>
            <w:r w:rsidRPr="004719C9">
              <w:t>The values of a key in a met</w:t>
            </w:r>
            <w:r w:rsidR="006B6A6B" w:rsidRPr="004719C9">
              <w:t>a</w:t>
            </w:r>
            <w:r w:rsidRPr="004719C9">
              <w:t>data set.</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Paragraph"/>
            </w:pPr>
            <w:r w:rsidRPr="004719C9">
              <w:t xml:space="preserve">Indicates whether the </w:t>
            </w:r>
            <w:r w:rsidR="006B6A6B" w:rsidRPr="004719C9">
              <w:t>Metdad</w:t>
            </w:r>
            <w:r w:rsidRPr="004719C9">
              <w:t>ata Key is included in the constraint definition or excluded from the constraint definition.</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AttributeName"/>
            </w:pPr>
            <w:r w:rsidRPr="004719C9">
              <w:t>+keyValue</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Paragraph"/>
            </w:pPr>
            <w:r w:rsidRPr="004719C9">
              <w:t>Associates the Component Values that comprise the key.</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r w:rsidRPr="004719C9">
              <w:t>ComponentValue</w:t>
            </w: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Paragraph"/>
            </w:pPr>
            <w:r w:rsidRPr="004719C9">
              <w:t>The identification of and value of a Component of the key (e.g. Dimension)</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AttributeName"/>
            </w:pPr>
            <w:r w:rsidRPr="004719C9">
              <w:t>value</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A542C8">
            <w:pPr>
              <w:pStyle w:val="Paragraph"/>
            </w:pPr>
            <w:r w:rsidRPr="004719C9">
              <w:t>The value of Component</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7C4432">
            <w:pPr>
              <w:pStyle w:val="AttributeName"/>
              <w:rPr>
                <w:rFonts w:ascii="Arial" w:hAnsi="Arial" w:cs="Arial"/>
              </w:rPr>
            </w:pPr>
            <w:r w:rsidRPr="004719C9">
              <w:t>+valueFor</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Paragraph"/>
            </w:pPr>
            <w:r w:rsidRPr="004719C9">
              <w:t>Association to the Component (e.g. Dimension) in the Structure to which the Constrainable Artefact is linked</w:t>
            </w:r>
            <w:r w:rsidR="006B6A6B" w:rsidRPr="004719C9">
              <w:t>.</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r w:rsidRPr="004719C9">
              <w:t>TimeDimensionValue</w:t>
            </w: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7C4432">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Paragraph"/>
            </w:pPr>
            <w:r w:rsidRPr="004719C9">
              <w:t>The value of the Time Dimension component.</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7C4432">
            <w:pPr>
              <w:pStyle w:val="AttributeName"/>
              <w:rPr>
                <w:rFonts w:ascii="Arial" w:hAnsi="Arial" w:cs="Arial"/>
              </w:rPr>
            </w:pPr>
            <w:r w:rsidRPr="00BF1522">
              <w:t>timeValue</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01429C">
            <w:pPr>
              <w:pStyle w:val="Paragraph"/>
            </w:pPr>
            <w:r w:rsidRPr="004719C9">
              <w:t>The value of the time period.</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7C4432">
            <w:pPr>
              <w:pStyle w:val="AttributeName"/>
              <w:rPr>
                <w:rFonts w:ascii="Arial" w:hAnsi="Arial" w:cs="Arial"/>
              </w:rPr>
            </w:pPr>
            <w:r w:rsidRPr="00BF1522">
              <w:t>operator</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01429C">
            <w:pPr>
              <w:pStyle w:val="Paragraph"/>
              <w:rPr>
                <w:rFonts w:cs="Arial"/>
                <w:color w:val="000000"/>
                <w:highlight w:val="white"/>
              </w:rPr>
            </w:pPr>
            <w:r w:rsidRPr="004719C9">
              <w:rPr>
                <w:rFonts w:cs="Arial"/>
                <w:color w:val="000000"/>
                <w:highlight w:val="white"/>
              </w:rPr>
              <w:t xml:space="preserve">Indicates whether the specified value represents and exact time or time period, or whether the value should be handled as a range. </w:t>
            </w:r>
          </w:p>
          <w:p w:rsidR="00E46D95" w:rsidRPr="004719C9" w:rsidRDefault="00E46D95" w:rsidP="0001429C">
            <w:pPr>
              <w:pStyle w:val="Paragraph"/>
              <w:rPr>
                <w:rFonts w:cs="Arial"/>
                <w:color w:val="000000"/>
                <w:highlight w:val="white"/>
              </w:rPr>
            </w:pPr>
          </w:p>
          <w:p w:rsidR="00E46D95" w:rsidRPr="004719C9" w:rsidRDefault="00E46D95" w:rsidP="0001429C">
            <w:pPr>
              <w:pStyle w:val="Paragraph"/>
              <w:rPr>
                <w:rFonts w:cs="Arial"/>
                <w:color w:val="000000"/>
                <w:highlight w:val="white"/>
              </w:rPr>
            </w:pPr>
            <w:r w:rsidRPr="004719C9">
              <w:rPr>
                <w:rFonts w:cs="Arial"/>
                <w:color w:val="000000"/>
                <w:highlight w:val="white"/>
              </w:rPr>
              <w:t>A value of greaterThan or great</w:t>
            </w:r>
            <w:r w:rsidR="00262B9C">
              <w:rPr>
                <w:rFonts w:cs="Arial"/>
                <w:color w:val="000000"/>
                <w:highlight w:val="white"/>
              </w:rPr>
              <w:t>er</w:t>
            </w:r>
            <w:r w:rsidRPr="004719C9">
              <w:rPr>
                <w:rFonts w:cs="Arial"/>
                <w:color w:val="000000"/>
                <w:highlight w:val="white"/>
              </w:rPr>
              <w:t xml:space="preserve">ThanOrEqual indicates that the value is the beginning of a range (exclusive or inclusive, respectively). </w:t>
            </w:r>
          </w:p>
          <w:p w:rsidR="00E46D95" w:rsidRPr="004719C9" w:rsidRDefault="00E46D95" w:rsidP="0001429C">
            <w:pPr>
              <w:pStyle w:val="Paragraph"/>
              <w:rPr>
                <w:rFonts w:cs="Arial"/>
                <w:color w:val="000000"/>
                <w:highlight w:val="white"/>
              </w:rPr>
            </w:pPr>
          </w:p>
          <w:p w:rsidR="00E46D95" w:rsidRPr="004719C9" w:rsidRDefault="00E46D95" w:rsidP="0001429C">
            <w:pPr>
              <w:pStyle w:val="Paragraph"/>
              <w:rPr>
                <w:rFonts w:cs="Arial"/>
                <w:color w:val="000000"/>
                <w:highlight w:val="white"/>
              </w:rPr>
            </w:pPr>
            <w:r w:rsidRPr="004719C9">
              <w:rPr>
                <w:rFonts w:cs="Arial"/>
                <w:color w:val="000000"/>
                <w:highlight w:val="white"/>
              </w:rPr>
              <w:t xml:space="preserve">A value of lessThan or lessThanOrEqual indicates that the value is the end or a range (exclusive or inclusive, respectively). </w:t>
            </w:r>
          </w:p>
          <w:p w:rsidR="00E46D95" w:rsidRPr="004719C9" w:rsidRDefault="00E46D95" w:rsidP="0001429C">
            <w:pPr>
              <w:pStyle w:val="Paragraph"/>
              <w:rPr>
                <w:rFonts w:cs="Arial"/>
                <w:color w:val="000000"/>
                <w:highlight w:val="white"/>
              </w:rPr>
            </w:pPr>
          </w:p>
          <w:p w:rsidR="00E46D95" w:rsidRPr="004719C9" w:rsidRDefault="00E46D95" w:rsidP="00262B9C">
            <w:pPr>
              <w:pStyle w:val="Paragraph"/>
            </w:pPr>
            <w:r w:rsidRPr="004719C9">
              <w:rPr>
                <w:rFonts w:cs="Arial"/>
                <w:color w:val="000000"/>
                <w:highlight w:val="white"/>
              </w:rPr>
              <w:t>In the absence of the opposite bound being specified for the range, this bound is to be treated as infinite (e.g. any time period after the beginning of the provided time period for greate</w:t>
            </w:r>
            <w:r w:rsidR="00262B9C">
              <w:rPr>
                <w:rFonts w:cs="Arial"/>
                <w:color w:val="000000"/>
                <w:highlight w:val="white"/>
              </w:rPr>
              <w:t>r</w:t>
            </w:r>
            <w:r w:rsidRPr="004719C9">
              <w:rPr>
                <w:rFonts w:cs="Arial"/>
                <w:color w:val="000000"/>
                <w:highlight w:val="white"/>
              </w:rPr>
              <w:t>ThanOrEqual)</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r w:rsidRPr="004719C9">
              <w:t>CubeRegion</w:t>
            </w: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Paragraph"/>
            </w:pPr>
            <w:r w:rsidRPr="004719C9">
              <w:t xml:space="preserve">A set of Components and their values that defines a sub set or “slice” of the total </w:t>
            </w:r>
            <w:r w:rsidR="00E23D2D" w:rsidRPr="004719C9">
              <w:t>range of possible content of a data s</w:t>
            </w:r>
            <w:r w:rsidRPr="004719C9">
              <w:t>tructure to which the Constrainable Artefact is linked.</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46D95" w:rsidP="009E3877">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9E3877">
            <w:pPr>
              <w:pStyle w:val="Paragraph"/>
            </w:pPr>
            <w:r w:rsidRPr="004719C9">
              <w:t>Indicates whether the Cube Region is included in the constraint definition or excluded from the constraint definition.</w:t>
            </w:r>
          </w:p>
        </w:tc>
      </w:tr>
      <w:tr w:rsidR="00E46D95"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46D95" w:rsidRPr="004719C9" w:rsidRDefault="00E46D95"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E46D95" w:rsidRPr="004719C9" w:rsidRDefault="00E23D2D" w:rsidP="009E3877">
            <w:pPr>
              <w:pStyle w:val="AttributeName"/>
            </w:pPr>
            <w:r w:rsidRPr="004719C9">
              <w:t>+m</w:t>
            </w:r>
            <w:r w:rsidR="00E46D95" w:rsidRPr="004719C9">
              <w:t>ember</w:t>
            </w:r>
          </w:p>
        </w:tc>
        <w:tc>
          <w:tcPr>
            <w:tcW w:w="2786" w:type="dxa"/>
            <w:tcBorders>
              <w:top w:val="single" w:sz="6" w:space="0" w:color="auto"/>
              <w:left w:val="single" w:sz="6" w:space="0" w:color="auto"/>
              <w:bottom w:val="single" w:sz="6" w:space="0" w:color="auto"/>
              <w:right w:val="single" w:sz="6" w:space="0" w:color="auto"/>
            </w:tcBorders>
          </w:tcPr>
          <w:p w:rsidR="00E46D95" w:rsidRPr="004719C9" w:rsidRDefault="00E46D95" w:rsidP="009E3877">
            <w:pPr>
              <w:pStyle w:val="Paragraph"/>
            </w:pPr>
            <w:r w:rsidRPr="004719C9">
              <w:t>Associates the set of Components that define the sub set of values.</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rPr>
                <w:sz w:val="20"/>
              </w:rPr>
            </w:pPr>
            <w:r w:rsidRPr="004719C9">
              <w:rPr>
                <w:sz w:val="20"/>
              </w:rPr>
              <w:t>MetadataTargetRegion</w:t>
            </w: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A542C8">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A542C8">
            <w:pPr>
              <w:pStyle w:val="Paragraph"/>
            </w:pPr>
            <w:r w:rsidRPr="004719C9">
              <w:t>A set of Components and their values that defines a sub set or “slice” of the total range of possible content of a metadata structure to which the Constrainable Artefact is linked.</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rPr>
                <w:sz w:val="20"/>
              </w:rPr>
            </w:pP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A542C8">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A542C8">
            <w:pPr>
              <w:pStyle w:val="Paragraph"/>
            </w:pPr>
            <w:r w:rsidRPr="004719C9">
              <w:t>Indicates whether the Metadata Target Region is included in the constraint definition or excluded from the constraint definition.</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rPr>
                <w:sz w:val="20"/>
              </w:rPr>
            </w:pP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A542C8">
            <w:pPr>
              <w:pStyle w:val="AttributeName"/>
            </w:pPr>
            <w:r w:rsidRPr="004719C9">
              <w:t>+member</w:t>
            </w: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A542C8">
            <w:pPr>
              <w:pStyle w:val="Paragraph"/>
            </w:pPr>
            <w:r w:rsidRPr="004719C9">
              <w:t>Associates the set of Components that define the sub set of values.</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A969D3">
            <w:pPr>
              <w:pStyle w:val="AttributeName"/>
            </w:pPr>
            <w:r w:rsidRPr="004719C9">
              <w:t>MemberSelection</w:t>
            </w: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A969D3">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A969D3">
            <w:pPr>
              <w:pStyle w:val="Paragraph"/>
            </w:pPr>
            <w:r w:rsidRPr="004719C9">
              <w:t>A set of permissible values for one component of the axis.</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A969D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CD40F5">
            <w:pPr>
              <w:pStyle w:val="AttributeName"/>
            </w:pPr>
            <w:r w:rsidRPr="004719C9">
              <w:t>isIncluded</w:t>
            </w: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CD40F5">
            <w:pPr>
              <w:pStyle w:val="Paragraph"/>
            </w:pPr>
            <w:r w:rsidRPr="004719C9">
              <w:t>Indicates whether the Member Selection is included in the constraint definition or excluded from the constraint definition.</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r w:rsidRPr="004719C9">
              <w:t>+valuesFor</w:t>
            </w: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Paragraph"/>
            </w:pPr>
            <w:r w:rsidRPr="004719C9">
              <w:t>Association to the Component in the Structure to which the Constrainable Artefact is linked, which defines the valid Representation for the Member</w:t>
            </w:r>
            <w:r w:rsidR="006B6A6B" w:rsidRPr="004719C9">
              <w:t xml:space="preserve"> </w:t>
            </w:r>
            <w:r w:rsidRPr="004719C9">
              <w:t>Values.</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r w:rsidRPr="004719C9">
              <w:t>MemberValue</w:t>
            </w: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Paragraph"/>
            </w:pPr>
            <w:r w:rsidRPr="004719C9">
              <w:t>A single value of the set of values for the Member Selection.</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r w:rsidRPr="004719C9">
              <w:t>value</w:t>
            </w: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Paragraph"/>
            </w:pPr>
            <w:r w:rsidRPr="004719C9">
              <w:t>A value of the member.</w:t>
            </w:r>
          </w:p>
        </w:tc>
      </w:tr>
      <w:tr w:rsidR="008E4994"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AttributeName"/>
            </w:pPr>
            <w:r w:rsidRPr="004719C9">
              <w:t>cascadeValues</w:t>
            </w:r>
          </w:p>
        </w:tc>
        <w:tc>
          <w:tcPr>
            <w:tcW w:w="2786" w:type="dxa"/>
            <w:tcBorders>
              <w:top w:val="single" w:sz="6" w:space="0" w:color="auto"/>
              <w:left w:val="single" w:sz="6" w:space="0" w:color="auto"/>
              <w:bottom w:val="single" w:sz="6" w:space="0" w:color="auto"/>
              <w:right w:val="single" w:sz="6" w:space="0" w:color="auto"/>
            </w:tcBorders>
          </w:tcPr>
          <w:p w:rsidR="008E4994" w:rsidRPr="004719C9" w:rsidRDefault="008E4994" w:rsidP="00F152B1">
            <w:pPr>
              <w:pStyle w:val="Paragraph"/>
            </w:pPr>
            <w:r w:rsidRPr="004719C9">
              <w:t xml:space="preserve">Indicates that the child nodes of the member are included in the Member Selection (e.g. child codes) </w:t>
            </w:r>
          </w:p>
        </w:tc>
      </w:tr>
      <w:tr w:rsidR="00A47DD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A47DDA" w:rsidRPr="008D532E" w:rsidRDefault="008D532E" w:rsidP="00F152B1">
            <w:pPr>
              <w:pStyle w:val="AttributeName"/>
              <w:rPr>
                <w:i/>
              </w:rPr>
            </w:pPr>
            <w:r w:rsidRPr="008D532E">
              <w:rPr>
                <w:i/>
              </w:rPr>
              <w:t>TimeRangeValue</w:t>
            </w:r>
          </w:p>
        </w:tc>
        <w:tc>
          <w:tcPr>
            <w:tcW w:w="2988" w:type="dxa"/>
            <w:tcBorders>
              <w:top w:val="single" w:sz="6" w:space="0" w:color="auto"/>
              <w:left w:val="single" w:sz="6" w:space="0" w:color="auto"/>
              <w:bottom w:val="single" w:sz="6" w:space="0" w:color="auto"/>
              <w:right w:val="single" w:sz="6" w:space="0" w:color="auto"/>
            </w:tcBorders>
          </w:tcPr>
          <w:p w:rsidR="00A47DDA" w:rsidRPr="008D532E" w:rsidRDefault="008D532E" w:rsidP="00F152B1">
            <w:pPr>
              <w:pStyle w:val="AttributeName"/>
              <w:rPr>
                <w:rFonts w:ascii="Arial" w:hAnsi="Arial" w:cs="Times New Roman"/>
              </w:rPr>
            </w:pPr>
            <w:r w:rsidRPr="008D532E">
              <w:rPr>
                <w:rFonts w:ascii="Arial" w:hAnsi="Arial" w:cs="Times New Roman"/>
              </w:rPr>
              <w:t>Abstract Class</w:t>
            </w:r>
          </w:p>
          <w:p w:rsidR="008D532E" w:rsidRPr="008D532E" w:rsidRDefault="008D532E" w:rsidP="00F152B1">
            <w:pPr>
              <w:pStyle w:val="AttributeName"/>
              <w:rPr>
                <w:rFonts w:ascii="Arial" w:hAnsi="Arial" w:cs="Times New Roman"/>
              </w:rPr>
            </w:pPr>
            <w:r w:rsidRPr="008D532E">
              <w:rPr>
                <w:rFonts w:ascii="Arial" w:hAnsi="Arial" w:cs="Times New Roman"/>
              </w:rPr>
              <w:t>Concrete Classes</w:t>
            </w:r>
          </w:p>
          <w:p w:rsidR="008D532E" w:rsidRPr="004719C9" w:rsidRDefault="008D532E" w:rsidP="00F152B1">
            <w:pPr>
              <w:pStyle w:val="AttributeName"/>
            </w:pPr>
            <w:r>
              <w:t>BeforePeriod</w:t>
            </w:r>
            <w:r>
              <w:br/>
              <w:t>AfterPeriod</w:t>
            </w:r>
            <w:r>
              <w:br/>
              <w:t>RangePeriod</w:t>
            </w:r>
          </w:p>
        </w:tc>
        <w:tc>
          <w:tcPr>
            <w:tcW w:w="2786" w:type="dxa"/>
            <w:tcBorders>
              <w:top w:val="single" w:sz="6" w:space="0" w:color="auto"/>
              <w:left w:val="single" w:sz="6" w:space="0" w:color="auto"/>
              <w:bottom w:val="single" w:sz="6" w:space="0" w:color="auto"/>
              <w:right w:val="single" w:sz="6" w:space="0" w:color="auto"/>
            </w:tcBorders>
          </w:tcPr>
          <w:p w:rsidR="00A47DDA" w:rsidRPr="004719C9" w:rsidRDefault="009D0558" w:rsidP="00F152B1">
            <w:pPr>
              <w:pStyle w:val="Paragraph"/>
            </w:pPr>
            <w:r>
              <w:t>A time value or values that specifies the date or dates for which the constrained selection is valid.</w:t>
            </w:r>
          </w:p>
        </w:tc>
      </w:tr>
      <w:tr w:rsidR="009D05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0558" w:rsidRPr="009D0558" w:rsidRDefault="009D0558" w:rsidP="00F152B1">
            <w:pPr>
              <w:pStyle w:val="AttributeName"/>
            </w:pPr>
            <w:r w:rsidRPr="009D0558">
              <w:t>BeforePeriod</w:t>
            </w:r>
          </w:p>
        </w:tc>
        <w:tc>
          <w:tcPr>
            <w:tcW w:w="2988" w:type="dxa"/>
            <w:tcBorders>
              <w:top w:val="single" w:sz="6" w:space="0" w:color="auto"/>
              <w:left w:val="single" w:sz="6" w:space="0" w:color="auto"/>
              <w:bottom w:val="single" w:sz="6" w:space="0" w:color="auto"/>
              <w:right w:val="single" w:sz="6" w:space="0" w:color="auto"/>
            </w:tcBorders>
          </w:tcPr>
          <w:p w:rsidR="009D0558" w:rsidRDefault="009D0558" w:rsidP="00F152B1">
            <w:pPr>
              <w:pStyle w:val="AttributeName"/>
              <w:rPr>
                <w:rFonts w:ascii="Arial" w:hAnsi="Arial" w:cs="Times New Roman"/>
              </w:rPr>
            </w:pPr>
            <w:r>
              <w:rPr>
                <w:rFonts w:ascii="Arial" w:hAnsi="Arial" w:cs="Times New Roman"/>
              </w:rPr>
              <w:t>Inherits from</w:t>
            </w:r>
          </w:p>
          <w:p w:rsidR="009D0558" w:rsidRPr="008D532E" w:rsidRDefault="009D0558" w:rsidP="00F152B1">
            <w:pPr>
              <w:pStyle w:val="AttributeName"/>
              <w:rPr>
                <w:rFonts w:ascii="Arial" w:hAnsi="Arial" w:cs="Times New Roman"/>
              </w:rPr>
            </w:pPr>
            <w:r w:rsidRPr="008D532E">
              <w:rPr>
                <w:i/>
              </w:rPr>
              <w:t>TimeRangeValue</w:t>
            </w:r>
          </w:p>
        </w:tc>
        <w:tc>
          <w:tcPr>
            <w:tcW w:w="2786" w:type="dxa"/>
            <w:tcBorders>
              <w:top w:val="single" w:sz="6" w:space="0" w:color="auto"/>
              <w:left w:val="single" w:sz="6" w:space="0" w:color="auto"/>
              <w:bottom w:val="single" w:sz="6" w:space="0" w:color="auto"/>
              <w:right w:val="single" w:sz="6" w:space="0" w:color="auto"/>
            </w:tcBorders>
          </w:tcPr>
          <w:p w:rsidR="009D0558" w:rsidRDefault="009D0558" w:rsidP="00F152B1">
            <w:pPr>
              <w:pStyle w:val="Paragraph"/>
            </w:pPr>
            <w:r>
              <w:t>The period before which the constrained selection is valid.</w:t>
            </w:r>
          </w:p>
        </w:tc>
      </w:tr>
      <w:tr w:rsidR="009D05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0558" w:rsidRPr="009D0558" w:rsidRDefault="009D05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D0558" w:rsidRDefault="009D0558" w:rsidP="00F152B1">
            <w:pPr>
              <w:pStyle w:val="AttributeName"/>
              <w:rPr>
                <w:rFonts w:ascii="Arial" w:hAnsi="Arial" w:cs="Times New Roman"/>
              </w:rPr>
            </w:pPr>
            <w:r>
              <w:rPr>
                <w:rFonts w:ascii="Arial" w:hAnsi="Arial" w:cs="Times New Roman"/>
              </w:rPr>
              <w:t>isInclusive</w:t>
            </w:r>
          </w:p>
        </w:tc>
        <w:tc>
          <w:tcPr>
            <w:tcW w:w="2786" w:type="dxa"/>
            <w:tcBorders>
              <w:top w:val="single" w:sz="6" w:space="0" w:color="auto"/>
              <w:left w:val="single" w:sz="6" w:space="0" w:color="auto"/>
              <w:bottom w:val="single" w:sz="6" w:space="0" w:color="auto"/>
              <w:right w:val="single" w:sz="6" w:space="0" w:color="auto"/>
            </w:tcBorders>
          </w:tcPr>
          <w:p w:rsidR="009D0558" w:rsidRDefault="009D0558" w:rsidP="00F152B1">
            <w:pPr>
              <w:pStyle w:val="Paragraph"/>
            </w:pPr>
            <w:r>
              <w:t>Indication of whether the date is inclusive in the period.</w:t>
            </w:r>
          </w:p>
        </w:tc>
      </w:tr>
      <w:tr w:rsidR="009D05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0558" w:rsidRPr="009D0558" w:rsidRDefault="009D0558" w:rsidP="00B44058">
            <w:pPr>
              <w:pStyle w:val="AttributeName"/>
            </w:pPr>
            <w:r>
              <w:t>After</w:t>
            </w:r>
            <w:r w:rsidRPr="009D0558">
              <w:t>Period</w:t>
            </w:r>
          </w:p>
        </w:tc>
        <w:tc>
          <w:tcPr>
            <w:tcW w:w="2988" w:type="dxa"/>
            <w:tcBorders>
              <w:top w:val="single" w:sz="6" w:space="0" w:color="auto"/>
              <w:left w:val="single" w:sz="6" w:space="0" w:color="auto"/>
              <w:bottom w:val="single" w:sz="6" w:space="0" w:color="auto"/>
              <w:right w:val="single" w:sz="6" w:space="0" w:color="auto"/>
            </w:tcBorders>
          </w:tcPr>
          <w:p w:rsidR="009D0558" w:rsidRDefault="009D0558" w:rsidP="00B44058">
            <w:pPr>
              <w:pStyle w:val="AttributeName"/>
              <w:rPr>
                <w:rFonts w:ascii="Arial" w:hAnsi="Arial" w:cs="Times New Roman"/>
              </w:rPr>
            </w:pPr>
            <w:r>
              <w:rPr>
                <w:rFonts w:ascii="Arial" w:hAnsi="Arial" w:cs="Times New Roman"/>
              </w:rPr>
              <w:t>Inherits from</w:t>
            </w:r>
          </w:p>
          <w:p w:rsidR="009D0558" w:rsidRPr="008D532E" w:rsidRDefault="009D0558" w:rsidP="00B44058">
            <w:pPr>
              <w:pStyle w:val="AttributeName"/>
              <w:rPr>
                <w:rFonts w:ascii="Arial" w:hAnsi="Arial" w:cs="Times New Roman"/>
              </w:rPr>
            </w:pPr>
            <w:r w:rsidRPr="008D532E">
              <w:rPr>
                <w:i/>
              </w:rPr>
              <w:t>TimeRangeValue</w:t>
            </w:r>
          </w:p>
        </w:tc>
        <w:tc>
          <w:tcPr>
            <w:tcW w:w="2786" w:type="dxa"/>
            <w:tcBorders>
              <w:top w:val="single" w:sz="6" w:space="0" w:color="auto"/>
              <w:left w:val="single" w:sz="6" w:space="0" w:color="auto"/>
              <w:bottom w:val="single" w:sz="6" w:space="0" w:color="auto"/>
              <w:right w:val="single" w:sz="6" w:space="0" w:color="auto"/>
            </w:tcBorders>
          </w:tcPr>
          <w:p w:rsidR="009D0558" w:rsidRDefault="009D0558" w:rsidP="00B44058">
            <w:pPr>
              <w:pStyle w:val="Paragraph"/>
            </w:pPr>
            <w:r>
              <w:t>The period after which the constrained selection is valid.</w:t>
            </w:r>
          </w:p>
        </w:tc>
      </w:tr>
      <w:tr w:rsidR="009D05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0558" w:rsidRPr="009D0558" w:rsidRDefault="009D0558"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D0558" w:rsidRDefault="009D0558" w:rsidP="00B44058">
            <w:pPr>
              <w:pStyle w:val="AttributeName"/>
              <w:rPr>
                <w:rFonts w:ascii="Arial" w:hAnsi="Arial" w:cs="Times New Roman"/>
              </w:rPr>
            </w:pPr>
            <w:r w:rsidRPr="009D0558">
              <w:t>isInclusive</w:t>
            </w:r>
          </w:p>
        </w:tc>
        <w:tc>
          <w:tcPr>
            <w:tcW w:w="2786" w:type="dxa"/>
            <w:tcBorders>
              <w:top w:val="single" w:sz="6" w:space="0" w:color="auto"/>
              <w:left w:val="single" w:sz="6" w:space="0" w:color="auto"/>
              <w:bottom w:val="single" w:sz="6" w:space="0" w:color="auto"/>
              <w:right w:val="single" w:sz="6" w:space="0" w:color="auto"/>
            </w:tcBorders>
          </w:tcPr>
          <w:p w:rsidR="009D0558" w:rsidRDefault="009D0558" w:rsidP="00B44058">
            <w:pPr>
              <w:pStyle w:val="Paragraph"/>
            </w:pPr>
            <w:r>
              <w:t>Indication of whether the date is inclusive in the period.</w:t>
            </w:r>
          </w:p>
        </w:tc>
      </w:tr>
      <w:tr w:rsidR="009D05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0558" w:rsidRPr="009D0558" w:rsidRDefault="009D0558" w:rsidP="00B44058">
            <w:pPr>
              <w:pStyle w:val="AttributeName"/>
            </w:pPr>
            <w:r>
              <w:t>RangePeriod</w:t>
            </w:r>
          </w:p>
        </w:tc>
        <w:tc>
          <w:tcPr>
            <w:tcW w:w="2988" w:type="dxa"/>
            <w:tcBorders>
              <w:top w:val="single" w:sz="6" w:space="0" w:color="auto"/>
              <w:left w:val="single" w:sz="6" w:space="0" w:color="auto"/>
              <w:bottom w:val="single" w:sz="6" w:space="0" w:color="auto"/>
              <w:right w:val="single" w:sz="6" w:space="0" w:color="auto"/>
            </w:tcBorders>
          </w:tcPr>
          <w:p w:rsidR="009D0558" w:rsidRDefault="009D0558" w:rsidP="00B44058">
            <w:pPr>
              <w:pStyle w:val="AttributeName"/>
              <w:rPr>
                <w:rFonts w:ascii="Arial" w:hAnsi="Arial" w:cs="Times New Roman"/>
              </w:rPr>
            </w:pPr>
          </w:p>
        </w:tc>
        <w:tc>
          <w:tcPr>
            <w:tcW w:w="2786" w:type="dxa"/>
            <w:tcBorders>
              <w:top w:val="single" w:sz="6" w:space="0" w:color="auto"/>
              <w:left w:val="single" w:sz="6" w:space="0" w:color="auto"/>
              <w:bottom w:val="single" w:sz="6" w:space="0" w:color="auto"/>
              <w:right w:val="single" w:sz="6" w:space="0" w:color="auto"/>
            </w:tcBorders>
          </w:tcPr>
          <w:p w:rsidR="009D0558" w:rsidRDefault="00B44058" w:rsidP="00B44058">
            <w:pPr>
              <w:pStyle w:val="Paragraph"/>
            </w:pPr>
            <w:r>
              <w:t>The start and end periods in a date range.</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rPr>
                <w:rFonts w:ascii="Arial" w:hAnsi="Arial" w:cs="Times New Roman"/>
              </w:rPr>
            </w:pPr>
            <w:r w:rsidRPr="00B44058">
              <w:t>+start</w:t>
            </w:r>
          </w:p>
        </w:tc>
        <w:tc>
          <w:tcPr>
            <w:tcW w:w="2786" w:type="dxa"/>
            <w:tcBorders>
              <w:top w:val="single" w:sz="6" w:space="0" w:color="auto"/>
              <w:left w:val="single" w:sz="6" w:space="0" w:color="auto"/>
              <w:bottom w:val="single" w:sz="6" w:space="0" w:color="auto"/>
              <w:right w:val="single" w:sz="6" w:space="0" w:color="auto"/>
            </w:tcBorders>
          </w:tcPr>
          <w:p w:rsidR="00B44058" w:rsidRDefault="00B44058" w:rsidP="00B44058">
            <w:pPr>
              <w:pStyle w:val="Paragraph"/>
            </w:pPr>
            <w:r>
              <w:t>Association to the Start Period.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rPr>
                <w:rFonts w:ascii="Arial" w:hAnsi="Arial" w:cs="Times New Roman"/>
              </w:rPr>
            </w:pPr>
            <w:r>
              <w:t>+end</w:t>
            </w:r>
          </w:p>
        </w:tc>
        <w:tc>
          <w:tcPr>
            <w:tcW w:w="2786" w:type="dxa"/>
            <w:tcBorders>
              <w:top w:val="single" w:sz="6" w:space="0" w:color="auto"/>
              <w:left w:val="single" w:sz="6" w:space="0" w:color="auto"/>
              <w:bottom w:val="single" w:sz="6" w:space="0" w:color="auto"/>
              <w:right w:val="single" w:sz="6" w:space="0" w:color="auto"/>
            </w:tcBorders>
          </w:tcPr>
          <w:p w:rsidR="00B44058" w:rsidRDefault="00B44058" w:rsidP="00B44058">
            <w:pPr>
              <w:pStyle w:val="Paragraph"/>
            </w:pPr>
            <w:r>
              <w:t>Association to the End Period.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9D0558" w:rsidRDefault="00B44058" w:rsidP="00B44058">
            <w:pPr>
              <w:pStyle w:val="AttributeName"/>
            </w:pPr>
            <w:r>
              <w:t>Start</w:t>
            </w:r>
            <w:r w:rsidRPr="009D0558">
              <w:t>Period</w:t>
            </w:r>
          </w:p>
        </w:tc>
        <w:tc>
          <w:tcPr>
            <w:tcW w:w="2988"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rPr>
                <w:rFonts w:ascii="Arial" w:hAnsi="Arial" w:cs="Times New Roman"/>
              </w:rPr>
            </w:pPr>
            <w:r>
              <w:rPr>
                <w:rFonts w:ascii="Arial" w:hAnsi="Arial" w:cs="Times New Roman"/>
              </w:rPr>
              <w:t>Inherits from</w:t>
            </w:r>
          </w:p>
          <w:p w:rsidR="00B44058" w:rsidRPr="008D532E" w:rsidRDefault="00B44058" w:rsidP="00B44058">
            <w:pPr>
              <w:pStyle w:val="AttributeName"/>
              <w:rPr>
                <w:rFonts w:ascii="Arial" w:hAnsi="Arial" w:cs="Times New Roman"/>
              </w:rPr>
            </w:pPr>
            <w:r w:rsidRPr="008D532E">
              <w:rPr>
                <w:i/>
              </w:rPr>
              <w:t>TimeRangeValue</w:t>
            </w:r>
          </w:p>
        </w:tc>
        <w:tc>
          <w:tcPr>
            <w:tcW w:w="2786" w:type="dxa"/>
            <w:tcBorders>
              <w:top w:val="single" w:sz="6" w:space="0" w:color="auto"/>
              <w:left w:val="single" w:sz="6" w:space="0" w:color="auto"/>
              <w:bottom w:val="single" w:sz="6" w:space="0" w:color="auto"/>
              <w:right w:val="single" w:sz="6" w:space="0" w:color="auto"/>
            </w:tcBorders>
          </w:tcPr>
          <w:p w:rsidR="00B44058" w:rsidRDefault="00B44058" w:rsidP="00B44058">
            <w:pPr>
              <w:pStyle w:val="Paragraph"/>
            </w:pPr>
            <w:r>
              <w:t>The period from which the constrained selection is valid.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9D0558" w:rsidRDefault="00B44058"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rPr>
                <w:rFonts w:ascii="Arial" w:hAnsi="Arial" w:cs="Times New Roman"/>
              </w:rPr>
            </w:pPr>
            <w:r w:rsidRPr="009D0558">
              <w:t>isInclusive</w:t>
            </w:r>
          </w:p>
        </w:tc>
        <w:tc>
          <w:tcPr>
            <w:tcW w:w="2786" w:type="dxa"/>
            <w:tcBorders>
              <w:top w:val="single" w:sz="6" w:space="0" w:color="auto"/>
              <w:left w:val="single" w:sz="6" w:space="0" w:color="auto"/>
              <w:bottom w:val="single" w:sz="6" w:space="0" w:color="auto"/>
              <w:right w:val="single" w:sz="6" w:space="0" w:color="auto"/>
            </w:tcBorders>
          </w:tcPr>
          <w:p w:rsidR="00B44058" w:rsidRDefault="00B44058" w:rsidP="00B44058">
            <w:pPr>
              <w:pStyle w:val="Paragraph"/>
            </w:pPr>
            <w:r>
              <w:t>Indication of whether the date is inclusive in the period.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9D0558" w:rsidRDefault="00B44058" w:rsidP="00B44058">
            <w:pPr>
              <w:pStyle w:val="AttributeName"/>
            </w:pPr>
            <w:r>
              <w:t>End</w:t>
            </w:r>
            <w:r w:rsidRPr="009D0558">
              <w:t>Period</w:t>
            </w:r>
          </w:p>
        </w:tc>
        <w:tc>
          <w:tcPr>
            <w:tcW w:w="2988"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rPr>
                <w:rFonts w:ascii="Arial" w:hAnsi="Arial" w:cs="Times New Roman"/>
              </w:rPr>
            </w:pPr>
            <w:r>
              <w:rPr>
                <w:rFonts w:ascii="Arial" w:hAnsi="Arial" w:cs="Times New Roman"/>
              </w:rPr>
              <w:t>Inherits from</w:t>
            </w:r>
          </w:p>
          <w:p w:rsidR="00B44058" w:rsidRPr="008D532E" w:rsidRDefault="00B44058" w:rsidP="00B44058">
            <w:pPr>
              <w:pStyle w:val="AttributeName"/>
              <w:rPr>
                <w:rFonts w:ascii="Arial" w:hAnsi="Arial" w:cs="Times New Roman"/>
              </w:rPr>
            </w:pPr>
            <w:r w:rsidRPr="008D532E">
              <w:rPr>
                <w:i/>
              </w:rPr>
              <w:t>TimeRangeValue</w:t>
            </w:r>
          </w:p>
        </w:tc>
        <w:tc>
          <w:tcPr>
            <w:tcW w:w="2786" w:type="dxa"/>
            <w:tcBorders>
              <w:top w:val="single" w:sz="6" w:space="0" w:color="auto"/>
              <w:left w:val="single" w:sz="6" w:space="0" w:color="auto"/>
              <w:bottom w:val="single" w:sz="6" w:space="0" w:color="auto"/>
              <w:right w:val="single" w:sz="6" w:space="0" w:color="auto"/>
            </w:tcBorders>
          </w:tcPr>
          <w:p w:rsidR="00B44058" w:rsidRDefault="00B44058" w:rsidP="00B44058">
            <w:pPr>
              <w:pStyle w:val="Paragraph"/>
            </w:pPr>
            <w:r>
              <w:t>The period to</w:t>
            </w:r>
            <w:r w:rsidR="00E221E0">
              <w:t xml:space="preserve"> </w:t>
            </w:r>
            <w:r>
              <w:t xml:space="preserve"> which the constrained selection is valid.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9D0558" w:rsidRDefault="00B44058"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Default="00B44058" w:rsidP="00B44058">
            <w:pPr>
              <w:pStyle w:val="AttributeName"/>
              <w:rPr>
                <w:rFonts w:ascii="Arial" w:hAnsi="Arial" w:cs="Times New Roman"/>
              </w:rPr>
            </w:pPr>
            <w:r w:rsidRPr="009D0558">
              <w:t>isInclusive</w:t>
            </w:r>
          </w:p>
        </w:tc>
        <w:tc>
          <w:tcPr>
            <w:tcW w:w="2786" w:type="dxa"/>
            <w:tcBorders>
              <w:top w:val="single" w:sz="6" w:space="0" w:color="auto"/>
              <w:left w:val="single" w:sz="6" w:space="0" w:color="auto"/>
              <w:bottom w:val="single" w:sz="6" w:space="0" w:color="auto"/>
              <w:right w:val="single" w:sz="6" w:space="0" w:color="auto"/>
            </w:tcBorders>
          </w:tcPr>
          <w:p w:rsidR="00B44058" w:rsidRDefault="00B44058" w:rsidP="00B44058">
            <w:pPr>
              <w:pStyle w:val="Paragraph"/>
            </w:pPr>
            <w:r>
              <w:t>Indication of whether the date is inclusive in the period.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t>R</w:t>
            </w:r>
            <w:r w:rsidRPr="004719C9">
              <w:t>eferencePeriod</w:t>
            </w: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A set of dates that constrain the content that may be found in a data or metadata set.</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rsidRPr="004719C9">
              <w:t>startDate</w:t>
            </w: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The start date of the period.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rsidRPr="004719C9">
              <w:t>endDate</w:t>
            </w: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The end date of the period.</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rsidRPr="004719C9">
              <w:t>ReleaseCalendar</w:t>
            </w: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The schedule of publication or reporting of the data or metadata</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rsidRPr="004719C9">
              <w:t>periodicity</w:t>
            </w: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The time period between the releases of the data or metadata</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rsidRPr="004719C9">
              <w:t>offset</w:t>
            </w: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Interval between January 1</w:t>
            </w:r>
            <w:r w:rsidRPr="004719C9">
              <w:rPr>
                <w:vertAlign w:val="superscript"/>
              </w:rPr>
              <w:t>st</w:t>
            </w:r>
            <w:r w:rsidRPr="004719C9">
              <w:t xml:space="preserve"> and the first release of the data</w:t>
            </w:r>
          </w:p>
        </w:tc>
      </w:tr>
      <w:tr w:rsidR="00B440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AttributeName"/>
            </w:pPr>
            <w:r w:rsidRPr="004719C9">
              <w:t>tolerance</w:t>
            </w:r>
          </w:p>
        </w:tc>
        <w:tc>
          <w:tcPr>
            <w:tcW w:w="2786" w:type="dxa"/>
            <w:tcBorders>
              <w:top w:val="single" w:sz="6" w:space="0" w:color="auto"/>
              <w:left w:val="single" w:sz="6" w:space="0" w:color="auto"/>
              <w:bottom w:val="single" w:sz="6" w:space="0" w:color="auto"/>
              <w:right w:val="single" w:sz="6" w:space="0" w:color="auto"/>
            </w:tcBorders>
          </w:tcPr>
          <w:p w:rsidR="00B44058" w:rsidRPr="004719C9" w:rsidRDefault="00B44058" w:rsidP="00F152B1">
            <w:pPr>
              <w:pStyle w:val="Paragraph"/>
            </w:pPr>
            <w:r w:rsidRPr="004719C9">
              <w:t>Period after which the data or metadata may be deemed late.</w:t>
            </w:r>
          </w:p>
        </w:tc>
      </w:tr>
    </w:tbl>
    <w:p w:rsidR="000C29BE" w:rsidRPr="004719C9" w:rsidRDefault="00CF212C" w:rsidP="00645CE6">
      <w:pPr>
        <w:pStyle w:val="Heading1"/>
      </w:pPr>
      <w:bookmarkStart w:id="332" w:name="_Ref110132834"/>
      <w:bookmarkStart w:id="333" w:name="_Toc290467420"/>
      <w:r w:rsidRPr="004719C9">
        <w:t>Data Provisioning</w:t>
      </w:r>
      <w:bookmarkEnd w:id="332"/>
      <w:bookmarkEnd w:id="333"/>
    </w:p>
    <w:p w:rsidR="00CF212C" w:rsidRPr="004719C9" w:rsidRDefault="0016276B" w:rsidP="00F74406">
      <w:pPr>
        <w:pStyle w:val="Heading2"/>
      </w:pPr>
      <w:bookmarkStart w:id="334" w:name="_Toc290467421"/>
      <w:r w:rsidRPr="004719C9">
        <w:t>Class D</w:t>
      </w:r>
      <w:r w:rsidR="00CF212C" w:rsidRPr="004719C9">
        <w:t>iagram</w:t>
      </w:r>
      <w:bookmarkEnd w:id="334"/>
    </w:p>
    <w:p w:rsidR="00463D24" w:rsidRPr="00357CCE" w:rsidRDefault="00357CCE" w:rsidP="00264951">
      <w:pPr>
        <w:pStyle w:val="Caption"/>
        <w:jc w:val="center"/>
        <w:rPr>
          <w:lang w:val="en-GB"/>
        </w:rPr>
      </w:pPr>
      <w:r w:rsidRPr="00357CCE">
        <w:rPr>
          <w:lang w:val="en-GB"/>
        </w:rPr>
        <w:pict>
          <v:shape id="_x0000_i1091" type="#_x0000_t75" style="width:459.75pt;height:571.5pt">
            <v:imagedata r:id="rId76" o:title=""/>
          </v:shape>
        </w:pict>
      </w:r>
    </w:p>
    <w:p w:rsidR="00CF212C" w:rsidRPr="004719C9" w:rsidRDefault="00264951" w:rsidP="00264951">
      <w:pPr>
        <w:pStyle w:val="Caption"/>
        <w:jc w:val="center"/>
        <w:rPr>
          <w:sz w:val="22"/>
          <w:szCs w:val="22"/>
          <w:lang w:val="en-GB"/>
        </w:rPr>
      </w:pPr>
      <w:r w:rsidRPr="004719C9">
        <w:rPr>
          <w:sz w:val="22"/>
          <w:szCs w:val="22"/>
          <w:lang w:val="en-GB"/>
        </w:rPr>
        <w:t xml:space="preserve">Figure </w:t>
      </w:r>
      <w:r w:rsidRPr="004719C9">
        <w:rPr>
          <w:sz w:val="22"/>
          <w:szCs w:val="22"/>
          <w:lang w:val="en-GB"/>
        </w:rPr>
        <w:fldChar w:fldCharType="begin"/>
      </w:r>
      <w:r w:rsidRPr="004719C9">
        <w:rPr>
          <w:sz w:val="22"/>
          <w:szCs w:val="22"/>
          <w:lang w:val="en-GB"/>
        </w:rPr>
        <w:instrText xml:space="preserve"> SEQ Figure \* ARABIC </w:instrText>
      </w:r>
      <w:r w:rsidRPr="004719C9">
        <w:rPr>
          <w:sz w:val="22"/>
          <w:szCs w:val="22"/>
          <w:lang w:val="en-GB"/>
        </w:rPr>
        <w:fldChar w:fldCharType="separate"/>
      </w:r>
      <w:r w:rsidR="00F04A51">
        <w:rPr>
          <w:noProof/>
          <w:sz w:val="22"/>
          <w:szCs w:val="22"/>
          <w:lang w:val="en-GB"/>
        </w:rPr>
        <w:t>41</w:t>
      </w:r>
      <w:r w:rsidRPr="004719C9">
        <w:rPr>
          <w:sz w:val="22"/>
          <w:szCs w:val="22"/>
          <w:lang w:val="en-GB"/>
        </w:rPr>
        <w:fldChar w:fldCharType="end"/>
      </w:r>
      <w:r w:rsidRPr="004719C9">
        <w:rPr>
          <w:sz w:val="22"/>
          <w:szCs w:val="22"/>
          <w:lang w:val="en-GB"/>
        </w:rPr>
        <w:t>:</w:t>
      </w:r>
      <w:r w:rsidR="00F04D3B" w:rsidRPr="004719C9">
        <w:rPr>
          <w:sz w:val="22"/>
          <w:szCs w:val="22"/>
          <w:lang w:val="en-GB"/>
        </w:rPr>
        <w:t xml:space="preserve"> Relationship </w:t>
      </w:r>
      <w:r w:rsidR="009F31F4" w:rsidRPr="004719C9">
        <w:rPr>
          <w:sz w:val="22"/>
          <w:szCs w:val="22"/>
          <w:lang w:val="en-GB"/>
        </w:rPr>
        <w:t xml:space="preserve">and inheritance </w:t>
      </w:r>
      <w:r w:rsidR="00F04D3B" w:rsidRPr="004719C9">
        <w:rPr>
          <w:sz w:val="22"/>
          <w:szCs w:val="22"/>
          <w:lang w:val="en-GB"/>
        </w:rPr>
        <w:t xml:space="preserve">class diagram of </w:t>
      </w:r>
      <w:r w:rsidRPr="004719C9">
        <w:rPr>
          <w:sz w:val="22"/>
          <w:szCs w:val="22"/>
          <w:lang w:val="en-GB"/>
        </w:rPr>
        <w:t>data provisioning</w:t>
      </w:r>
    </w:p>
    <w:p w:rsidR="00CF212C" w:rsidRPr="004719C9" w:rsidRDefault="0016276B" w:rsidP="00F74406">
      <w:pPr>
        <w:pStyle w:val="Heading2"/>
      </w:pPr>
      <w:bookmarkStart w:id="335" w:name="_Toc290467422"/>
      <w:r w:rsidRPr="004719C9">
        <w:t>Explanation of the D</w:t>
      </w:r>
      <w:r w:rsidR="00CF212C" w:rsidRPr="004719C9">
        <w:t>iagram</w:t>
      </w:r>
      <w:bookmarkEnd w:id="335"/>
    </w:p>
    <w:p w:rsidR="00CF212C" w:rsidRPr="004719C9" w:rsidRDefault="00CF212C" w:rsidP="00014790">
      <w:pPr>
        <w:pStyle w:val="Heading3"/>
      </w:pPr>
      <w:bookmarkStart w:id="336" w:name="_Toc290467423"/>
      <w:r w:rsidRPr="004719C9">
        <w:t>Narrative</w:t>
      </w:r>
      <w:bookmarkEnd w:id="336"/>
    </w:p>
    <w:p w:rsidR="00414137" w:rsidRPr="004719C9" w:rsidRDefault="00414137" w:rsidP="00264951">
      <w:pPr>
        <w:pStyle w:val="Paragraph"/>
      </w:pPr>
      <w:r w:rsidRPr="004719C9">
        <w:t>This sub model links many artefacts in the SDMX-IM and is pivotal to an SDMX metadata registry, as all of the artefacts in this sub model must be accessible to an application that is responsible for data and metadata registration or for an application that requires access to the data or metadata.</w:t>
      </w:r>
    </w:p>
    <w:p w:rsidR="00C93A1C" w:rsidRPr="004719C9" w:rsidRDefault="00C93A1C" w:rsidP="00264951">
      <w:pPr>
        <w:pStyle w:val="Paragraph"/>
      </w:pPr>
    </w:p>
    <w:p w:rsidR="00C93A1C" w:rsidRPr="004719C9" w:rsidRDefault="00E738E9" w:rsidP="00264951">
      <w:pPr>
        <w:pStyle w:val="Paragraph"/>
      </w:pPr>
      <w:r>
        <w:t xml:space="preserve">Whilst a registry </w:t>
      </w:r>
      <w:r w:rsidR="00D6324A" w:rsidRPr="004719C9">
        <w:t>contain</w:t>
      </w:r>
      <w:r>
        <w:t>s</w:t>
      </w:r>
      <w:r w:rsidR="00D6324A" w:rsidRPr="004719C9">
        <w:t xml:space="preserve"> all of the metadata depicted on the diagram above, t</w:t>
      </w:r>
      <w:r w:rsidR="00C93A1C" w:rsidRPr="004719C9">
        <w:t xml:space="preserve">he classes in the grey shaded area are specific to a registry based scenario where data sources (either physical data and metadata sets or databases and metadata repositories) are registered. More details on how these classes are used in a registry scenario can be found in the </w:t>
      </w:r>
      <w:r w:rsidR="00D6324A" w:rsidRPr="004719C9">
        <w:t>SDMX Registry Interface docu</w:t>
      </w:r>
      <w:r w:rsidR="00C93A1C" w:rsidRPr="004719C9">
        <w:t>ment.</w:t>
      </w:r>
      <w:r w:rsidR="00876CEA">
        <w:t xml:space="preserve"> (Section </w:t>
      </w:r>
      <w:r>
        <w:t>5 of the SDMX Standards).</w:t>
      </w:r>
    </w:p>
    <w:p w:rsidR="00414137" w:rsidRPr="004719C9" w:rsidRDefault="00414137" w:rsidP="00264951">
      <w:pPr>
        <w:pStyle w:val="Paragraph"/>
      </w:pPr>
    </w:p>
    <w:p w:rsidR="00D7230B" w:rsidRPr="004719C9" w:rsidRDefault="00264951" w:rsidP="00264951">
      <w:pPr>
        <w:pStyle w:val="Paragraph"/>
      </w:pPr>
      <w:r w:rsidRPr="004719C9">
        <w:t xml:space="preserve">A </w:t>
      </w:r>
      <w:r w:rsidR="0051699A" w:rsidRPr="004719C9">
        <w:rPr>
          <w:rStyle w:val="AttributeNameChar"/>
        </w:rPr>
        <w:t>Provision</w:t>
      </w:r>
      <w:r w:rsidRPr="004719C9">
        <w:rPr>
          <w:rStyle w:val="AttributeNameChar"/>
        </w:rPr>
        <w:t>Agreement</w:t>
      </w:r>
      <w:r w:rsidRPr="004719C9">
        <w:t xml:space="preserve"> </w:t>
      </w:r>
      <w:r w:rsidR="0051699A" w:rsidRPr="004719C9">
        <w:t xml:space="preserve">links </w:t>
      </w:r>
      <w:r w:rsidR="00433385" w:rsidRPr="004719C9">
        <w:t xml:space="preserve"> the </w:t>
      </w:r>
      <w:r w:rsidR="00D7230B" w:rsidRPr="004719C9">
        <w:t>artefact</w:t>
      </w:r>
      <w:r w:rsidR="00AE68D2" w:rsidRPr="004719C9">
        <w:t xml:space="preserve"> </w:t>
      </w:r>
      <w:r w:rsidR="00D7230B" w:rsidRPr="004719C9">
        <w:t>that define</w:t>
      </w:r>
      <w:r w:rsidR="00AE68D2" w:rsidRPr="004719C9">
        <w:t>s</w:t>
      </w:r>
      <w:r w:rsidR="00D7230B" w:rsidRPr="004719C9">
        <w:t xml:space="preserve"> how data</w:t>
      </w:r>
      <w:r w:rsidR="0051699A" w:rsidRPr="004719C9">
        <w:t xml:space="preserve"> and </w:t>
      </w:r>
      <w:r w:rsidR="00433385" w:rsidRPr="004719C9">
        <w:t xml:space="preserve">metadata </w:t>
      </w:r>
      <w:r w:rsidR="00D7230B" w:rsidRPr="004719C9">
        <w:t>are structured and classified (</w:t>
      </w:r>
      <w:r w:rsidR="00D7230B" w:rsidRPr="004719C9">
        <w:rPr>
          <w:rStyle w:val="AttributeNameChar"/>
          <w:i/>
          <w:iCs/>
        </w:rPr>
        <w:t>StructureUsage</w:t>
      </w:r>
      <w:r w:rsidR="00D7230B" w:rsidRPr="004719C9">
        <w:t xml:space="preserve">) to the </w:t>
      </w:r>
      <w:r w:rsidR="00D7230B" w:rsidRPr="004719C9">
        <w:rPr>
          <w:rStyle w:val="AttributeNameChar"/>
        </w:rPr>
        <w:t>DataProvider</w:t>
      </w:r>
      <w:r w:rsidR="00D7230B" w:rsidRPr="004719C9">
        <w:t>, and</w:t>
      </w:r>
      <w:r w:rsidR="00AE68D2" w:rsidRPr="004719C9">
        <w:t>, by means of a data or metadata registration,</w:t>
      </w:r>
      <w:r w:rsidR="00D7230B" w:rsidRPr="004719C9">
        <w:t xml:space="preserve"> it </w:t>
      </w:r>
      <w:r w:rsidR="00AE68D2" w:rsidRPr="004719C9">
        <w:t>references</w:t>
      </w:r>
      <w:r w:rsidR="00D7230B" w:rsidRPr="004719C9">
        <w:t xml:space="preserve">  the </w:t>
      </w:r>
      <w:r w:rsidR="00D7230B" w:rsidRPr="004719C9">
        <w:rPr>
          <w:rStyle w:val="AttributeNameChar"/>
        </w:rPr>
        <w:t>Datasource</w:t>
      </w:r>
      <w:r w:rsidR="00AE68D2" w:rsidRPr="004719C9">
        <w:rPr>
          <w:rStyle w:val="AttributeNameChar"/>
        </w:rPr>
        <w:t xml:space="preserve"> </w:t>
      </w:r>
      <w:r w:rsidR="00AE68D2" w:rsidRPr="004719C9">
        <w:rPr>
          <w:rStyle w:val="AttributeNameChar"/>
          <w:rFonts w:ascii="Arial" w:hAnsi="Arial" w:cs="Arial"/>
        </w:rPr>
        <w:t>(this can be data or metadata)</w:t>
      </w:r>
      <w:r w:rsidR="00D7230B" w:rsidRPr="004719C9">
        <w:t>, whether this be an SDMX conformant file on a website (</w:t>
      </w:r>
      <w:r w:rsidR="00D7230B" w:rsidRPr="004719C9">
        <w:rPr>
          <w:rStyle w:val="AttributeNameChar"/>
        </w:rPr>
        <w:t>SimpleDatasource</w:t>
      </w:r>
      <w:r w:rsidR="00D7230B" w:rsidRPr="004719C9">
        <w:t>) or a database s</w:t>
      </w:r>
      <w:r w:rsidR="00E738E9">
        <w:t>ervice capable of supporting an</w:t>
      </w:r>
      <w:r w:rsidR="00D7230B" w:rsidRPr="004719C9">
        <w:t xml:space="preserve"> SDMX query and responding with an SDMX conformant document (</w:t>
      </w:r>
      <w:r w:rsidR="00D7230B" w:rsidRPr="004719C9">
        <w:rPr>
          <w:rStyle w:val="AttributeNameChar"/>
          <w:i/>
          <w:iCs/>
        </w:rPr>
        <w:t>QueryDatasource</w:t>
      </w:r>
      <w:r w:rsidR="00D7230B" w:rsidRPr="004719C9">
        <w:t xml:space="preserve">). </w:t>
      </w:r>
    </w:p>
    <w:p w:rsidR="00D7230B" w:rsidRPr="004719C9" w:rsidRDefault="00D7230B" w:rsidP="00264951">
      <w:pPr>
        <w:pStyle w:val="Paragraph"/>
      </w:pPr>
    </w:p>
    <w:p w:rsidR="00BC7FB9" w:rsidRPr="004719C9" w:rsidRDefault="00BC7FB9" w:rsidP="00264951">
      <w:pPr>
        <w:pStyle w:val="Paragraph"/>
      </w:pPr>
      <w:r w:rsidRPr="004719C9">
        <w:t xml:space="preserve">The </w:t>
      </w:r>
      <w:r w:rsidRPr="004719C9">
        <w:rPr>
          <w:rStyle w:val="AttributeNameChar"/>
          <w:i/>
          <w:iCs/>
        </w:rPr>
        <w:t>StructureUsage</w:t>
      </w:r>
      <w:r w:rsidR="00831C4B" w:rsidRPr="004719C9">
        <w:t xml:space="preserve">, which has concrete classes of </w:t>
      </w:r>
      <w:r w:rsidR="00FF0FD1" w:rsidRPr="004719C9">
        <w:rPr>
          <w:rStyle w:val="AttributeNameChar"/>
        </w:rPr>
        <w:t>DataflowDefinition</w:t>
      </w:r>
      <w:r w:rsidR="00FF0FD1" w:rsidRPr="004719C9">
        <w:t xml:space="preserve"> </w:t>
      </w:r>
      <w:r w:rsidR="00AE68D2" w:rsidRPr="004719C9">
        <w:t>and</w:t>
      </w:r>
      <w:r w:rsidR="00AE68D2" w:rsidRPr="004719C9">
        <w:rPr>
          <w:rStyle w:val="AttributeNameChar"/>
        </w:rPr>
        <w:t xml:space="preserve">  </w:t>
      </w:r>
      <w:r w:rsidR="00FF0FD1" w:rsidRPr="004719C9">
        <w:rPr>
          <w:rStyle w:val="AttributeNameChar"/>
        </w:rPr>
        <w:t>MetadataflowDefinition</w:t>
      </w:r>
      <w:r w:rsidR="00FF0FD1" w:rsidRPr="004719C9">
        <w:t xml:space="preserve"> </w:t>
      </w:r>
      <w:r w:rsidR="00831C4B" w:rsidRPr="004719C9">
        <w:t xml:space="preserve">identifies </w:t>
      </w:r>
      <w:r w:rsidR="00FF0FD1" w:rsidRPr="004719C9">
        <w:t xml:space="preserve">the corresponding </w:t>
      </w:r>
      <w:r w:rsidR="002373B0" w:rsidRPr="004719C9">
        <w:rPr>
          <w:rStyle w:val="AttributeNameChar"/>
        </w:rPr>
        <w:t>DataStructureDefinition</w:t>
      </w:r>
      <w:r w:rsidR="00AE68D2" w:rsidRPr="004719C9">
        <w:t xml:space="preserve"> or</w:t>
      </w:r>
      <w:r w:rsidR="00FF0FD1" w:rsidRPr="004719C9">
        <w:t xml:space="preserve"> </w:t>
      </w:r>
      <w:r w:rsidR="00FF0FD1" w:rsidRPr="004719C9">
        <w:rPr>
          <w:rStyle w:val="AttributeNameChar"/>
        </w:rPr>
        <w:t>MetadataStructureDefinition</w:t>
      </w:r>
      <w:r w:rsidR="00FF0FD1" w:rsidRPr="004719C9">
        <w:t>,  and</w:t>
      </w:r>
      <w:r w:rsidR="00AE68D2" w:rsidRPr="004719C9">
        <w:t xml:space="preserve">, via </w:t>
      </w:r>
      <w:r w:rsidR="00AE68D2" w:rsidRPr="004719C9">
        <w:rPr>
          <w:rFonts w:ascii="Courier New" w:hAnsi="Courier New" w:cs="Courier New"/>
          <w:szCs w:val="22"/>
        </w:rPr>
        <w:t>Categorisation</w:t>
      </w:r>
      <w:r w:rsidR="00AE68D2" w:rsidRPr="004719C9">
        <w:t xml:space="preserve">, can </w:t>
      </w:r>
      <w:r w:rsidR="00FF0FD1" w:rsidRPr="004719C9">
        <w:t xml:space="preserve"> link to one or more </w:t>
      </w:r>
      <w:r w:rsidR="00FF0FD1" w:rsidRPr="004719C9">
        <w:rPr>
          <w:rStyle w:val="AttributeNameChar"/>
        </w:rPr>
        <w:t>Category</w:t>
      </w:r>
      <w:r w:rsidR="00FF0FD1" w:rsidRPr="004719C9">
        <w:t xml:space="preserve"> in</w:t>
      </w:r>
      <w:r w:rsidR="00831C4B" w:rsidRPr="004719C9">
        <w:t xml:space="preserve"> </w:t>
      </w:r>
      <w:r w:rsidR="00A97BE8" w:rsidRPr="004719C9">
        <w:t xml:space="preserve">a </w:t>
      </w:r>
      <w:r w:rsidR="00A97BE8" w:rsidRPr="004719C9">
        <w:rPr>
          <w:rStyle w:val="AttributeNameChar"/>
        </w:rPr>
        <w:t>CategorySchem</w:t>
      </w:r>
      <w:r w:rsidR="00FF0FD1" w:rsidRPr="004719C9">
        <w:rPr>
          <w:rStyle w:val="AttributeNameChar"/>
        </w:rPr>
        <w:t>e</w:t>
      </w:r>
      <w:r w:rsidR="00FF0FD1" w:rsidRPr="004719C9">
        <w:t xml:space="preserve"> such as</w:t>
      </w:r>
      <w:r w:rsidR="00300C5B" w:rsidRPr="004719C9">
        <w:t xml:space="preserve"> a subject matter domain scheme, by which the </w:t>
      </w:r>
      <w:r w:rsidR="00300C5B" w:rsidRPr="004719C9">
        <w:rPr>
          <w:rStyle w:val="AttributeNameChar"/>
          <w:i/>
          <w:iCs/>
        </w:rPr>
        <w:t>StructureUsage</w:t>
      </w:r>
      <w:r w:rsidR="00300C5B" w:rsidRPr="004719C9">
        <w:t xml:space="preserve"> can be classified</w:t>
      </w:r>
      <w:r w:rsidR="00AE68D2" w:rsidRPr="004719C9">
        <w:t xml:space="preserve">. This can </w:t>
      </w:r>
      <w:r w:rsidR="00300C5B" w:rsidRPr="004719C9">
        <w:t>assist in drilling down from subject matter domains to find the data or meta</w:t>
      </w:r>
      <w:r w:rsidR="00C45B6C" w:rsidRPr="004719C9">
        <w:t>d</w:t>
      </w:r>
      <w:r w:rsidR="00300C5B" w:rsidRPr="004719C9">
        <w:t>ata that may be relevant.</w:t>
      </w:r>
    </w:p>
    <w:p w:rsidR="00EF09A5" w:rsidRPr="004719C9" w:rsidRDefault="00EF09A5" w:rsidP="00EF09A5">
      <w:pPr>
        <w:pStyle w:val="Paragraph"/>
      </w:pPr>
    </w:p>
    <w:p w:rsidR="00433385" w:rsidRPr="004719C9" w:rsidRDefault="002C1206" w:rsidP="00264951">
      <w:pPr>
        <w:pStyle w:val="Paragraph"/>
      </w:pPr>
      <w:r w:rsidRPr="004719C9">
        <w:t xml:space="preserve">The </w:t>
      </w:r>
      <w:r w:rsidR="00414137" w:rsidRPr="004719C9">
        <w:rPr>
          <w:rStyle w:val="AttributeNameChar"/>
        </w:rPr>
        <w:t>SimpleDatasource</w:t>
      </w:r>
      <w:r w:rsidR="00414137" w:rsidRPr="004719C9">
        <w:t xml:space="preserve"> links to the actual </w:t>
      </w:r>
      <w:r w:rsidR="00414137" w:rsidRPr="004719C9">
        <w:rPr>
          <w:rStyle w:val="AttributeNameChar"/>
        </w:rPr>
        <w:t>DataSet</w:t>
      </w:r>
      <w:r w:rsidR="00414137" w:rsidRPr="004719C9">
        <w:t xml:space="preserve"> or </w:t>
      </w:r>
      <w:r w:rsidR="00414137" w:rsidRPr="004719C9">
        <w:rPr>
          <w:rStyle w:val="AttributeNameChar"/>
        </w:rPr>
        <w:t>MetadataSet</w:t>
      </w:r>
      <w:r w:rsidR="00414137" w:rsidRPr="004719C9">
        <w:t xml:space="preserve"> on a website</w:t>
      </w:r>
      <w:r w:rsidR="00AD6735" w:rsidRPr="004719C9">
        <w:t xml:space="preserve"> (this is shown on the diagram as a dependency called “references”)</w:t>
      </w:r>
      <w:r w:rsidR="00414137" w:rsidRPr="004719C9">
        <w:t xml:space="preserve">. The </w:t>
      </w:r>
      <w:r w:rsidR="00414137" w:rsidRPr="004719C9">
        <w:rPr>
          <w:rStyle w:val="AttributeNameChar"/>
        </w:rPr>
        <w:t>sourceURL</w:t>
      </w:r>
      <w:r w:rsidR="00414137" w:rsidRPr="004719C9">
        <w:t xml:space="preserve"> is obtained during the registration process of the </w:t>
      </w:r>
      <w:r w:rsidR="00414137" w:rsidRPr="004719C9">
        <w:rPr>
          <w:rStyle w:val="AttributeNameChar"/>
        </w:rPr>
        <w:t>DataSet</w:t>
      </w:r>
      <w:r w:rsidR="00414137" w:rsidRPr="004719C9">
        <w:t xml:space="preserve"> or the </w:t>
      </w:r>
      <w:r w:rsidR="00414137" w:rsidRPr="004719C9">
        <w:rPr>
          <w:rStyle w:val="AttributeNameChar"/>
        </w:rPr>
        <w:t>MetadataSet</w:t>
      </w:r>
      <w:r w:rsidR="00E738E9">
        <w:t>. Additional information</w:t>
      </w:r>
      <w:r w:rsidR="00414137" w:rsidRPr="004719C9">
        <w:t xml:space="preserve"> about the content of the </w:t>
      </w:r>
      <w:r w:rsidR="00414137" w:rsidRPr="004719C9">
        <w:rPr>
          <w:rStyle w:val="AttributeNameChar"/>
          <w:szCs w:val="22"/>
        </w:rPr>
        <w:t>SimpleDatasource</w:t>
      </w:r>
      <w:r w:rsidR="00414137" w:rsidRPr="004719C9">
        <w:t xml:space="preserve"> is stored in the registry in terms of a </w:t>
      </w:r>
      <w:r w:rsidR="00414137" w:rsidRPr="004719C9">
        <w:rPr>
          <w:rStyle w:val="AttributeNameChar"/>
        </w:rPr>
        <w:t>ContentConstraint</w:t>
      </w:r>
      <w:r w:rsidR="00414137" w:rsidRPr="004719C9">
        <w:t xml:space="preserve"> (see </w:t>
      </w:r>
      <w:r w:rsidR="00414137" w:rsidRPr="004719C9">
        <w:fldChar w:fldCharType="begin"/>
      </w:r>
      <w:r w:rsidR="00414137" w:rsidRPr="004719C9">
        <w:instrText xml:space="preserve"> REF _Ref110154678 \r \h </w:instrText>
      </w:r>
      <w:r w:rsidR="00414137" w:rsidRPr="004719C9">
        <w:fldChar w:fldCharType="separate"/>
      </w:r>
      <w:r w:rsidR="00F04A51">
        <w:t>10.3</w:t>
      </w:r>
      <w:r w:rsidR="00414137" w:rsidRPr="004719C9">
        <w:fldChar w:fldCharType="end"/>
      </w:r>
      <w:r w:rsidR="00414137" w:rsidRPr="004719C9">
        <w:t xml:space="preserve">) for the </w:t>
      </w:r>
      <w:r w:rsidR="00414137" w:rsidRPr="004719C9">
        <w:rPr>
          <w:rStyle w:val="AttributeNameChar"/>
        </w:rPr>
        <w:t>Registration</w:t>
      </w:r>
      <w:r w:rsidR="00414137" w:rsidRPr="004719C9">
        <w:t>.</w:t>
      </w:r>
    </w:p>
    <w:p w:rsidR="00AF00BF" w:rsidRPr="004719C9" w:rsidRDefault="00AF00BF" w:rsidP="00264951">
      <w:pPr>
        <w:pStyle w:val="Paragraph"/>
      </w:pPr>
    </w:p>
    <w:p w:rsidR="00BF1522" w:rsidRDefault="00BF1522" w:rsidP="00BF1522">
      <w:pPr>
        <w:pStyle w:val="Paragraph"/>
        <w:rPr>
          <w:lang w:val="en-US"/>
        </w:rPr>
      </w:pPr>
      <w:r>
        <w:rPr>
          <w:lang w:val="en-US"/>
        </w:rPr>
        <w:t xml:space="preserve">The </w:t>
      </w:r>
      <w:r w:rsidRPr="00BF1522">
        <w:rPr>
          <w:rFonts w:ascii="Courier New" w:hAnsi="Courier New" w:cs="Courier New"/>
        </w:rPr>
        <w:t>QueryDatasource</w:t>
      </w:r>
      <w:r w:rsidRPr="00E0445E">
        <w:rPr>
          <w:lang w:val="en-US"/>
        </w:rPr>
        <w:t xml:space="preserve"> is an abstract class that represents a data source which can understand an SDMX-ML query </w:t>
      </w:r>
      <w:r>
        <w:rPr>
          <w:lang w:val="en-US"/>
        </w:rPr>
        <w:t>(</w:t>
      </w:r>
      <w:r w:rsidRPr="00BF1522">
        <w:rPr>
          <w:rFonts w:ascii="Courier New" w:hAnsi="Courier New" w:cs="Courier New"/>
        </w:rPr>
        <w:t>SOAPDatasource</w:t>
      </w:r>
      <w:r>
        <w:rPr>
          <w:lang w:val="en-US"/>
        </w:rPr>
        <w:t>) or RESTful query (</w:t>
      </w:r>
      <w:r w:rsidRPr="00BF1522">
        <w:rPr>
          <w:rFonts w:ascii="Courier New" w:hAnsi="Courier New" w:cs="Courier New"/>
        </w:rPr>
        <w:t>RESTDatasource</w:t>
      </w:r>
      <w:r>
        <w:rPr>
          <w:lang w:val="en-US"/>
        </w:rPr>
        <w:t xml:space="preserve">) </w:t>
      </w:r>
      <w:r w:rsidRPr="00E0445E">
        <w:rPr>
          <w:lang w:val="en-US"/>
        </w:rPr>
        <w:t>and respond appropri</w:t>
      </w:r>
      <w:r>
        <w:rPr>
          <w:lang w:val="en-US"/>
        </w:rPr>
        <w:t>ately. Each</w:t>
      </w:r>
      <w:r w:rsidRPr="00E0445E">
        <w:rPr>
          <w:lang w:val="en-US"/>
        </w:rPr>
        <w:t xml:space="preserve"> of these different </w:t>
      </w:r>
      <w:r w:rsidRPr="00BF1522">
        <w:rPr>
          <w:rFonts w:ascii="Courier New" w:hAnsi="Courier New" w:cs="Courier New"/>
        </w:rPr>
        <w:t>Datasource</w:t>
      </w:r>
      <w:r w:rsidRPr="00E0445E">
        <w:rPr>
          <w:lang w:val="en-US"/>
        </w:rPr>
        <w:t xml:space="preserve">s inherit the </w:t>
      </w:r>
      <w:r w:rsidRPr="00BF1522">
        <w:rPr>
          <w:rFonts w:ascii="Courier New" w:hAnsi="Courier New" w:cs="Courier New"/>
        </w:rPr>
        <w:t>dataURL</w:t>
      </w:r>
      <w:r w:rsidRPr="00E0445E">
        <w:rPr>
          <w:lang w:val="en-US"/>
        </w:rPr>
        <w:t xml:space="preserve"> from </w:t>
      </w:r>
      <w:r w:rsidRPr="00BF1522">
        <w:rPr>
          <w:rFonts w:ascii="Courier New" w:hAnsi="Courier New" w:cs="Courier New"/>
        </w:rPr>
        <w:t>Datasource</w:t>
      </w:r>
      <w:r w:rsidRPr="00E0445E">
        <w:rPr>
          <w:lang w:val="en-US"/>
        </w:rPr>
        <w:t xml:space="preserve">, and the </w:t>
      </w:r>
      <w:r w:rsidR="00876CEA">
        <w:rPr>
          <w:rFonts w:ascii="Courier New" w:hAnsi="Courier New" w:cs="Courier New"/>
        </w:rPr>
        <w:t>QueryDatasou</w:t>
      </w:r>
      <w:r w:rsidRPr="00BF1522">
        <w:rPr>
          <w:rFonts w:ascii="Courier New" w:hAnsi="Courier New" w:cs="Courier New"/>
        </w:rPr>
        <w:t>r</w:t>
      </w:r>
      <w:r w:rsidR="00876CEA">
        <w:rPr>
          <w:rFonts w:ascii="Courier New" w:hAnsi="Courier New" w:cs="Courier New"/>
        </w:rPr>
        <w:t>c</w:t>
      </w:r>
      <w:r w:rsidRPr="00BF1522">
        <w:rPr>
          <w:rFonts w:ascii="Courier New" w:hAnsi="Courier New" w:cs="Courier New"/>
        </w:rPr>
        <w:t>e</w:t>
      </w:r>
      <w:r>
        <w:rPr>
          <w:lang w:val="en-US"/>
        </w:rPr>
        <w:t xml:space="preserve"> </w:t>
      </w:r>
      <w:r w:rsidRPr="00E0445E">
        <w:rPr>
          <w:lang w:val="en-US"/>
        </w:rPr>
        <w:t xml:space="preserve">has an additional URL to locate a WSDL </w:t>
      </w:r>
      <w:r w:rsidR="00876CEA">
        <w:rPr>
          <w:lang w:val="en-US"/>
        </w:rPr>
        <w:t xml:space="preserve">or WADL </w:t>
      </w:r>
      <w:r w:rsidRPr="00E0445E">
        <w:rPr>
          <w:lang w:val="en-US"/>
        </w:rPr>
        <w:t>document to describe how to access it.</w:t>
      </w:r>
      <w:r>
        <w:rPr>
          <w:lang w:val="en-US"/>
        </w:rPr>
        <w:t xml:space="preserve"> All other supported protocols are assumed to use the </w:t>
      </w:r>
      <w:r w:rsidRPr="00BF1522">
        <w:rPr>
          <w:rFonts w:ascii="Courier New" w:hAnsi="Courier New" w:cs="Courier New"/>
        </w:rPr>
        <w:t>SimpleDatasource</w:t>
      </w:r>
      <w:r>
        <w:rPr>
          <w:lang w:val="en-US"/>
        </w:rPr>
        <w:t xml:space="preserve"> URL.</w:t>
      </w:r>
    </w:p>
    <w:p w:rsidR="000F51F0" w:rsidRPr="004719C9" w:rsidRDefault="000F51F0" w:rsidP="00264951">
      <w:pPr>
        <w:pStyle w:val="Paragraph"/>
      </w:pPr>
    </w:p>
    <w:p w:rsidR="000F51F0" w:rsidRPr="004719C9" w:rsidRDefault="000F51F0" w:rsidP="00264951">
      <w:pPr>
        <w:pStyle w:val="Paragraph"/>
      </w:pPr>
      <w:r w:rsidRPr="004719C9">
        <w:t>The diagram below shows in schematic way the essential navigation through the SDMX structural artefacts that eventually link to a data or metadata registration.</w:t>
      </w:r>
    </w:p>
    <w:p w:rsidR="000F51F0" w:rsidRPr="004719C9" w:rsidRDefault="000F51F0" w:rsidP="00264951">
      <w:pPr>
        <w:pStyle w:val="Paragraph"/>
      </w:pPr>
    </w:p>
    <w:p w:rsidR="000F51F0" w:rsidRPr="004719C9" w:rsidRDefault="00AA143A" w:rsidP="00264951">
      <w:pPr>
        <w:pStyle w:val="Paragraph"/>
      </w:pPr>
      <w:r w:rsidRPr="004719C9">
        <w:pict>
          <v:shape id="_x0000_i1092" type="#_x0000_t75" style="width:415.5pt;height:311.25pt">
            <v:imagedata r:id="rId77" o:title="iso-211-diags-discovery2"/>
          </v:shape>
        </w:pict>
      </w:r>
    </w:p>
    <w:p w:rsidR="000F51F0" w:rsidRPr="004719C9" w:rsidRDefault="000F51F0" w:rsidP="000F51F0">
      <w:pPr>
        <w:pStyle w:val="Caption"/>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42</w:t>
      </w:r>
      <w:r w:rsidRPr="004719C9">
        <w:rPr>
          <w:lang w:val="en-GB"/>
        </w:rPr>
        <w:fldChar w:fldCharType="end"/>
      </w:r>
      <w:r w:rsidRPr="004719C9">
        <w:rPr>
          <w:lang w:val="en-GB"/>
        </w:rPr>
        <w:t>: Schematic of the linking of stru</w:t>
      </w:r>
      <w:r w:rsidR="00BE356B" w:rsidRPr="004719C9">
        <w:rPr>
          <w:lang w:val="en-GB"/>
        </w:rPr>
        <w:t>c</w:t>
      </w:r>
      <w:r w:rsidRPr="004719C9">
        <w:rPr>
          <w:lang w:val="en-GB"/>
        </w:rPr>
        <w:t>tural metadata to data and metadata registration</w:t>
      </w:r>
    </w:p>
    <w:p w:rsidR="00CF212C" w:rsidRPr="004719C9" w:rsidRDefault="00CF212C" w:rsidP="00014790">
      <w:pPr>
        <w:pStyle w:val="Heading3"/>
      </w:pPr>
      <w:bookmarkStart w:id="337" w:name="_Toc290467424"/>
      <w:r w:rsidRPr="004719C9">
        <w:t>Definitions</w:t>
      </w:r>
      <w:bookmarkEnd w:id="337"/>
    </w:p>
    <w:p w:rsidR="00EF09A5" w:rsidRPr="004719C9" w:rsidRDefault="00EF09A5" w:rsidP="00B107D3">
      <w:pPr>
        <w:pStyle w:val="Paragraph"/>
        <w:keepNext/>
      </w:pP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DA5D58"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DA5D58" w:rsidRPr="004719C9" w:rsidRDefault="00DA5D58" w:rsidP="00F152B1">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DA5D58" w:rsidRPr="004719C9" w:rsidRDefault="00DA5D58" w:rsidP="00F152B1">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DA5D58" w:rsidRPr="004719C9" w:rsidRDefault="00DA5D58" w:rsidP="00F152B1">
            <w:pPr>
              <w:pStyle w:val="TableHeading"/>
            </w:pPr>
            <w:r w:rsidRPr="004719C9">
              <w:t>Description</w:t>
            </w:r>
          </w:p>
        </w:tc>
      </w:tr>
      <w:tr w:rsidR="00DA5D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A5D58" w:rsidRPr="004719C9" w:rsidRDefault="00DD122D" w:rsidP="00F152B1">
            <w:pPr>
              <w:pStyle w:val="AttributeName"/>
            </w:pPr>
            <w:r w:rsidRPr="004719C9">
              <w:rPr>
                <w:i/>
                <w:iCs/>
              </w:rPr>
              <w:t>StructureUsage</w:t>
            </w:r>
          </w:p>
        </w:tc>
        <w:tc>
          <w:tcPr>
            <w:tcW w:w="2988" w:type="dxa"/>
            <w:tcBorders>
              <w:top w:val="single" w:sz="6" w:space="0" w:color="auto"/>
              <w:left w:val="single" w:sz="6" w:space="0" w:color="auto"/>
              <w:bottom w:val="single" w:sz="6" w:space="0" w:color="auto"/>
              <w:right w:val="single" w:sz="6" w:space="0" w:color="auto"/>
            </w:tcBorders>
          </w:tcPr>
          <w:p w:rsidR="00DD122D" w:rsidRPr="004719C9" w:rsidRDefault="00DD122D" w:rsidP="00DD122D">
            <w:pPr>
              <w:pStyle w:val="Paragraph"/>
            </w:pPr>
            <w:r w:rsidRPr="004719C9">
              <w:t>Abstract class:</w:t>
            </w:r>
          </w:p>
          <w:p w:rsidR="00DD122D" w:rsidRPr="004719C9" w:rsidRDefault="00DD122D" w:rsidP="00DD122D">
            <w:pPr>
              <w:pStyle w:val="Paragraph"/>
            </w:pPr>
            <w:r w:rsidRPr="004719C9">
              <w:t>Sub classes are:</w:t>
            </w:r>
          </w:p>
          <w:p w:rsidR="00DD122D" w:rsidRPr="004719C9" w:rsidRDefault="00DD122D" w:rsidP="00DD122D">
            <w:pPr>
              <w:pStyle w:val="Paragraph"/>
            </w:pPr>
          </w:p>
          <w:p w:rsidR="00DD122D" w:rsidRPr="004719C9" w:rsidRDefault="00DD122D" w:rsidP="00DD122D">
            <w:pPr>
              <w:pStyle w:val="Paragraph"/>
            </w:pPr>
            <w:r w:rsidRPr="00001B78">
              <w:rPr>
                <w:rFonts w:ascii="Courier New" w:hAnsi="Courier New" w:cs="Courier New"/>
              </w:rPr>
              <w:t>DataflowDefinition</w:t>
            </w:r>
            <w:r w:rsidRPr="00001B78">
              <w:rPr>
                <w:rFonts w:ascii="Courier New" w:hAnsi="Courier New" w:cs="Courier New"/>
              </w:rPr>
              <w:br/>
            </w:r>
            <w:r w:rsidRPr="00001B78">
              <w:rPr>
                <w:rFonts w:ascii="Courier New" w:hAnsi="Courier New" w:cs="Courier New"/>
                <w:sz w:val="20"/>
              </w:rPr>
              <w:t>MetadataflowDefinition</w:t>
            </w:r>
            <w:r w:rsidRPr="004719C9">
              <w:br/>
            </w:r>
          </w:p>
        </w:tc>
        <w:tc>
          <w:tcPr>
            <w:tcW w:w="2786" w:type="dxa"/>
            <w:tcBorders>
              <w:top w:val="single" w:sz="6" w:space="0" w:color="auto"/>
              <w:left w:val="single" w:sz="6" w:space="0" w:color="auto"/>
              <w:bottom w:val="single" w:sz="6" w:space="0" w:color="auto"/>
              <w:right w:val="single" w:sz="6" w:space="0" w:color="auto"/>
            </w:tcBorders>
          </w:tcPr>
          <w:p w:rsidR="00DA5D58" w:rsidRPr="004719C9" w:rsidRDefault="00645CE6" w:rsidP="00F152B1">
            <w:pPr>
              <w:pStyle w:val="Paragraph"/>
            </w:pPr>
            <w:r w:rsidRPr="004719C9">
              <w:t>This is described in the Base.</w:t>
            </w:r>
          </w:p>
        </w:tc>
      </w:tr>
      <w:tr w:rsidR="00DA5D5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DA5D58" w:rsidRPr="004719C9" w:rsidRDefault="00DA5D5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DA5D58" w:rsidRPr="004719C9" w:rsidRDefault="00B91CC0" w:rsidP="00F152B1">
            <w:pPr>
              <w:pStyle w:val="AttributeName"/>
              <w:rPr>
                <w:i/>
                <w:iCs/>
              </w:rPr>
            </w:pPr>
            <w:r w:rsidRPr="004719C9">
              <w:t>controlled</w:t>
            </w:r>
            <w:r w:rsidR="00F04D3B" w:rsidRPr="004719C9">
              <w:t>By</w:t>
            </w:r>
          </w:p>
        </w:tc>
        <w:tc>
          <w:tcPr>
            <w:tcW w:w="2786" w:type="dxa"/>
            <w:tcBorders>
              <w:top w:val="single" w:sz="6" w:space="0" w:color="auto"/>
              <w:left w:val="single" w:sz="6" w:space="0" w:color="auto"/>
              <w:bottom w:val="single" w:sz="6" w:space="0" w:color="auto"/>
              <w:right w:val="single" w:sz="6" w:space="0" w:color="auto"/>
            </w:tcBorders>
          </w:tcPr>
          <w:p w:rsidR="00DA5D58" w:rsidRPr="004719C9" w:rsidRDefault="00C93A1C" w:rsidP="00F152B1">
            <w:pPr>
              <w:pStyle w:val="Paragraph"/>
            </w:pPr>
            <w:r w:rsidRPr="004719C9">
              <w:t>Association to the Provision A</w:t>
            </w:r>
            <w:r w:rsidR="00F04D3B" w:rsidRPr="004719C9">
              <w:t xml:space="preserve">greements that </w:t>
            </w:r>
            <w:r w:rsidR="00CB19D1" w:rsidRPr="004719C9">
              <w:t>comprise the metadata related to the provision of data.</w:t>
            </w:r>
          </w:p>
        </w:tc>
      </w:tr>
      <w:tr w:rsidR="00F04D3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04D3B" w:rsidRPr="004719C9" w:rsidRDefault="00F04D3B" w:rsidP="00F152B1">
            <w:pPr>
              <w:pStyle w:val="AttributeName"/>
            </w:pPr>
            <w:r w:rsidRPr="004719C9">
              <w:t>DataProvider</w:t>
            </w:r>
          </w:p>
        </w:tc>
        <w:tc>
          <w:tcPr>
            <w:tcW w:w="2988" w:type="dxa"/>
            <w:tcBorders>
              <w:top w:val="single" w:sz="6" w:space="0" w:color="auto"/>
              <w:left w:val="single" w:sz="6" w:space="0" w:color="auto"/>
              <w:bottom w:val="single" w:sz="6" w:space="0" w:color="auto"/>
              <w:right w:val="single" w:sz="6" w:space="0" w:color="auto"/>
            </w:tcBorders>
          </w:tcPr>
          <w:p w:rsidR="00F04D3B" w:rsidRPr="004719C9" w:rsidRDefault="00F04D3B"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F04D3B" w:rsidRPr="004719C9" w:rsidRDefault="00C93A1C" w:rsidP="00F152B1">
            <w:pPr>
              <w:pStyle w:val="Paragraph"/>
            </w:pPr>
            <w:r w:rsidRPr="004719C9">
              <w:t xml:space="preserve">See </w:t>
            </w:r>
            <w:r w:rsidR="00645CE6" w:rsidRPr="004719C9">
              <w:t>Organisation Scheme</w:t>
            </w:r>
            <w:r w:rsidRPr="004719C9">
              <w:t>.</w:t>
            </w:r>
          </w:p>
        </w:tc>
      </w:tr>
      <w:tr w:rsidR="00F04D3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04D3B" w:rsidRPr="004719C9" w:rsidRDefault="00F04D3B"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04D3B" w:rsidRPr="004719C9" w:rsidRDefault="00137993" w:rsidP="00F152B1">
            <w:pPr>
              <w:pStyle w:val="AttributeName"/>
            </w:pPr>
            <w:r w:rsidRPr="004719C9">
              <w:t>hasAgreement</w:t>
            </w:r>
          </w:p>
        </w:tc>
        <w:tc>
          <w:tcPr>
            <w:tcW w:w="2786" w:type="dxa"/>
            <w:tcBorders>
              <w:top w:val="single" w:sz="6" w:space="0" w:color="auto"/>
              <w:left w:val="single" w:sz="6" w:space="0" w:color="auto"/>
              <w:bottom w:val="single" w:sz="6" w:space="0" w:color="auto"/>
              <w:right w:val="single" w:sz="6" w:space="0" w:color="auto"/>
            </w:tcBorders>
          </w:tcPr>
          <w:p w:rsidR="00F04D3B" w:rsidRPr="004719C9" w:rsidRDefault="00C93A1C" w:rsidP="00F152B1">
            <w:pPr>
              <w:pStyle w:val="Paragraph"/>
            </w:pPr>
            <w:r w:rsidRPr="004719C9">
              <w:t>Association to the Provision</w:t>
            </w:r>
            <w:r w:rsidR="00DD122D" w:rsidRPr="004719C9">
              <w:t xml:space="preserve"> </w:t>
            </w:r>
            <w:r w:rsidRPr="004719C9">
              <w:t>A</w:t>
            </w:r>
            <w:r w:rsidR="00F04D3B" w:rsidRPr="004719C9">
              <w:t>greements for which the provider supplies data</w:t>
            </w:r>
            <w:r w:rsidR="00DD122D" w:rsidRPr="004719C9">
              <w:t xml:space="preserve"> or metadata</w:t>
            </w:r>
            <w:r w:rsidR="00F04D3B" w:rsidRPr="004719C9">
              <w:t xml:space="preserve">. </w:t>
            </w:r>
          </w:p>
        </w:tc>
      </w:tr>
      <w:tr w:rsidR="0095336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53368" w:rsidRPr="004719C9" w:rsidRDefault="0095336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53368" w:rsidRPr="004719C9" w:rsidRDefault="00C45B6C" w:rsidP="00F700ED">
            <w:pPr>
              <w:pStyle w:val="AttributeName"/>
            </w:pPr>
            <w:r w:rsidRPr="004719C9">
              <w:t>+</w:t>
            </w:r>
            <w:r w:rsidR="00953368" w:rsidRPr="004719C9">
              <w:t>source</w:t>
            </w:r>
          </w:p>
        </w:tc>
        <w:tc>
          <w:tcPr>
            <w:tcW w:w="2786" w:type="dxa"/>
            <w:tcBorders>
              <w:top w:val="single" w:sz="6" w:space="0" w:color="auto"/>
              <w:left w:val="single" w:sz="6" w:space="0" w:color="auto"/>
              <w:bottom w:val="single" w:sz="6" w:space="0" w:color="auto"/>
              <w:right w:val="single" w:sz="6" w:space="0" w:color="auto"/>
            </w:tcBorders>
          </w:tcPr>
          <w:p w:rsidR="00953368" w:rsidRPr="004719C9" w:rsidRDefault="00953368" w:rsidP="00F700ED">
            <w:pPr>
              <w:pStyle w:val="Paragraph"/>
            </w:pPr>
            <w:r w:rsidRPr="004719C9">
              <w:t xml:space="preserve">Association to a data </w:t>
            </w:r>
            <w:r w:rsidR="00EF03CE" w:rsidRPr="004719C9">
              <w:t xml:space="preserve">or metadata </w:t>
            </w:r>
            <w:r w:rsidRPr="004719C9">
              <w:t xml:space="preserve">source which can process a data </w:t>
            </w:r>
            <w:r w:rsidR="00EF03CE" w:rsidRPr="004719C9">
              <w:t xml:space="preserve">or metadata </w:t>
            </w:r>
            <w:r w:rsidRPr="004719C9">
              <w:t>query.</w:t>
            </w:r>
          </w:p>
        </w:tc>
      </w:tr>
      <w:tr w:rsidR="0095336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53368" w:rsidRPr="004719C9" w:rsidRDefault="00DD122D" w:rsidP="00F152B1">
            <w:pPr>
              <w:pStyle w:val="AttributeName"/>
            </w:pPr>
            <w:r w:rsidRPr="004719C9">
              <w:t>Provision</w:t>
            </w:r>
            <w:r w:rsidR="00953368" w:rsidRPr="004719C9">
              <w:t>Agreement</w:t>
            </w:r>
          </w:p>
        </w:tc>
        <w:tc>
          <w:tcPr>
            <w:tcW w:w="2988" w:type="dxa"/>
            <w:tcBorders>
              <w:top w:val="single" w:sz="6" w:space="0" w:color="auto"/>
              <w:left w:val="single" w:sz="6" w:space="0" w:color="auto"/>
              <w:bottom w:val="single" w:sz="6" w:space="0" w:color="auto"/>
              <w:right w:val="single" w:sz="6" w:space="0" w:color="auto"/>
            </w:tcBorders>
          </w:tcPr>
          <w:p w:rsidR="00953368" w:rsidRPr="004719C9" w:rsidRDefault="00953368" w:rsidP="00F152B1">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53368" w:rsidRPr="004719C9" w:rsidRDefault="00953368" w:rsidP="00F152B1">
            <w:pPr>
              <w:pStyle w:val="Paragraph"/>
            </w:pPr>
            <w:r w:rsidRPr="004719C9">
              <w:t xml:space="preserve">Links the </w:t>
            </w:r>
            <w:r w:rsidR="00AA143A" w:rsidRPr="004719C9">
              <w:t>Data P</w:t>
            </w:r>
            <w:r w:rsidRPr="004719C9">
              <w:t xml:space="preserve">rovider to the </w:t>
            </w:r>
            <w:r w:rsidR="00DD122D" w:rsidRPr="004719C9">
              <w:t xml:space="preserve">relevant Structure Usage (e.g. Dataflow Definition or Metadataflow Definition) </w:t>
            </w:r>
            <w:r w:rsidRPr="004719C9">
              <w:t>for w</w:t>
            </w:r>
            <w:r w:rsidR="00DD122D" w:rsidRPr="004719C9">
              <w:t>hich the provider supplies data or metadata</w:t>
            </w:r>
            <w:r w:rsidRPr="004719C9">
              <w:t xml:space="preserve"> The agreement may constrain the scope of the data </w:t>
            </w:r>
            <w:r w:rsidR="00334288" w:rsidRPr="004719C9">
              <w:t xml:space="preserve">or metadata </w:t>
            </w:r>
            <w:r w:rsidRPr="004719C9">
              <w:t>that can be provided</w:t>
            </w:r>
            <w:r w:rsidR="000B6C33">
              <w:t>, by me</w:t>
            </w:r>
            <w:r w:rsidR="00AA143A" w:rsidRPr="004719C9">
              <w:t>a</w:t>
            </w:r>
            <w:r w:rsidR="000B6C33">
              <w:t>ns of a Constraint</w:t>
            </w:r>
            <w:r w:rsidRPr="004719C9">
              <w:t>.</w:t>
            </w:r>
          </w:p>
        </w:tc>
      </w:tr>
      <w:tr w:rsidR="00953368"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53368" w:rsidRPr="004719C9" w:rsidRDefault="00953368" w:rsidP="00F152B1">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53368" w:rsidRPr="004719C9" w:rsidRDefault="00C45B6C" w:rsidP="00F700ED">
            <w:pPr>
              <w:pStyle w:val="AttributeName"/>
            </w:pPr>
            <w:r w:rsidRPr="004719C9">
              <w:t>+</w:t>
            </w:r>
            <w:r w:rsidR="00953368" w:rsidRPr="004719C9">
              <w:t>source</w:t>
            </w:r>
          </w:p>
        </w:tc>
        <w:tc>
          <w:tcPr>
            <w:tcW w:w="2786" w:type="dxa"/>
            <w:tcBorders>
              <w:top w:val="single" w:sz="6" w:space="0" w:color="auto"/>
              <w:left w:val="single" w:sz="6" w:space="0" w:color="auto"/>
              <w:bottom w:val="single" w:sz="6" w:space="0" w:color="auto"/>
              <w:right w:val="single" w:sz="6" w:space="0" w:color="auto"/>
            </w:tcBorders>
          </w:tcPr>
          <w:p w:rsidR="00953368" w:rsidRPr="004719C9" w:rsidRDefault="00EF03CE" w:rsidP="00F700ED">
            <w:pPr>
              <w:pStyle w:val="Paragraph"/>
            </w:pPr>
            <w:r w:rsidRPr="004719C9">
              <w:t xml:space="preserve">Association to a data or </w:t>
            </w:r>
            <w:r w:rsidR="000B6C33">
              <w:t xml:space="preserve">reference </w:t>
            </w:r>
            <w:r w:rsidRPr="004719C9">
              <w:t>metadata source which can process a data or metadata query.</w:t>
            </w:r>
          </w:p>
        </w:tc>
      </w:tr>
      <w:tr w:rsidR="003B062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AttributeName"/>
            </w:pPr>
            <w:r w:rsidRPr="004719C9">
              <w:rPr>
                <w:i/>
                <w:iCs/>
              </w:rPr>
              <w:t>Datasource</w:t>
            </w:r>
          </w:p>
        </w:tc>
        <w:tc>
          <w:tcPr>
            <w:tcW w:w="2988" w:type="dxa"/>
            <w:tcBorders>
              <w:top w:val="single" w:sz="6" w:space="0" w:color="auto"/>
              <w:left w:val="single" w:sz="6" w:space="0" w:color="auto"/>
              <w:bottom w:val="single" w:sz="6" w:space="0" w:color="auto"/>
              <w:right w:val="single" w:sz="6" w:space="0" w:color="auto"/>
            </w:tcBorders>
          </w:tcPr>
          <w:p w:rsidR="003B062B" w:rsidRDefault="003B062B" w:rsidP="00EF09A5">
            <w:pPr>
              <w:pStyle w:val="Paragraph"/>
            </w:pPr>
            <w:r w:rsidRPr="004719C9">
              <w:t>Abstract class:</w:t>
            </w:r>
          </w:p>
          <w:p w:rsidR="00001B78" w:rsidRPr="004719C9" w:rsidRDefault="00001B78" w:rsidP="00EF09A5">
            <w:pPr>
              <w:pStyle w:val="Paragraph"/>
            </w:pPr>
          </w:p>
          <w:p w:rsidR="003B062B" w:rsidRPr="004719C9" w:rsidRDefault="003B062B" w:rsidP="00EF09A5">
            <w:pPr>
              <w:pStyle w:val="Paragraph"/>
            </w:pPr>
            <w:r w:rsidRPr="004719C9">
              <w:t>Sub classes are:</w:t>
            </w:r>
          </w:p>
          <w:p w:rsidR="003B062B" w:rsidRDefault="003B062B" w:rsidP="00EF09A5">
            <w:pPr>
              <w:pStyle w:val="Paragraph"/>
            </w:pPr>
          </w:p>
          <w:p w:rsidR="004E6657" w:rsidRPr="004E6657" w:rsidRDefault="004E6657" w:rsidP="00EF09A5">
            <w:pPr>
              <w:pStyle w:val="Paragraph"/>
              <w:rPr>
                <w:rFonts w:ascii="Courier New" w:hAnsi="Courier New" w:cs="Courier New"/>
              </w:rPr>
            </w:pPr>
            <w:r w:rsidRPr="004E6657">
              <w:rPr>
                <w:rFonts w:ascii="Courier New" w:hAnsi="Courier New" w:cs="Courier New"/>
              </w:rPr>
              <w:t>SimpleDatasource</w:t>
            </w:r>
          </w:p>
          <w:p w:rsidR="004E6657" w:rsidRPr="004719C9" w:rsidRDefault="004E6657" w:rsidP="00EF09A5">
            <w:pPr>
              <w:pStyle w:val="Paragraph"/>
            </w:pPr>
          </w:p>
          <w:p w:rsidR="003B062B" w:rsidRPr="004E6657" w:rsidRDefault="004E6657" w:rsidP="00EF09A5">
            <w:pPr>
              <w:pStyle w:val="AttributeName"/>
              <w:rPr>
                <w:i/>
                <w:iCs/>
              </w:rPr>
            </w:pPr>
            <w:r>
              <w:rPr>
                <w:i/>
                <w:iCs/>
              </w:rPr>
              <w:t>WebServices</w:t>
            </w:r>
            <w:r>
              <w:rPr>
                <w:i/>
                <w:iCs/>
              </w:rPr>
              <w:br/>
            </w:r>
            <w:r w:rsidR="003B062B" w:rsidRPr="004719C9">
              <w:rPr>
                <w:i/>
                <w:iCs/>
              </w:rPr>
              <w:t>Datasource</w:t>
            </w:r>
          </w:p>
        </w:tc>
        <w:tc>
          <w:tcPr>
            <w:tcW w:w="278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r w:rsidRPr="004719C9">
              <w:t xml:space="preserve">Identification of </w:t>
            </w:r>
            <w:r w:rsidR="00463D24" w:rsidRPr="004719C9">
              <w:t xml:space="preserve">the location or service from where data or </w:t>
            </w:r>
            <w:r w:rsidR="000B6C33">
              <w:t xml:space="preserve">reference </w:t>
            </w:r>
            <w:r w:rsidR="00463D24" w:rsidRPr="004719C9">
              <w:t>metadata can be obtained</w:t>
            </w:r>
            <w:r w:rsidRPr="004719C9">
              <w:t>.</w:t>
            </w:r>
          </w:p>
        </w:tc>
      </w:tr>
      <w:tr w:rsidR="003B062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3B062B" w:rsidRPr="004719C9" w:rsidRDefault="004E6657" w:rsidP="00EF09A5">
            <w:pPr>
              <w:pStyle w:val="AttributeName"/>
              <w:rPr>
                <w:i/>
                <w:iCs/>
              </w:rPr>
            </w:pPr>
            <w:r>
              <w:t>+</w:t>
            </w:r>
            <w:r w:rsidR="003B062B" w:rsidRPr="004719C9">
              <w:t>sourceURL</w:t>
            </w:r>
          </w:p>
        </w:tc>
        <w:tc>
          <w:tcPr>
            <w:tcW w:w="278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r w:rsidRPr="004719C9">
              <w:t xml:space="preserve">The URL of the data </w:t>
            </w:r>
            <w:r w:rsidR="00EF03CE" w:rsidRPr="004719C9">
              <w:t xml:space="preserve">or </w:t>
            </w:r>
            <w:r w:rsidR="000B6C33">
              <w:t xml:space="preserve">reference </w:t>
            </w:r>
            <w:r w:rsidR="00EF03CE" w:rsidRPr="004719C9">
              <w:t xml:space="preserve">metadata </w:t>
            </w:r>
            <w:r w:rsidRPr="004719C9">
              <w:t>source</w:t>
            </w:r>
            <w:r w:rsidR="004E6657">
              <w:t xml:space="preserve"> (a file or a web service)</w:t>
            </w:r>
            <w:r w:rsidRPr="004719C9">
              <w:t>.</w:t>
            </w:r>
          </w:p>
        </w:tc>
      </w:tr>
      <w:tr w:rsidR="004E665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4E6657" w:rsidRPr="004719C9" w:rsidRDefault="004E6657" w:rsidP="00EF09A5">
            <w:pPr>
              <w:pStyle w:val="AttributeName"/>
            </w:pPr>
            <w:r>
              <w:t>SimpleDatasource</w:t>
            </w:r>
          </w:p>
        </w:tc>
        <w:tc>
          <w:tcPr>
            <w:tcW w:w="2988" w:type="dxa"/>
            <w:tcBorders>
              <w:top w:val="single" w:sz="6" w:space="0" w:color="auto"/>
              <w:left w:val="single" w:sz="6" w:space="0" w:color="auto"/>
              <w:bottom w:val="single" w:sz="6" w:space="0" w:color="auto"/>
              <w:right w:val="single" w:sz="6" w:space="0" w:color="auto"/>
            </w:tcBorders>
          </w:tcPr>
          <w:p w:rsidR="004E6657" w:rsidRDefault="004E6657" w:rsidP="00EF09A5">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4E6657" w:rsidRPr="004719C9" w:rsidRDefault="004E6657" w:rsidP="004E6657">
            <w:pPr>
              <w:pStyle w:val="Paragraph"/>
            </w:pPr>
            <w:r>
              <w:t>An SDMX-ML data set  accessible as a file at a URL.</w:t>
            </w:r>
          </w:p>
        </w:tc>
      </w:tr>
      <w:tr w:rsidR="003B062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B062B" w:rsidRPr="004E6657" w:rsidRDefault="004E6657" w:rsidP="00EF09A5">
            <w:pPr>
              <w:pStyle w:val="AttributeName"/>
              <w:rPr>
                <w:i/>
              </w:rPr>
            </w:pPr>
            <w:r w:rsidRPr="004E6657">
              <w:rPr>
                <w:i/>
              </w:rPr>
              <w:t>WebServices</w:t>
            </w:r>
            <w:r w:rsidRPr="004E6657">
              <w:rPr>
                <w:i/>
              </w:rPr>
              <w:br/>
            </w:r>
            <w:r w:rsidR="003B062B" w:rsidRPr="004E6657">
              <w:rPr>
                <w:i/>
              </w:rPr>
              <w:t>Datasource</w:t>
            </w:r>
          </w:p>
        </w:tc>
        <w:tc>
          <w:tcPr>
            <w:tcW w:w="2988"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r w:rsidRPr="004719C9">
              <w:t>Abstract class:</w:t>
            </w:r>
          </w:p>
          <w:p w:rsidR="003B062B" w:rsidRPr="004719C9" w:rsidRDefault="003B062B" w:rsidP="00EF09A5">
            <w:pPr>
              <w:pStyle w:val="Paragraph"/>
            </w:pPr>
            <w:r w:rsidRPr="004719C9">
              <w:t>Inherits from:</w:t>
            </w:r>
          </w:p>
          <w:p w:rsidR="003B062B" w:rsidRPr="004719C9" w:rsidRDefault="003B062B" w:rsidP="00EF09A5">
            <w:pPr>
              <w:pStyle w:val="Paragraph"/>
            </w:pPr>
          </w:p>
          <w:p w:rsidR="003B062B" w:rsidRPr="004719C9" w:rsidRDefault="003B062B" w:rsidP="00EF09A5">
            <w:pPr>
              <w:pStyle w:val="AttributeName"/>
              <w:rPr>
                <w:i/>
                <w:iCs/>
              </w:rPr>
            </w:pPr>
            <w:r w:rsidRPr="004719C9">
              <w:rPr>
                <w:i/>
                <w:iCs/>
              </w:rPr>
              <w:t>Datasource</w:t>
            </w:r>
          </w:p>
          <w:p w:rsidR="003B062B" w:rsidRPr="004719C9" w:rsidRDefault="003B062B" w:rsidP="00EF09A5">
            <w:pPr>
              <w:pStyle w:val="Paragraph"/>
            </w:pPr>
            <w:r w:rsidRPr="004719C9">
              <w:t>Sub classes are:</w:t>
            </w:r>
          </w:p>
          <w:p w:rsidR="003B062B" w:rsidRPr="004719C9" w:rsidRDefault="003B062B" w:rsidP="00EF09A5">
            <w:pPr>
              <w:pStyle w:val="Paragraph"/>
            </w:pPr>
          </w:p>
          <w:p w:rsidR="003B062B" w:rsidRPr="004719C9" w:rsidRDefault="004E6657" w:rsidP="00EF09A5">
            <w:pPr>
              <w:pStyle w:val="AttributeName"/>
            </w:pPr>
            <w:r>
              <w:t>REST</w:t>
            </w:r>
            <w:r w:rsidR="003B062B" w:rsidRPr="004719C9">
              <w:t>Datasource</w:t>
            </w:r>
          </w:p>
          <w:p w:rsidR="003B062B" w:rsidRPr="004719C9" w:rsidRDefault="004E6657" w:rsidP="00EF09A5">
            <w:pPr>
              <w:pStyle w:val="AttributeName"/>
            </w:pPr>
            <w:r>
              <w:t>SOAP</w:t>
            </w:r>
            <w:r w:rsidR="003B062B" w:rsidRPr="004719C9">
              <w:t>Datasource</w:t>
            </w:r>
          </w:p>
        </w:tc>
        <w:tc>
          <w:tcPr>
            <w:tcW w:w="278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r w:rsidRPr="004719C9">
              <w:t xml:space="preserve">A data </w:t>
            </w:r>
            <w:r w:rsidR="00EF03CE" w:rsidRPr="004719C9">
              <w:t xml:space="preserve">or </w:t>
            </w:r>
            <w:r w:rsidR="000B6C33">
              <w:t xml:space="preserve">reference </w:t>
            </w:r>
            <w:r w:rsidR="00EF03CE" w:rsidRPr="004719C9">
              <w:t xml:space="preserve">metadata </w:t>
            </w:r>
            <w:r w:rsidRPr="004719C9">
              <w:t xml:space="preserve">source which can process a data </w:t>
            </w:r>
            <w:r w:rsidR="00EF03CE" w:rsidRPr="004719C9">
              <w:t xml:space="preserve">or metadata </w:t>
            </w:r>
            <w:r w:rsidRPr="004719C9">
              <w:t>query.</w:t>
            </w:r>
          </w:p>
        </w:tc>
      </w:tr>
      <w:tr w:rsidR="003B062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B062B" w:rsidRPr="004719C9" w:rsidRDefault="004E6657" w:rsidP="00EF09A5">
            <w:pPr>
              <w:pStyle w:val="AttributeName"/>
            </w:pPr>
            <w:r>
              <w:t>REST</w:t>
            </w:r>
            <w:r w:rsidR="003B062B" w:rsidRPr="004719C9">
              <w:t>Datasource</w:t>
            </w:r>
          </w:p>
        </w:tc>
        <w:tc>
          <w:tcPr>
            <w:tcW w:w="2988"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p>
        </w:tc>
        <w:tc>
          <w:tcPr>
            <w:tcW w:w="278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r w:rsidRPr="004719C9">
              <w:t xml:space="preserve">A data </w:t>
            </w:r>
            <w:r w:rsidR="000B6C33">
              <w:t xml:space="preserve">or reference metadata </w:t>
            </w:r>
            <w:r w:rsidRPr="004719C9">
              <w:t>sour</w:t>
            </w:r>
            <w:r w:rsidR="004E6657">
              <w:t>ce that is accessible via a RESTful</w:t>
            </w:r>
            <w:r w:rsidRPr="004719C9">
              <w:t xml:space="preserve"> </w:t>
            </w:r>
            <w:r w:rsidR="004E6657">
              <w:t xml:space="preserve">web services </w:t>
            </w:r>
            <w:r w:rsidRPr="004719C9">
              <w:t>interface.</w:t>
            </w:r>
          </w:p>
        </w:tc>
      </w:tr>
      <w:tr w:rsidR="003B062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B062B" w:rsidRPr="004719C9" w:rsidRDefault="004E6657" w:rsidP="004E6657">
            <w:pPr>
              <w:pStyle w:val="AttributeName"/>
            </w:pPr>
            <w:r>
              <w:t>SOAP</w:t>
            </w:r>
            <w:r w:rsidR="003B062B" w:rsidRPr="004719C9">
              <w:t>Datasource</w:t>
            </w:r>
          </w:p>
        </w:tc>
        <w:tc>
          <w:tcPr>
            <w:tcW w:w="2988"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p>
        </w:tc>
        <w:tc>
          <w:tcPr>
            <w:tcW w:w="278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Paragraph"/>
            </w:pPr>
            <w:r w:rsidRPr="004719C9">
              <w:t xml:space="preserve">A data </w:t>
            </w:r>
            <w:r w:rsidR="000B6C33">
              <w:t xml:space="preserve">or reference metadata </w:t>
            </w:r>
            <w:r w:rsidRPr="004719C9">
              <w:t xml:space="preserve">source that conforms to a </w:t>
            </w:r>
            <w:r w:rsidR="004E6657">
              <w:t xml:space="preserve">SOAP </w:t>
            </w:r>
            <w:r w:rsidRPr="004719C9">
              <w:t>web service interface.</w:t>
            </w:r>
          </w:p>
        </w:tc>
      </w:tr>
      <w:tr w:rsidR="003B062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3B062B" w:rsidRPr="004719C9" w:rsidRDefault="003B062B" w:rsidP="00EF09A5">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3B062B" w:rsidRPr="004719C9" w:rsidRDefault="004E6657" w:rsidP="00EF09A5">
            <w:pPr>
              <w:pStyle w:val="AttributeName"/>
            </w:pPr>
            <w:r>
              <w:t>+</w:t>
            </w:r>
            <w:r w:rsidR="00645CE6" w:rsidRPr="004719C9">
              <w:t>WSD</w:t>
            </w:r>
            <w:r>
              <w:t>L</w:t>
            </w:r>
            <w:r w:rsidR="003B062B" w:rsidRPr="004719C9">
              <w:t>URL</w:t>
            </w:r>
          </w:p>
        </w:tc>
        <w:tc>
          <w:tcPr>
            <w:tcW w:w="2786" w:type="dxa"/>
            <w:tcBorders>
              <w:top w:val="single" w:sz="6" w:space="0" w:color="auto"/>
              <w:left w:val="single" w:sz="6" w:space="0" w:color="auto"/>
              <w:bottom w:val="single" w:sz="6" w:space="0" w:color="auto"/>
              <w:right w:val="single" w:sz="6" w:space="0" w:color="auto"/>
            </w:tcBorders>
          </w:tcPr>
          <w:p w:rsidR="003B062B" w:rsidRPr="004719C9" w:rsidRDefault="00645CE6" w:rsidP="004E6657">
            <w:pPr>
              <w:pStyle w:val="Paragraph"/>
            </w:pPr>
            <w:r w:rsidRPr="004719C9">
              <w:t>Association to t</w:t>
            </w:r>
            <w:r w:rsidR="004E6657">
              <w:t>he URL of the Web Service Definition L</w:t>
            </w:r>
            <w:r w:rsidR="003B062B" w:rsidRPr="004719C9">
              <w:t xml:space="preserve">anguage </w:t>
            </w:r>
            <w:r w:rsidR="004E6657">
              <w:t xml:space="preserve">(SOAP) or Web Service Application Language (REST) </w:t>
            </w:r>
            <w:r w:rsidR="003B062B" w:rsidRPr="004719C9">
              <w:t>profile of the web service.</w:t>
            </w:r>
          </w:p>
        </w:tc>
      </w:tr>
      <w:tr w:rsidR="00EF03CE"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EF03CE" w:rsidRPr="004719C9" w:rsidRDefault="00EF03CE" w:rsidP="00EF09A5">
            <w:pPr>
              <w:pStyle w:val="AttributeName"/>
            </w:pPr>
            <w:r w:rsidRPr="004719C9">
              <w:t>Registration</w:t>
            </w:r>
          </w:p>
        </w:tc>
        <w:tc>
          <w:tcPr>
            <w:tcW w:w="2988" w:type="dxa"/>
            <w:tcBorders>
              <w:top w:val="single" w:sz="6" w:space="0" w:color="auto"/>
              <w:left w:val="single" w:sz="6" w:space="0" w:color="auto"/>
              <w:bottom w:val="single" w:sz="6" w:space="0" w:color="auto"/>
              <w:right w:val="single" w:sz="6" w:space="0" w:color="auto"/>
            </w:tcBorders>
          </w:tcPr>
          <w:p w:rsidR="00EF03CE" w:rsidRPr="004719C9" w:rsidRDefault="00EF03CE" w:rsidP="00EF09A5">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EF03CE" w:rsidRPr="004719C9" w:rsidRDefault="00EF03CE" w:rsidP="00EF09A5">
            <w:pPr>
              <w:pStyle w:val="Paragraph"/>
            </w:pPr>
            <w:r w:rsidRPr="004719C9">
              <w:t>This is not detailed here but is shown as the link between the SDMX-IM and the Registry Service API. It denotes a data or metadata registration document.</w:t>
            </w:r>
          </w:p>
        </w:tc>
      </w:tr>
    </w:tbl>
    <w:p w:rsidR="005E2771" w:rsidRPr="004719C9" w:rsidRDefault="0016276B" w:rsidP="005E2771">
      <w:pPr>
        <w:pStyle w:val="Heading1"/>
      </w:pPr>
      <w:bookmarkStart w:id="338" w:name="_Toc290467425"/>
      <w:r w:rsidRPr="004719C9">
        <w:t>P</w:t>
      </w:r>
      <w:r w:rsidR="00FD2622">
        <w:t>rocess</w:t>
      </w:r>
      <w:bookmarkEnd w:id="338"/>
    </w:p>
    <w:p w:rsidR="005E2771" w:rsidRPr="004719C9" w:rsidRDefault="005E2771" w:rsidP="005E2771">
      <w:pPr>
        <w:pStyle w:val="Heading2"/>
      </w:pPr>
      <w:bookmarkStart w:id="339" w:name="_Toc290467426"/>
      <w:r w:rsidRPr="004719C9">
        <w:t>Introduction</w:t>
      </w:r>
      <w:bookmarkEnd w:id="339"/>
    </w:p>
    <w:p w:rsidR="00C01F45" w:rsidRPr="004719C9" w:rsidRDefault="005E2771" w:rsidP="00C01F45">
      <w:pPr>
        <w:pStyle w:val="Paragraph"/>
      </w:pPr>
      <w:r w:rsidRPr="004719C9">
        <w:t xml:space="preserve">In any system </w:t>
      </w:r>
      <w:r w:rsidR="00FD6E49" w:rsidRPr="004719C9">
        <w:t xml:space="preserve">that </w:t>
      </w:r>
      <w:r w:rsidRPr="004719C9">
        <w:t xml:space="preserve">processes data and </w:t>
      </w:r>
      <w:r w:rsidR="003E438D">
        <w:t xml:space="preserve">reference </w:t>
      </w:r>
      <w:r w:rsidRPr="004719C9">
        <w:t xml:space="preserve">metadata the system itself is a series of processes and in each of these processes the data or </w:t>
      </w:r>
      <w:r w:rsidR="003E438D">
        <w:t xml:space="preserve">reference </w:t>
      </w:r>
      <w:r w:rsidRPr="004719C9">
        <w:t xml:space="preserve">metadata may undergo a series of transitions. This is particularly true of its path from raw data to published data and </w:t>
      </w:r>
      <w:r w:rsidR="003E438D">
        <w:t xml:space="preserve">reference </w:t>
      </w:r>
      <w:r w:rsidRPr="004719C9">
        <w:t>metadata. The process model presented here is a generic model that can capture ke</w:t>
      </w:r>
      <w:r w:rsidR="00FD6E49" w:rsidRPr="004719C9">
        <w:t>y information about these stage</w:t>
      </w:r>
      <w:r w:rsidRPr="004719C9">
        <w:t>s</w:t>
      </w:r>
      <w:r w:rsidR="00FD6E49" w:rsidRPr="004719C9">
        <w:t xml:space="preserve"> </w:t>
      </w:r>
      <w:r w:rsidRPr="004719C9">
        <w:t xml:space="preserve">in both a textual way and also in a </w:t>
      </w:r>
      <w:r w:rsidR="009D6E8C" w:rsidRPr="004719C9">
        <w:t>more formalised way by</w:t>
      </w:r>
      <w:r w:rsidR="00126B8F" w:rsidRPr="004719C9">
        <w:t xml:space="preserve"> linking</w:t>
      </w:r>
      <w:r w:rsidR="00AB7342" w:rsidRPr="004719C9">
        <w:t xml:space="preserve"> </w:t>
      </w:r>
      <w:r w:rsidRPr="004719C9">
        <w:t>to specific identifiable objects</w:t>
      </w:r>
      <w:r w:rsidR="00126B8F" w:rsidRPr="004719C9">
        <w:t>, and by identifying so</w:t>
      </w:r>
      <w:r w:rsidR="009D6E8C" w:rsidRPr="004719C9">
        <w:t>f</w:t>
      </w:r>
      <w:r w:rsidR="00126B8F" w:rsidRPr="004719C9">
        <w:t>tware components that are used</w:t>
      </w:r>
      <w:r w:rsidRPr="004719C9">
        <w:t>.</w:t>
      </w:r>
      <w:bookmarkStart w:id="340" w:name="_Toc224376698"/>
      <w:bookmarkStart w:id="341" w:name="_Toc229796807"/>
      <w:bookmarkStart w:id="342" w:name="_Toc224376700"/>
      <w:bookmarkStart w:id="343" w:name="_Toc229796809"/>
      <w:bookmarkStart w:id="344" w:name="_Toc224376703"/>
      <w:bookmarkStart w:id="345" w:name="_Toc229796812"/>
      <w:bookmarkStart w:id="346" w:name="_Toc224376704"/>
      <w:bookmarkStart w:id="347" w:name="_Toc229796813"/>
      <w:bookmarkStart w:id="348" w:name="_Toc224376705"/>
      <w:bookmarkStart w:id="349" w:name="_Toc229796814"/>
      <w:bookmarkEnd w:id="340"/>
      <w:bookmarkEnd w:id="341"/>
      <w:bookmarkEnd w:id="342"/>
      <w:bookmarkEnd w:id="343"/>
      <w:bookmarkEnd w:id="344"/>
      <w:bookmarkEnd w:id="345"/>
      <w:bookmarkEnd w:id="346"/>
      <w:bookmarkEnd w:id="347"/>
      <w:bookmarkEnd w:id="348"/>
      <w:bookmarkEnd w:id="349"/>
    </w:p>
    <w:p w:rsidR="005E2771" w:rsidRPr="004719C9" w:rsidRDefault="005E2771" w:rsidP="005E2771">
      <w:pPr>
        <w:pStyle w:val="Heading2"/>
      </w:pPr>
      <w:bookmarkStart w:id="350" w:name="_Toc290467427"/>
      <w:r w:rsidRPr="004719C9">
        <w:t xml:space="preserve">Model </w:t>
      </w:r>
      <w:r w:rsidR="00175D93" w:rsidRPr="004719C9">
        <w:t>–</w:t>
      </w:r>
      <w:r w:rsidRPr="004719C9">
        <w:t xml:space="preserve"> </w:t>
      </w:r>
      <w:r w:rsidR="00C01F45" w:rsidRPr="004719C9">
        <w:t xml:space="preserve">Inheritance and </w:t>
      </w:r>
      <w:r w:rsidR="0016276B" w:rsidRPr="004719C9">
        <w:t>R</w:t>
      </w:r>
      <w:r w:rsidR="00175D93" w:rsidRPr="004719C9">
        <w:t>elationship view</w:t>
      </w:r>
      <w:bookmarkEnd w:id="350"/>
    </w:p>
    <w:p w:rsidR="005E2771" w:rsidRPr="004719C9" w:rsidRDefault="0016276B" w:rsidP="00014790">
      <w:pPr>
        <w:pStyle w:val="Heading3"/>
      </w:pPr>
      <w:bookmarkStart w:id="351" w:name="_Toc290467428"/>
      <w:r w:rsidRPr="004719C9">
        <w:t>Class D</w:t>
      </w:r>
      <w:r w:rsidR="005E2771" w:rsidRPr="004719C9">
        <w:t>iagram</w:t>
      </w:r>
      <w:bookmarkEnd w:id="351"/>
    </w:p>
    <w:p w:rsidR="007B5E95" w:rsidRDefault="00FC73D6" w:rsidP="00175D93">
      <w:pPr>
        <w:pStyle w:val="Caption"/>
        <w:jc w:val="center"/>
        <w:rPr>
          <w:lang w:val="en-GB"/>
        </w:rPr>
      </w:pPr>
      <w:r w:rsidRPr="004719C9">
        <w:rPr>
          <w:lang w:val="en-GB"/>
        </w:rPr>
        <w:pict>
          <v:shape id="_x0000_i1093" type="#_x0000_t75" style="width:415.5pt;height:266.25pt">
            <v:imagedata r:id="rId78" o:title=""/>
          </v:shape>
        </w:pict>
      </w:r>
    </w:p>
    <w:p w:rsidR="00175D93" w:rsidRPr="004719C9" w:rsidRDefault="00175D93" w:rsidP="00175D93">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43</w:t>
      </w:r>
      <w:r w:rsidRPr="004719C9">
        <w:rPr>
          <w:lang w:val="en-GB"/>
        </w:rPr>
        <w:fldChar w:fldCharType="end"/>
      </w:r>
      <w:r w:rsidRPr="004719C9">
        <w:rPr>
          <w:lang w:val="en-GB"/>
        </w:rPr>
        <w:t xml:space="preserve">: </w:t>
      </w:r>
      <w:r w:rsidR="00920697" w:rsidRPr="004719C9">
        <w:rPr>
          <w:lang w:val="en-GB"/>
        </w:rPr>
        <w:t xml:space="preserve">Inheritance and </w:t>
      </w:r>
      <w:r w:rsidRPr="004719C9">
        <w:rPr>
          <w:lang w:val="en-GB"/>
        </w:rPr>
        <w:t>Relationship class diagram of Process and Transitions</w:t>
      </w:r>
    </w:p>
    <w:p w:rsidR="005E2771" w:rsidRPr="004719C9" w:rsidRDefault="0016276B" w:rsidP="00014790">
      <w:pPr>
        <w:pStyle w:val="Heading3"/>
      </w:pPr>
      <w:bookmarkStart w:id="352" w:name="_Toc290467429"/>
      <w:r w:rsidRPr="004719C9">
        <w:t>Explanation of the D</w:t>
      </w:r>
      <w:r w:rsidR="005E2771" w:rsidRPr="004719C9">
        <w:t>iagram</w:t>
      </w:r>
      <w:bookmarkEnd w:id="352"/>
    </w:p>
    <w:p w:rsidR="005E2771" w:rsidRPr="004719C9" w:rsidRDefault="005E2771" w:rsidP="00F23AA8">
      <w:pPr>
        <w:pStyle w:val="Heading4"/>
      </w:pPr>
      <w:r w:rsidRPr="004719C9">
        <w:t>Narrative</w:t>
      </w:r>
    </w:p>
    <w:p w:rsidR="00920697" w:rsidRPr="004719C9" w:rsidRDefault="00175D93" w:rsidP="00AB7342">
      <w:pPr>
        <w:pStyle w:val="Paragraph"/>
      </w:pPr>
      <w:r w:rsidRPr="004719C9">
        <w:t xml:space="preserve">The </w:t>
      </w:r>
      <w:r w:rsidRPr="004719C9">
        <w:rPr>
          <w:rStyle w:val="AttributeNameChar"/>
        </w:rPr>
        <w:t>Process</w:t>
      </w:r>
      <w:r w:rsidRPr="004719C9">
        <w:t xml:space="preserve"> is a s</w:t>
      </w:r>
      <w:r w:rsidR="00126B8F" w:rsidRPr="004719C9">
        <w:t>et</w:t>
      </w:r>
      <w:r w:rsidRPr="004719C9">
        <w:t xml:space="preserve"> of hierarchical </w:t>
      </w:r>
      <w:r w:rsidRPr="004719C9">
        <w:rPr>
          <w:rStyle w:val="AttributeNameChar"/>
        </w:rPr>
        <w:t>ProcessStep</w:t>
      </w:r>
      <w:r w:rsidRPr="004719C9">
        <w:t xml:space="preserve">s. Each </w:t>
      </w:r>
      <w:r w:rsidRPr="004719C9">
        <w:rPr>
          <w:rStyle w:val="AttributeNameChar"/>
        </w:rPr>
        <w:t>ProcessStep</w:t>
      </w:r>
      <w:r w:rsidRPr="004719C9">
        <w:t xml:space="preserve"> can take</w:t>
      </w:r>
      <w:r w:rsidR="00423452" w:rsidRPr="004719C9">
        <w:t xml:space="preserve"> </w:t>
      </w:r>
      <w:r w:rsidRPr="004719C9">
        <w:t xml:space="preserve">zero or more </w:t>
      </w:r>
      <w:r w:rsidRPr="004719C9">
        <w:rPr>
          <w:rStyle w:val="AttributeNameChar"/>
          <w:i/>
          <w:iCs/>
        </w:rPr>
        <w:t>IdentifiableArtefact</w:t>
      </w:r>
      <w:r w:rsidRPr="004719C9">
        <w:t xml:space="preserve">s as input and output. </w:t>
      </w:r>
      <w:r w:rsidR="00920697" w:rsidRPr="004719C9">
        <w:t xml:space="preserve">Each of the associations to the input and output </w:t>
      </w:r>
      <w:r w:rsidR="00920697" w:rsidRPr="004719C9">
        <w:rPr>
          <w:rStyle w:val="AttributeNameChar"/>
          <w:i/>
          <w:iCs/>
        </w:rPr>
        <w:t>IdentifiableArtefact</w:t>
      </w:r>
      <w:r w:rsidR="00920697" w:rsidRPr="004719C9">
        <w:t>s (</w:t>
      </w:r>
      <w:r w:rsidR="00920697" w:rsidRPr="004719C9">
        <w:rPr>
          <w:rStyle w:val="AttributeNameChar"/>
        </w:rPr>
        <w:t>ProcessArtefact</w:t>
      </w:r>
      <w:r w:rsidR="00920697" w:rsidRPr="004719C9">
        <w:t xml:space="preserve">) can be assigned a </w:t>
      </w:r>
      <w:r w:rsidR="00920697" w:rsidRPr="004719C9">
        <w:rPr>
          <w:rStyle w:val="AttributeNameChar"/>
        </w:rPr>
        <w:t>localID</w:t>
      </w:r>
      <w:r w:rsidR="00920697" w:rsidRPr="004719C9">
        <w:t>.</w:t>
      </w:r>
    </w:p>
    <w:p w:rsidR="00920697" w:rsidRPr="004719C9" w:rsidRDefault="00920697" w:rsidP="00AB7342">
      <w:pPr>
        <w:pStyle w:val="Paragraph"/>
      </w:pPr>
    </w:p>
    <w:p w:rsidR="00175D93" w:rsidRPr="004719C9" w:rsidRDefault="00175D93" w:rsidP="00AB7342">
      <w:pPr>
        <w:pStyle w:val="Paragraph"/>
      </w:pPr>
      <w:r w:rsidRPr="004719C9">
        <w:t xml:space="preserve">The computation performed by a </w:t>
      </w:r>
      <w:r w:rsidRPr="004719C9">
        <w:rPr>
          <w:rStyle w:val="AttributeNameChar"/>
        </w:rPr>
        <w:t>ProcessStep</w:t>
      </w:r>
      <w:r w:rsidRPr="004719C9">
        <w:t xml:space="preserve"> is optionally described by a</w:t>
      </w:r>
      <w:r w:rsidR="00126B8F" w:rsidRPr="004719C9">
        <w:t xml:space="preserve"> </w:t>
      </w:r>
      <w:r w:rsidR="00126B8F" w:rsidRPr="004719C9">
        <w:rPr>
          <w:rFonts w:ascii="Courier New" w:hAnsi="Courier New" w:cs="Courier New"/>
        </w:rPr>
        <w:t>Computation</w:t>
      </w:r>
      <w:r w:rsidRPr="004719C9">
        <w:t xml:space="preserve">, which can </w:t>
      </w:r>
      <w:r w:rsidR="0024137B" w:rsidRPr="004719C9">
        <w:t xml:space="preserve">identify the software used by the </w:t>
      </w:r>
      <w:r w:rsidR="0024137B" w:rsidRPr="004719C9">
        <w:rPr>
          <w:rFonts w:ascii="Courier New" w:hAnsi="Courier New" w:cs="Courier New"/>
        </w:rPr>
        <w:t>ProcessStep</w:t>
      </w:r>
      <w:r w:rsidR="0024137B" w:rsidRPr="004719C9">
        <w:t xml:space="preserve"> and can also be described in textual form </w:t>
      </w:r>
      <w:r w:rsidR="0024137B" w:rsidRPr="004719C9">
        <w:rPr>
          <w:rFonts w:ascii="Courier New" w:hAnsi="Courier New" w:cs="Courier New"/>
          <w:szCs w:val="22"/>
        </w:rPr>
        <w:t>(+description</w:t>
      </w:r>
      <w:r w:rsidR="0024137B" w:rsidRPr="004719C9">
        <w:t xml:space="preserve">) in multiple language variants. </w:t>
      </w:r>
      <w:r w:rsidRPr="004719C9">
        <w:t xml:space="preserve">The </w:t>
      </w:r>
      <w:r w:rsidRPr="004719C9">
        <w:rPr>
          <w:rStyle w:val="AttributeNameChar"/>
        </w:rPr>
        <w:t>Transition</w:t>
      </w:r>
      <w:r w:rsidRPr="004719C9">
        <w:t xml:space="preserve"> </w:t>
      </w:r>
      <w:r w:rsidR="0024137B" w:rsidRPr="004719C9">
        <w:t>describes</w:t>
      </w:r>
      <w:r w:rsidRPr="004719C9">
        <w:t xml:space="preserve"> the execution of </w:t>
      </w:r>
      <w:r w:rsidRPr="004719C9">
        <w:rPr>
          <w:rStyle w:val="AttributeNameChar"/>
        </w:rPr>
        <w:t>ProcessStep</w:t>
      </w:r>
      <w:r w:rsidRPr="004719C9">
        <w:t xml:space="preserve">s from </w:t>
      </w:r>
      <w:r w:rsidR="0024137B" w:rsidRPr="004719C9">
        <w:rPr>
          <w:rFonts w:ascii="Courier New" w:hAnsi="Courier New" w:cs="Courier New"/>
        </w:rPr>
        <w:t>+</w:t>
      </w:r>
      <w:r w:rsidRPr="004719C9">
        <w:rPr>
          <w:rFonts w:ascii="Courier New" w:hAnsi="Courier New" w:cs="Courier New"/>
        </w:rPr>
        <w:t>source</w:t>
      </w:r>
      <w:r w:rsidRPr="004719C9">
        <w:t xml:space="preserve"> </w:t>
      </w:r>
      <w:r w:rsidRPr="004719C9">
        <w:rPr>
          <w:rStyle w:val="AttributeNameChar"/>
        </w:rPr>
        <w:t>ProcessStep</w:t>
      </w:r>
      <w:r w:rsidRPr="004719C9">
        <w:t xml:space="preserve"> to </w:t>
      </w:r>
      <w:r w:rsidR="0024137B" w:rsidRPr="004719C9">
        <w:rPr>
          <w:rFonts w:ascii="Courier New" w:hAnsi="Courier New" w:cs="Courier New"/>
        </w:rPr>
        <w:t>+</w:t>
      </w:r>
      <w:r w:rsidRPr="004719C9">
        <w:rPr>
          <w:rFonts w:ascii="Courier New" w:hAnsi="Courier New" w:cs="Courier New"/>
        </w:rPr>
        <w:t>target</w:t>
      </w:r>
      <w:r w:rsidRPr="004719C9">
        <w:t xml:space="preserve"> </w:t>
      </w:r>
      <w:r w:rsidRPr="004719C9">
        <w:rPr>
          <w:rStyle w:val="AttributeNameChar"/>
        </w:rPr>
        <w:t>ProcessStep</w:t>
      </w:r>
      <w:r w:rsidR="0024137B" w:rsidRPr="004719C9">
        <w:rPr>
          <w:rStyle w:val="AttributeNameChar"/>
        </w:rPr>
        <w:t xml:space="preserve"> </w:t>
      </w:r>
      <w:r w:rsidRPr="004719C9">
        <w:t xml:space="preserve"> based on the </w:t>
      </w:r>
      <w:r w:rsidR="0024137B" w:rsidRPr="004719C9">
        <w:t xml:space="preserve">outcome </w:t>
      </w:r>
      <w:r w:rsidRPr="004719C9">
        <w:t xml:space="preserve">of a </w:t>
      </w:r>
      <w:r w:rsidR="0024137B" w:rsidRPr="004719C9">
        <w:rPr>
          <w:rFonts w:ascii="Courier New" w:hAnsi="Courier New" w:cs="Courier New"/>
        </w:rPr>
        <w:t>+</w:t>
      </w:r>
      <w:r w:rsidRPr="004719C9">
        <w:rPr>
          <w:rFonts w:ascii="Courier New" w:hAnsi="Courier New" w:cs="Courier New"/>
        </w:rPr>
        <w:t>condition</w:t>
      </w:r>
      <w:r w:rsidR="003A1B51" w:rsidRPr="004719C9">
        <w:t xml:space="preserve"> </w:t>
      </w:r>
      <w:r w:rsidR="0024137B" w:rsidRPr="004719C9">
        <w:t xml:space="preserve"> that can be described in multiple language variants. </w:t>
      </w:r>
    </w:p>
    <w:p w:rsidR="00175D93" w:rsidRPr="004719C9" w:rsidRDefault="00175D93" w:rsidP="00175D93">
      <w:pPr>
        <w:pStyle w:val="Paragraph"/>
      </w:pPr>
    </w:p>
    <w:p w:rsidR="005E2771" w:rsidRPr="004719C9" w:rsidRDefault="005E2771" w:rsidP="00F23AA8">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5E2771"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5E2771" w:rsidRPr="004719C9" w:rsidRDefault="005E2771" w:rsidP="00175D93">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5E2771" w:rsidRPr="004719C9" w:rsidRDefault="005E2771" w:rsidP="00175D93">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5E2771" w:rsidRPr="004719C9" w:rsidRDefault="005E2771" w:rsidP="00175D93">
            <w:pPr>
              <w:pStyle w:val="TableHeading"/>
            </w:pPr>
            <w:r w:rsidRPr="004719C9">
              <w:t>Description</w:t>
            </w:r>
          </w:p>
        </w:tc>
      </w:tr>
      <w:tr w:rsidR="005E2771"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5E2771" w:rsidRPr="004719C9" w:rsidRDefault="00175D93" w:rsidP="00175D93">
            <w:pPr>
              <w:pStyle w:val="AttributeName"/>
            </w:pPr>
            <w:r w:rsidRPr="004719C9">
              <w:t>Process</w:t>
            </w:r>
          </w:p>
        </w:tc>
        <w:tc>
          <w:tcPr>
            <w:tcW w:w="2988" w:type="dxa"/>
            <w:tcBorders>
              <w:top w:val="single" w:sz="6" w:space="0" w:color="auto"/>
              <w:left w:val="single" w:sz="6" w:space="0" w:color="auto"/>
              <w:bottom w:val="single" w:sz="6" w:space="0" w:color="auto"/>
              <w:right w:val="single" w:sz="6" w:space="0" w:color="auto"/>
            </w:tcBorders>
          </w:tcPr>
          <w:p w:rsidR="005E2771" w:rsidRPr="004719C9" w:rsidRDefault="005E2771" w:rsidP="00175D93">
            <w:pPr>
              <w:pStyle w:val="Paragraph"/>
            </w:pPr>
            <w:r w:rsidRPr="004719C9">
              <w:t>Inherits from</w:t>
            </w:r>
          </w:p>
          <w:p w:rsidR="005E2771" w:rsidRPr="004719C9" w:rsidRDefault="0024137B" w:rsidP="00175D93">
            <w:pPr>
              <w:pStyle w:val="AttributeName"/>
              <w:rPr>
                <w:i/>
                <w:iCs/>
              </w:rPr>
            </w:pPr>
            <w:r w:rsidRPr="004719C9">
              <w:rPr>
                <w:i/>
                <w:iCs/>
              </w:rPr>
              <w:t>Maintainable</w:t>
            </w:r>
          </w:p>
        </w:tc>
        <w:tc>
          <w:tcPr>
            <w:tcW w:w="2786" w:type="dxa"/>
            <w:tcBorders>
              <w:top w:val="single" w:sz="6" w:space="0" w:color="auto"/>
              <w:left w:val="single" w:sz="6" w:space="0" w:color="auto"/>
              <w:bottom w:val="single" w:sz="6" w:space="0" w:color="auto"/>
              <w:right w:val="single" w:sz="6" w:space="0" w:color="auto"/>
            </w:tcBorders>
          </w:tcPr>
          <w:p w:rsidR="005E2771" w:rsidRPr="004719C9" w:rsidRDefault="005E2771" w:rsidP="00175D93">
            <w:pPr>
              <w:pStyle w:val="Paragraph"/>
            </w:pPr>
            <w:r w:rsidRPr="004719C9">
              <w:t xml:space="preserve">A scheme which defines or documents the </w:t>
            </w:r>
            <w:r w:rsidR="00BA6682" w:rsidRPr="004719C9">
              <w:t>operations performed on data</w:t>
            </w:r>
            <w:r w:rsidR="0024137B" w:rsidRPr="004719C9">
              <w:t xml:space="preserve"> or metadata</w:t>
            </w:r>
            <w:r w:rsidR="00BA6682" w:rsidRPr="004719C9">
              <w:t xml:space="preserve"> in order to </w:t>
            </w:r>
            <w:r w:rsidR="00F210B9" w:rsidRPr="004719C9">
              <w:t xml:space="preserve">validate data or </w:t>
            </w:r>
            <w:r w:rsidR="0024137B" w:rsidRPr="004719C9">
              <w:t xml:space="preserve">metadata </w:t>
            </w:r>
            <w:r w:rsidR="00F210B9" w:rsidRPr="004719C9">
              <w:t xml:space="preserve">to </w:t>
            </w:r>
            <w:r w:rsidR="00BA6682" w:rsidRPr="004719C9">
              <w:t>derive new information according to a given set of rules</w:t>
            </w:r>
            <w:r w:rsidR="001E2DB9" w:rsidRPr="004719C9">
              <w:t xml:space="preserve">. </w:t>
            </w:r>
          </w:p>
        </w:tc>
      </w:tr>
      <w:tr w:rsidR="00175D93"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75D93" w:rsidRPr="004719C9" w:rsidRDefault="00175D93"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175D93" w:rsidRPr="004719C9" w:rsidRDefault="0024137B" w:rsidP="00B43E46">
            <w:pPr>
              <w:pStyle w:val="AttributeName"/>
            </w:pPr>
            <w:r w:rsidRPr="004719C9">
              <w:t>+step</w:t>
            </w:r>
          </w:p>
        </w:tc>
        <w:tc>
          <w:tcPr>
            <w:tcW w:w="2786" w:type="dxa"/>
            <w:tcBorders>
              <w:top w:val="single" w:sz="6" w:space="0" w:color="auto"/>
              <w:left w:val="single" w:sz="6" w:space="0" w:color="auto"/>
              <w:bottom w:val="single" w:sz="6" w:space="0" w:color="auto"/>
              <w:right w:val="single" w:sz="6" w:space="0" w:color="auto"/>
            </w:tcBorders>
          </w:tcPr>
          <w:p w:rsidR="00175D93" w:rsidRPr="004719C9" w:rsidRDefault="00175D93" w:rsidP="00175D93">
            <w:pPr>
              <w:pStyle w:val="Paragraph"/>
            </w:pPr>
            <w:r w:rsidRPr="004719C9">
              <w:t>Associates the Process Steps</w:t>
            </w:r>
            <w:r w:rsidR="001E2DB9" w:rsidRPr="004719C9">
              <w:t>.</w:t>
            </w:r>
          </w:p>
        </w:tc>
      </w:tr>
      <w:tr w:rsidR="001E2DB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E2DB9" w:rsidRPr="004719C9" w:rsidRDefault="001E2DB9" w:rsidP="00175D93">
            <w:pPr>
              <w:pStyle w:val="AttributeName"/>
            </w:pPr>
            <w:r w:rsidRPr="004719C9">
              <w:t>ProcessStep</w:t>
            </w:r>
          </w:p>
        </w:tc>
        <w:tc>
          <w:tcPr>
            <w:tcW w:w="2988" w:type="dxa"/>
            <w:tcBorders>
              <w:top w:val="single" w:sz="6" w:space="0" w:color="auto"/>
              <w:left w:val="single" w:sz="6" w:space="0" w:color="auto"/>
              <w:bottom w:val="single" w:sz="6" w:space="0" w:color="auto"/>
              <w:right w:val="single" w:sz="6" w:space="0" w:color="auto"/>
            </w:tcBorders>
          </w:tcPr>
          <w:p w:rsidR="001E2DB9" w:rsidRPr="004719C9" w:rsidRDefault="0024137B" w:rsidP="00175D93">
            <w:pPr>
              <w:pStyle w:val="Paragraph"/>
            </w:pPr>
            <w:r w:rsidRPr="004719C9">
              <w:t>Inherits from</w:t>
            </w:r>
          </w:p>
          <w:p w:rsidR="0024137B" w:rsidRPr="004E6657" w:rsidRDefault="0024137B" w:rsidP="00175D93">
            <w:pPr>
              <w:pStyle w:val="Paragraph"/>
              <w:rPr>
                <w:i/>
              </w:rPr>
            </w:pPr>
            <w:r w:rsidRPr="004E6657">
              <w:rPr>
                <w:rFonts w:ascii="Courier New" w:hAnsi="Courier New" w:cs="Courier New"/>
                <w:i/>
              </w:rPr>
              <w:t>IdentifiableArtefact</w:t>
            </w:r>
          </w:p>
        </w:tc>
        <w:tc>
          <w:tcPr>
            <w:tcW w:w="2786" w:type="dxa"/>
            <w:tcBorders>
              <w:top w:val="single" w:sz="6" w:space="0" w:color="auto"/>
              <w:left w:val="single" w:sz="6" w:space="0" w:color="auto"/>
              <w:bottom w:val="single" w:sz="6" w:space="0" w:color="auto"/>
              <w:right w:val="single" w:sz="6" w:space="0" w:color="auto"/>
            </w:tcBorders>
          </w:tcPr>
          <w:p w:rsidR="001E2DB9" w:rsidRPr="004719C9" w:rsidRDefault="003334C0" w:rsidP="00175D93">
            <w:pPr>
              <w:pStyle w:val="Paragraph"/>
            </w:pPr>
            <w:r w:rsidRPr="004719C9">
              <w:t xml:space="preserve">A specific operation, </w:t>
            </w:r>
            <w:r w:rsidR="00BA6682" w:rsidRPr="004719C9">
              <w:t xml:space="preserve">performed on data </w:t>
            </w:r>
            <w:r w:rsidR="0024137B" w:rsidRPr="004719C9">
              <w:t xml:space="preserve">or metadata </w:t>
            </w:r>
            <w:r w:rsidR="00BA6682" w:rsidRPr="004719C9">
              <w:t xml:space="preserve">in order to </w:t>
            </w:r>
            <w:r w:rsidR="00F210B9" w:rsidRPr="004719C9">
              <w:t xml:space="preserve">validate or to </w:t>
            </w:r>
            <w:r w:rsidR="00BA6682" w:rsidRPr="004719C9">
              <w:t>derive new information according to a given set of rules</w:t>
            </w:r>
            <w:r w:rsidRPr="004719C9">
              <w:t>.</w:t>
            </w:r>
          </w:p>
        </w:tc>
      </w:tr>
      <w:tr w:rsidR="001E2DB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E2DB9" w:rsidRPr="004719C9" w:rsidRDefault="001E2DB9"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1E2DB9" w:rsidRPr="004719C9" w:rsidRDefault="001E2DB9" w:rsidP="00B43E46">
            <w:pPr>
              <w:pStyle w:val="AttributeName"/>
            </w:pPr>
            <w:r w:rsidRPr="004719C9">
              <w:t>+input</w:t>
            </w:r>
          </w:p>
        </w:tc>
        <w:tc>
          <w:tcPr>
            <w:tcW w:w="2786" w:type="dxa"/>
            <w:tcBorders>
              <w:top w:val="single" w:sz="6" w:space="0" w:color="auto"/>
              <w:left w:val="single" w:sz="6" w:space="0" w:color="auto"/>
              <w:bottom w:val="single" w:sz="6" w:space="0" w:color="auto"/>
              <w:right w:val="single" w:sz="6" w:space="0" w:color="auto"/>
            </w:tcBorders>
          </w:tcPr>
          <w:p w:rsidR="001E2DB9" w:rsidRPr="004719C9" w:rsidRDefault="001E2DB9" w:rsidP="00175D93">
            <w:pPr>
              <w:pStyle w:val="Paragraph"/>
            </w:pPr>
            <w:r w:rsidRPr="004719C9">
              <w:t>Associat</w:t>
            </w:r>
            <w:r w:rsidR="00920697" w:rsidRPr="004719C9">
              <w:t>ion to</w:t>
            </w:r>
            <w:r w:rsidRPr="004719C9">
              <w:t xml:space="preserve"> the </w:t>
            </w:r>
            <w:r w:rsidR="00920697" w:rsidRPr="004719C9">
              <w:t xml:space="preserve">Process Artefact that identifies the objects which are input to the Process Step. </w:t>
            </w:r>
          </w:p>
        </w:tc>
      </w:tr>
      <w:tr w:rsidR="001E2DB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E2DB9" w:rsidRPr="004719C9" w:rsidRDefault="001E2DB9"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1E2DB9" w:rsidRPr="004719C9" w:rsidRDefault="001E2DB9" w:rsidP="00B43E46">
            <w:pPr>
              <w:pStyle w:val="AttributeName"/>
            </w:pPr>
            <w:r w:rsidRPr="004719C9">
              <w:t>+output</w:t>
            </w:r>
          </w:p>
        </w:tc>
        <w:tc>
          <w:tcPr>
            <w:tcW w:w="2786" w:type="dxa"/>
            <w:tcBorders>
              <w:top w:val="single" w:sz="6" w:space="0" w:color="auto"/>
              <w:left w:val="single" w:sz="6" w:space="0" w:color="auto"/>
              <w:bottom w:val="single" w:sz="6" w:space="0" w:color="auto"/>
              <w:right w:val="single" w:sz="6" w:space="0" w:color="auto"/>
            </w:tcBorders>
          </w:tcPr>
          <w:p w:rsidR="001E2DB9" w:rsidRPr="004719C9" w:rsidRDefault="00920697" w:rsidP="00C502B2">
            <w:pPr>
              <w:pStyle w:val="Paragraph"/>
              <w:jc w:val="left"/>
            </w:pPr>
            <w:r w:rsidRPr="004719C9">
              <w:t>Association to the Process Artefact that identifies the objects which are output from the Process Step.</w:t>
            </w:r>
          </w:p>
        </w:tc>
      </w:tr>
      <w:tr w:rsidR="00C502B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02B2" w:rsidRPr="004719C9" w:rsidRDefault="00C502B2"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02B2" w:rsidRPr="004719C9" w:rsidRDefault="00C502B2" w:rsidP="00B43E46">
            <w:pPr>
              <w:pStyle w:val="AttributeName"/>
            </w:pPr>
            <w:r w:rsidRPr="004719C9">
              <w:t>+child</w:t>
            </w:r>
          </w:p>
        </w:tc>
        <w:tc>
          <w:tcPr>
            <w:tcW w:w="2786" w:type="dxa"/>
            <w:tcBorders>
              <w:top w:val="single" w:sz="6" w:space="0" w:color="auto"/>
              <w:left w:val="single" w:sz="6" w:space="0" w:color="auto"/>
              <w:bottom w:val="single" w:sz="6" w:space="0" w:color="auto"/>
              <w:right w:val="single" w:sz="6" w:space="0" w:color="auto"/>
            </w:tcBorders>
          </w:tcPr>
          <w:p w:rsidR="00C502B2" w:rsidRPr="004719C9" w:rsidRDefault="00C502B2" w:rsidP="00C502B2">
            <w:pPr>
              <w:pStyle w:val="Paragraph"/>
              <w:jc w:val="left"/>
            </w:pPr>
            <w:r w:rsidRPr="004719C9">
              <w:t>Association to child Processes that combine to  form a part of this Process.</w:t>
            </w:r>
          </w:p>
        </w:tc>
      </w:tr>
      <w:tr w:rsidR="0024137B"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24137B" w:rsidRPr="004719C9" w:rsidRDefault="0024137B"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24137B" w:rsidRPr="004719C9" w:rsidRDefault="0024137B" w:rsidP="00B43E46">
            <w:pPr>
              <w:pStyle w:val="AttributeName"/>
            </w:pPr>
            <w:r w:rsidRPr="004719C9">
              <w:t>+computation</w:t>
            </w:r>
          </w:p>
        </w:tc>
        <w:tc>
          <w:tcPr>
            <w:tcW w:w="2786" w:type="dxa"/>
            <w:tcBorders>
              <w:top w:val="single" w:sz="6" w:space="0" w:color="auto"/>
              <w:left w:val="single" w:sz="6" w:space="0" w:color="auto"/>
              <w:bottom w:val="single" w:sz="6" w:space="0" w:color="auto"/>
              <w:right w:val="single" w:sz="6" w:space="0" w:color="auto"/>
            </w:tcBorders>
          </w:tcPr>
          <w:p w:rsidR="0024137B" w:rsidRPr="004719C9" w:rsidRDefault="0024137B" w:rsidP="00C502B2">
            <w:pPr>
              <w:pStyle w:val="Paragraph"/>
              <w:jc w:val="left"/>
            </w:pPr>
            <w:r w:rsidRPr="004719C9">
              <w:t>Associat</w:t>
            </w:r>
            <w:r w:rsidR="009D3969" w:rsidRPr="004719C9">
              <w:t xml:space="preserve">ion to </w:t>
            </w:r>
            <w:r w:rsidR="00AB7342" w:rsidRPr="004719C9">
              <w:t xml:space="preserve">one or more </w:t>
            </w:r>
            <w:r w:rsidR="009D3969" w:rsidRPr="004719C9">
              <w:t xml:space="preserve"> Computation</w:t>
            </w:r>
            <w:r w:rsidR="00AB7342" w:rsidRPr="004719C9">
              <w:t>s</w:t>
            </w:r>
            <w:r w:rsidR="00C502B2" w:rsidRPr="004719C9">
              <w:t>.</w:t>
            </w:r>
          </w:p>
        </w:tc>
      </w:tr>
      <w:tr w:rsidR="009D396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3969" w:rsidRPr="004719C9" w:rsidRDefault="009D3969"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D3969" w:rsidRPr="004719C9" w:rsidRDefault="009D3969" w:rsidP="00B43E46">
            <w:pPr>
              <w:pStyle w:val="AttributeName"/>
            </w:pPr>
            <w:r w:rsidRPr="004719C9">
              <w:t>+transition</w:t>
            </w:r>
          </w:p>
        </w:tc>
        <w:tc>
          <w:tcPr>
            <w:tcW w:w="2786" w:type="dxa"/>
            <w:tcBorders>
              <w:top w:val="single" w:sz="6" w:space="0" w:color="auto"/>
              <w:left w:val="single" w:sz="6" w:space="0" w:color="auto"/>
              <w:bottom w:val="single" w:sz="6" w:space="0" w:color="auto"/>
              <w:right w:val="single" w:sz="6" w:space="0" w:color="auto"/>
            </w:tcBorders>
          </w:tcPr>
          <w:p w:rsidR="009D3969" w:rsidRPr="004719C9" w:rsidRDefault="009D3969" w:rsidP="00C502B2">
            <w:pPr>
              <w:pStyle w:val="Paragraph"/>
              <w:jc w:val="left"/>
            </w:pPr>
            <w:r w:rsidRPr="004719C9">
              <w:t xml:space="preserve">Association </w:t>
            </w:r>
            <w:r w:rsidR="00C502B2" w:rsidRPr="004719C9">
              <w:t xml:space="preserve">to </w:t>
            </w:r>
            <w:r w:rsidR="00423452" w:rsidRPr="004719C9">
              <w:t>one or</w:t>
            </w:r>
            <w:r w:rsidR="00C502B2" w:rsidRPr="004719C9">
              <w:t xml:space="preserve"> </w:t>
            </w:r>
            <w:r w:rsidR="00423452" w:rsidRPr="004719C9">
              <w:t>more</w:t>
            </w:r>
            <w:r w:rsidRPr="004719C9">
              <w:t xml:space="preserve"> Transitions</w:t>
            </w:r>
            <w:r w:rsidR="00C502B2" w:rsidRPr="004719C9">
              <w:t>.</w:t>
            </w:r>
          </w:p>
        </w:tc>
      </w:tr>
      <w:tr w:rsidR="009D396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D3969" w:rsidRPr="004719C9" w:rsidRDefault="009D3969" w:rsidP="00175D93">
            <w:pPr>
              <w:pStyle w:val="AttributeName"/>
            </w:pPr>
            <w:r w:rsidRPr="004719C9">
              <w:t>Computation</w:t>
            </w:r>
          </w:p>
        </w:tc>
        <w:tc>
          <w:tcPr>
            <w:tcW w:w="2988" w:type="dxa"/>
            <w:tcBorders>
              <w:top w:val="single" w:sz="6" w:space="0" w:color="auto"/>
              <w:left w:val="single" w:sz="6" w:space="0" w:color="auto"/>
              <w:bottom w:val="single" w:sz="6" w:space="0" w:color="auto"/>
              <w:right w:val="single" w:sz="6" w:space="0" w:color="auto"/>
            </w:tcBorders>
          </w:tcPr>
          <w:p w:rsidR="009D3969" w:rsidRPr="004719C9" w:rsidRDefault="009D3969" w:rsidP="00B43E46">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D3969" w:rsidRPr="004719C9" w:rsidRDefault="009D3969" w:rsidP="009D3969">
            <w:pPr>
              <w:pStyle w:val="Paragraph"/>
            </w:pPr>
            <w:r w:rsidRPr="004719C9">
              <w:t>Describes in textual form the computations involved in the process.</w:t>
            </w:r>
          </w:p>
        </w:tc>
      </w:tr>
      <w:tr w:rsidR="00C502B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02B2" w:rsidRPr="004719C9" w:rsidRDefault="00C502B2"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02B2" w:rsidRPr="004719C9" w:rsidRDefault="00C502B2" w:rsidP="00B43E46">
            <w:pPr>
              <w:pStyle w:val="AttributeName"/>
            </w:pPr>
            <w:r w:rsidRPr="004719C9">
              <w:t>localId</w:t>
            </w:r>
          </w:p>
        </w:tc>
        <w:tc>
          <w:tcPr>
            <w:tcW w:w="2786" w:type="dxa"/>
            <w:tcBorders>
              <w:top w:val="single" w:sz="6" w:space="0" w:color="auto"/>
              <w:left w:val="single" w:sz="6" w:space="0" w:color="auto"/>
              <w:bottom w:val="single" w:sz="6" w:space="0" w:color="auto"/>
              <w:right w:val="single" w:sz="6" w:space="0" w:color="auto"/>
            </w:tcBorders>
          </w:tcPr>
          <w:p w:rsidR="00C502B2" w:rsidRPr="004719C9" w:rsidRDefault="00C502B2" w:rsidP="009D3969">
            <w:pPr>
              <w:pStyle w:val="Paragraph"/>
            </w:pPr>
            <w:r w:rsidRPr="004719C9">
              <w:t>Distinguishes between Computations in the same Process.</w:t>
            </w:r>
          </w:p>
        </w:tc>
      </w:tr>
      <w:tr w:rsidR="00C502B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02B2" w:rsidRPr="004719C9" w:rsidRDefault="00C502B2"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02B2" w:rsidRPr="004719C9" w:rsidRDefault="00C502B2" w:rsidP="00B43E46">
            <w:pPr>
              <w:pStyle w:val="AttributeName"/>
            </w:pPr>
            <w:r w:rsidRPr="004719C9">
              <w:t>softwarePackage</w:t>
            </w:r>
            <w:r w:rsidRPr="004719C9">
              <w:br/>
              <w:t>softwareLanguage</w:t>
            </w:r>
            <w:r w:rsidRPr="004719C9">
              <w:br/>
              <w:t>softwareVersion</w:t>
            </w:r>
          </w:p>
        </w:tc>
        <w:tc>
          <w:tcPr>
            <w:tcW w:w="2786" w:type="dxa"/>
            <w:tcBorders>
              <w:top w:val="single" w:sz="6" w:space="0" w:color="auto"/>
              <w:left w:val="single" w:sz="6" w:space="0" w:color="auto"/>
              <w:bottom w:val="single" w:sz="6" w:space="0" w:color="auto"/>
              <w:right w:val="single" w:sz="6" w:space="0" w:color="auto"/>
            </w:tcBorders>
          </w:tcPr>
          <w:p w:rsidR="00C502B2" w:rsidRPr="004719C9" w:rsidRDefault="00C502B2" w:rsidP="009D3969">
            <w:pPr>
              <w:pStyle w:val="Paragraph"/>
            </w:pPr>
            <w:r w:rsidRPr="004719C9">
              <w:t>Information about th</w:t>
            </w:r>
            <w:r w:rsidR="004E6657">
              <w:t>e software that is used to perf</w:t>
            </w:r>
            <w:r w:rsidRPr="004719C9">
              <w:t>o</w:t>
            </w:r>
            <w:r w:rsidR="004E6657">
              <w:t>r</w:t>
            </w:r>
            <w:r w:rsidRPr="004719C9">
              <w:t>m the computation.</w:t>
            </w:r>
          </w:p>
        </w:tc>
      </w:tr>
      <w:tr w:rsidR="00C502B2"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C502B2" w:rsidRPr="004719C9" w:rsidRDefault="00C502B2"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C502B2" w:rsidRPr="004719C9" w:rsidRDefault="00C502B2" w:rsidP="00B43E46">
            <w:pPr>
              <w:pStyle w:val="AttributeName"/>
            </w:pPr>
            <w:r w:rsidRPr="004719C9">
              <w:t>+description</w:t>
            </w:r>
          </w:p>
        </w:tc>
        <w:tc>
          <w:tcPr>
            <w:tcW w:w="2786" w:type="dxa"/>
            <w:tcBorders>
              <w:top w:val="single" w:sz="6" w:space="0" w:color="auto"/>
              <w:left w:val="single" w:sz="6" w:space="0" w:color="auto"/>
              <w:bottom w:val="single" w:sz="6" w:space="0" w:color="auto"/>
              <w:right w:val="single" w:sz="6" w:space="0" w:color="auto"/>
            </w:tcBorders>
          </w:tcPr>
          <w:p w:rsidR="00C502B2" w:rsidRPr="004719C9" w:rsidRDefault="00C502B2" w:rsidP="009D3969">
            <w:pPr>
              <w:pStyle w:val="Paragraph"/>
            </w:pPr>
            <w:r w:rsidRPr="004719C9">
              <w:t>Text describing or giving additional information about the computation. This can be in multiple language variants.</w:t>
            </w:r>
          </w:p>
        </w:tc>
      </w:tr>
      <w:tr w:rsidR="001E2DB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E2DB9" w:rsidRPr="004719C9" w:rsidRDefault="001E2DB9" w:rsidP="00175D93">
            <w:pPr>
              <w:pStyle w:val="AttributeName"/>
            </w:pPr>
            <w:r w:rsidRPr="004719C9">
              <w:t>Transition</w:t>
            </w:r>
          </w:p>
        </w:tc>
        <w:tc>
          <w:tcPr>
            <w:tcW w:w="2988" w:type="dxa"/>
            <w:tcBorders>
              <w:top w:val="single" w:sz="6" w:space="0" w:color="auto"/>
              <w:left w:val="single" w:sz="6" w:space="0" w:color="auto"/>
              <w:bottom w:val="single" w:sz="6" w:space="0" w:color="auto"/>
              <w:right w:val="single" w:sz="6" w:space="0" w:color="auto"/>
            </w:tcBorders>
          </w:tcPr>
          <w:p w:rsidR="00AD2D73" w:rsidRPr="004719C9" w:rsidRDefault="00AD2D73" w:rsidP="00AD2D73">
            <w:pPr>
              <w:pStyle w:val="Paragraph"/>
            </w:pPr>
            <w:r w:rsidRPr="004719C9">
              <w:t>Inherits from</w:t>
            </w:r>
          </w:p>
          <w:p w:rsidR="001E2DB9" w:rsidRPr="004E6657" w:rsidRDefault="00AD2D73" w:rsidP="00AD2D73">
            <w:pPr>
              <w:pStyle w:val="Paragraph"/>
              <w:rPr>
                <w:i/>
              </w:rPr>
            </w:pPr>
            <w:r w:rsidRPr="004E6657">
              <w:rPr>
                <w:rFonts w:ascii="Courier New" w:hAnsi="Courier New" w:cs="Courier New"/>
                <w:i/>
              </w:rPr>
              <w:t>IdentifiableArtefact</w:t>
            </w:r>
          </w:p>
        </w:tc>
        <w:tc>
          <w:tcPr>
            <w:tcW w:w="2786" w:type="dxa"/>
            <w:tcBorders>
              <w:top w:val="single" w:sz="6" w:space="0" w:color="auto"/>
              <w:left w:val="single" w:sz="6" w:space="0" w:color="auto"/>
              <w:bottom w:val="single" w:sz="6" w:space="0" w:color="auto"/>
              <w:right w:val="single" w:sz="6" w:space="0" w:color="auto"/>
            </w:tcBorders>
          </w:tcPr>
          <w:p w:rsidR="001E2DB9" w:rsidRPr="004719C9" w:rsidRDefault="00BA6682" w:rsidP="00175D93">
            <w:pPr>
              <w:pStyle w:val="Paragraph"/>
            </w:pPr>
            <w:r w:rsidRPr="004719C9">
              <w:t>An e</w:t>
            </w:r>
            <w:r w:rsidR="00B43E46" w:rsidRPr="004719C9">
              <w:t xml:space="preserve">xpression in a textual or formalised way of the transformation of data between two </w:t>
            </w:r>
            <w:r w:rsidRPr="004719C9">
              <w:t xml:space="preserve">specific operations </w:t>
            </w:r>
            <w:r w:rsidR="00C502B2" w:rsidRPr="004719C9">
              <w:t xml:space="preserve">(Processes) </w:t>
            </w:r>
            <w:r w:rsidRPr="004719C9">
              <w:t>performed on the data</w:t>
            </w:r>
            <w:r w:rsidR="00B43E46" w:rsidRPr="004719C9">
              <w:t>.</w:t>
            </w:r>
          </w:p>
        </w:tc>
      </w:tr>
      <w:tr w:rsidR="00B43E4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3E46" w:rsidRPr="004719C9" w:rsidRDefault="00B43E46"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3E46" w:rsidRPr="004719C9" w:rsidRDefault="00657C68" w:rsidP="00B43E46">
            <w:pPr>
              <w:pStyle w:val="AttributeName"/>
            </w:pPr>
            <w:r w:rsidRPr="004719C9">
              <w:t>+</w:t>
            </w:r>
            <w:r w:rsidR="00B43E46" w:rsidRPr="004719C9">
              <w:t>target</w:t>
            </w:r>
          </w:p>
        </w:tc>
        <w:tc>
          <w:tcPr>
            <w:tcW w:w="2786" w:type="dxa"/>
            <w:tcBorders>
              <w:top w:val="single" w:sz="6" w:space="0" w:color="auto"/>
              <w:left w:val="single" w:sz="6" w:space="0" w:color="auto"/>
              <w:bottom w:val="single" w:sz="6" w:space="0" w:color="auto"/>
              <w:right w:val="single" w:sz="6" w:space="0" w:color="auto"/>
            </w:tcBorders>
          </w:tcPr>
          <w:p w:rsidR="00B43E46" w:rsidRPr="004719C9" w:rsidRDefault="00B43E46" w:rsidP="00052B04">
            <w:pPr>
              <w:pStyle w:val="Paragraph"/>
            </w:pPr>
            <w:r w:rsidRPr="004719C9">
              <w:t>Associates the Process Step that is the target of the Transition.</w:t>
            </w:r>
          </w:p>
        </w:tc>
      </w:tr>
      <w:tr w:rsidR="00B43E46"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B43E46" w:rsidRPr="004719C9" w:rsidRDefault="00B43E46"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B43E46" w:rsidRPr="004719C9" w:rsidRDefault="00B43E46" w:rsidP="00B43E46">
            <w:pPr>
              <w:pStyle w:val="AttributeName"/>
            </w:pPr>
            <w:r w:rsidRPr="004719C9">
              <w:t>+condition</w:t>
            </w:r>
          </w:p>
        </w:tc>
        <w:tc>
          <w:tcPr>
            <w:tcW w:w="2786" w:type="dxa"/>
            <w:tcBorders>
              <w:top w:val="single" w:sz="6" w:space="0" w:color="auto"/>
              <w:left w:val="single" w:sz="6" w:space="0" w:color="auto"/>
              <w:bottom w:val="single" w:sz="6" w:space="0" w:color="auto"/>
              <w:right w:val="single" w:sz="6" w:space="0" w:color="auto"/>
            </w:tcBorders>
          </w:tcPr>
          <w:p w:rsidR="00B43E46" w:rsidRPr="004719C9" w:rsidRDefault="00B43E46" w:rsidP="00657C68">
            <w:pPr>
              <w:pStyle w:val="Paragraph"/>
            </w:pPr>
            <w:r w:rsidRPr="004719C9">
              <w:t xml:space="preserve">Associates </w:t>
            </w:r>
            <w:r w:rsidR="00657C68" w:rsidRPr="004719C9">
              <w:t xml:space="preserve">a textual description of the Transition. </w:t>
            </w:r>
          </w:p>
        </w:tc>
      </w:tr>
      <w:tr w:rsidR="0092069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20697" w:rsidRPr="004719C9" w:rsidRDefault="00920697" w:rsidP="00175D93">
            <w:pPr>
              <w:pStyle w:val="AttributeName"/>
            </w:pPr>
            <w:r w:rsidRPr="004719C9">
              <w:t>ProcessArtefact</w:t>
            </w:r>
          </w:p>
        </w:tc>
        <w:tc>
          <w:tcPr>
            <w:tcW w:w="2988" w:type="dxa"/>
            <w:tcBorders>
              <w:top w:val="single" w:sz="6" w:space="0" w:color="auto"/>
              <w:left w:val="single" w:sz="6" w:space="0" w:color="auto"/>
              <w:bottom w:val="single" w:sz="6" w:space="0" w:color="auto"/>
              <w:right w:val="single" w:sz="6" w:space="0" w:color="auto"/>
            </w:tcBorders>
          </w:tcPr>
          <w:p w:rsidR="00920697" w:rsidRPr="004719C9" w:rsidRDefault="00920697" w:rsidP="00B43E46">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920697" w:rsidRPr="004719C9" w:rsidRDefault="00920697" w:rsidP="00657C68">
            <w:pPr>
              <w:pStyle w:val="Paragraph"/>
            </w:pPr>
            <w:r w:rsidRPr="004719C9">
              <w:t>Identification of an object that is an input to or an output from a Process Step.</w:t>
            </w:r>
          </w:p>
        </w:tc>
      </w:tr>
      <w:tr w:rsidR="00920697"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920697" w:rsidRPr="004719C9" w:rsidRDefault="00920697" w:rsidP="00175D93">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920697" w:rsidRPr="004719C9" w:rsidRDefault="00920697" w:rsidP="00B43E46">
            <w:pPr>
              <w:pStyle w:val="AttributeName"/>
            </w:pPr>
            <w:r w:rsidRPr="004719C9">
              <w:t>+artefact</w:t>
            </w:r>
          </w:p>
        </w:tc>
        <w:tc>
          <w:tcPr>
            <w:tcW w:w="2786" w:type="dxa"/>
            <w:tcBorders>
              <w:top w:val="single" w:sz="6" w:space="0" w:color="auto"/>
              <w:left w:val="single" w:sz="6" w:space="0" w:color="auto"/>
              <w:bottom w:val="single" w:sz="6" w:space="0" w:color="auto"/>
              <w:right w:val="single" w:sz="6" w:space="0" w:color="auto"/>
            </w:tcBorders>
          </w:tcPr>
          <w:p w:rsidR="00920697" w:rsidRPr="004719C9" w:rsidRDefault="00920697" w:rsidP="00657C68">
            <w:pPr>
              <w:pStyle w:val="Paragraph"/>
            </w:pPr>
            <w:r w:rsidRPr="004719C9">
              <w:t>Association to an Identifiable Artefact that is the input to or the output from  the Process Step.</w:t>
            </w:r>
          </w:p>
        </w:tc>
      </w:tr>
    </w:tbl>
    <w:p w:rsidR="005E2771" w:rsidRPr="004719C9" w:rsidRDefault="005E2771" w:rsidP="005E2771">
      <w:pPr>
        <w:pStyle w:val="Paragraph"/>
      </w:pPr>
    </w:p>
    <w:p w:rsidR="00FC113F" w:rsidRPr="004719C9" w:rsidRDefault="005B19EF" w:rsidP="00FC113F">
      <w:pPr>
        <w:pStyle w:val="Heading1"/>
      </w:pPr>
      <w:r w:rsidRPr="004719C9">
        <w:br w:type="column"/>
      </w:r>
      <w:bookmarkStart w:id="353" w:name="_Toc229796818"/>
      <w:bookmarkStart w:id="354" w:name="_Toc229796820"/>
      <w:bookmarkStart w:id="355" w:name="_Toc229796821"/>
      <w:bookmarkStart w:id="356" w:name="_Toc229796822"/>
      <w:bookmarkStart w:id="357" w:name="_Toc229796823"/>
      <w:bookmarkStart w:id="358" w:name="_Toc229796825"/>
      <w:bookmarkStart w:id="359" w:name="_Toc229796827"/>
      <w:bookmarkStart w:id="360" w:name="_Toc229796829"/>
      <w:bookmarkStart w:id="361" w:name="_Toc229796832"/>
      <w:bookmarkStart w:id="362" w:name="_Toc229796833"/>
      <w:bookmarkStart w:id="363" w:name="_Toc229796837"/>
      <w:bookmarkStart w:id="364" w:name="_Toc229796840"/>
      <w:bookmarkStart w:id="365" w:name="_Toc229796841"/>
      <w:bookmarkStart w:id="366" w:name="_Toc229796844"/>
      <w:bookmarkStart w:id="367" w:name="_Toc229796845"/>
      <w:bookmarkStart w:id="368" w:name="_Toc229796849"/>
      <w:bookmarkStart w:id="369" w:name="_Toc229796851"/>
      <w:bookmarkStart w:id="370" w:name="_Toc229796853"/>
      <w:bookmarkStart w:id="371" w:name="_Toc229796854"/>
      <w:bookmarkStart w:id="372" w:name="_Toc229796855"/>
      <w:bookmarkStart w:id="373" w:name="_Toc229796857"/>
      <w:bookmarkStart w:id="374" w:name="_Toc229796858"/>
      <w:bookmarkStart w:id="375" w:name="_Toc229796859"/>
      <w:bookmarkStart w:id="376" w:name="_Toc229796861"/>
      <w:bookmarkStart w:id="377" w:name="_Toc229796863"/>
      <w:bookmarkStart w:id="378" w:name="_Toc229796864"/>
      <w:bookmarkStart w:id="379" w:name="_Toc229796865"/>
      <w:bookmarkStart w:id="380" w:name="_Toc229796867"/>
      <w:bookmarkStart w:id="381" w:name="_Toc229796868"/>
      <w:bookmarkStart w:id="382" w:name="_Toc229796869"/>
      <w:bookmarkStart w:id="383" w:name="_Toc229796870"/>
      <w:bookmarkStart w:id="384" w:name="_Toc229796871"/>
      <w:bookmarkStart w:id="385" w:name="_Toc229796873"/>
      <w:bookmarkStart w:id="386" w:name="_Toc229796875"/>
      <w:bookmarkStart w:id="387" w:name="_Toc229796877"/>
      <w:bookmarkStart w:id="388" w:name="_Toc229796878"/>
      <w:bookmarkStart w:id="389" w:name="_Toc229796879"/>
      <w:bookmarkStart w:id="390" w:name="_Toc229796880"/>
      <w:bookmarkStart w:id="391" w:name="_Toc229796882"/>
      <w:bookmarkStart w:id="392" w:name="_Toc229796885"/>
      <w:bookmarkStart w:id="393" w:name="_Toc229796888"/>
      <w:bookmarkStart w:id="394" w:name="_Toc229796892"/>
      <w:bookmarkStart w:id="395" w:name="_Toc229796897"/>
      <w:bookmarkStart w:id="396" w:name="_Toc229796898"/>
      <w:bookmarkStart w:id="397" w:name="_Toc229796900"/>
      <w:bookmarkStart w:id="398" w:name="_Toc229796902"/>
      <w:bookmarkStart w:id="399" w:name="_Toc229796904"/>
      <w:bookmarkStart w:id="400" w:name="_Toc229796908"/>
      <w:bookmarkStart w:id="401" w:name="_Toc229796922"/>
      <w:bookmarkStart w:id="402" w:name="_Toc229796927"/>
      <w:bookmarkStart w:id="403" w:name="_Toc229796930"/>
      <w:bookmarkStart w:id="404" w:name="_Toc229796935"/>
      <w:bookmarkStart w:id="405" w:name="_Toc229796938"/>
      <w:bookmarkStart w:id="406" w:name="_Ref119496105"/>
      <w:bookmarkStart w:id="407" w:name="_Ref119558126"/>
      <w:bookmarkStart w:id="408" w:name="_Toc121309169"/>
      <w:bookmarkStart w:id="409" w:name="_Toc290467430"/>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00FD2622">
        <w:t>Transformations and</w:t>
      </w:r>
      <w:r w:rsidR="00FC113F" w:rsidRPr="004719C9">
        <w:t xml:space="preserve"> E</w:t>
      </w:r>
      <w:bookmarkEnd w:id="406"/>
      <w:bookmarkEnd w:id="407"/>
      <w:bookmarkEnd w:id="408"/>
      <w:r w:rsidR="00FD2622">
        <w:t>xpressions</w:t>
      </w:r>
      <w:bookmarkEnd w:id="409"/>
    </w:p>
    <w:p w:rsidR="00FC113F" w:rsidRPr="004719C9" w:rsidRDefault="00FC113F" w:rsidP="00FC113F">
      <w:pPr>
        <w:pStyle w:val="Heading2"/>
      </w:pPr>
      <w:bookmarkStart w:id="410" w:name="_Toc121309170"/>
      <w:bookmarkStart w:id="411" w:name="_Toc290467431"/>
      <w:r w:rsidRPr="004719C9">
        <w:t>Scope</w:t>
      </w:r>
      <w:bookmarkEnd w:id="410"/>
      <w:bookmarkEnd w:id="411"/>
    </w:p>
    <w:p w:rsidR="00FC113F" w:rsidRPr="004719C9" w:rsidRDefault="00295D0D" w:rsidP="00FC113F">
      <w:pPr>
        <w:pStyle w:val="Paragraph"/>
      </w:pPr>
      <w:r>
        <w:t>The</w:t>
      </w:r>
      <w:r w:rsidR="00FC113F" w:rsidRPr="004719C9">
        <w:t xml:space="preserve"> purpose of this package in the model is to be able to track the derivation of data. It is similar in concept to lineage in data</w:t>
      </w:r>
      <w:r>
        <w:t xml:space="preserve"> warehousing – i.e. how data are </w:t>
      </w:r>
      <w:r w:rsidR="00FC113F" w:rsidRPr="004719C9">
        <w:t xml:space="preserve">derived. </w:t>
      </w:r>
    </w:p>
    <w:p w:rsidR="00FC113F" w:rsidRPr="004719C9" w:rsidRDefault="00FC113F" w:rsidP="00FC113F">
      <w:pPr>
        <w:pStyle w:val="Paragraph"/>
      </w:pPr>
    </w:p>
    <w:p w:rsidR="00FC113F" w:rsidRDefault="00FC113F" w:rsidP="00FC113F">
      <w:pPr>
        <w:pStyle w:val="Paragraph"/>
      </w:pPr>
      <w:r w:rsidRPr="004719C9">
        <w:t>The functionality of this part of the model allows the identification and documentation of t</w:t>
      </w:r>
      <w:r w:rsidR="00295D0D">
        <w:t>he calculations</w:t>
      </w:r>
      <w:r w:rsidRPr="004719C9">
        <w:t xml:space="preserve"> performed (these will normally</w:t>
      </w:r>
      <w:r w:rsidR="00295D0D">
        <w:t xml:space="preserve"> be automated, program calculations</w:t>
      </w:r>
      <w:r w:rsidRPr="004719C9">
        <w:t>), as well as defining structures that support a syntax neutral expression “grammar</w:t>
      </w:r>
      <w:r w:rsidR="00295D0D">
        <w:t>” that can specify the operations</w:t>
      </w:r>
      <w:r w:rsidRPr="004719C9">
        <w:t xml:space="preserve"> at a granular level such that a program can “read” the metadata a</w:t>
      </w:r>
      <w:r w:rsidR="00295D0D">
        <w:t>nd compose the expression</w:t>
      </w:r>
      <w:r w:rsidRPr="004719C9">
        <w:t xml:space="preserve"> required in whatever computer language is appropriate.</w:t>
      </w:r>
    </w:p>
    <w:p w:rsidR="00295D0D" w:rsidRDefault="00295D0D" w:rsidP="00FC113F">
      <w:pPr>
        <w:pStyle w:val="Paragraph"/>
      </w:pPr>
    </w:p>
    <w:p w:rsidR="00295D0D" w:rsidRDefault="00295D0D" w:rsidP="00295D0D">
      <w:pPr>
        <w:pStyle w:val="Paragraph"/>
      </w:pPr>
      <w:r>
        <w:t xml:space="preserve">This part of the model also allows specifying and documenting the coherence rules among different data, expressing them as calculations (for example, the coherence rule “a + b = c” can be written as “a + b - c = </w:t>
      </w:r>
      <w:smartTag w:uri="urn:schemas-microsoft-com:office:smarttags" w:element="metricconverter">
        <w:smartTagPr>
          <w:attr w:name="ProductID" w:val="0”"/>
        </w:smartTagPr>
        <w:r>
          <w:t>0”</w:t>
        </w:r>
      </w:smartTag>
      <w:r>
        <w:t xml:space="preserve"> and checked through the calculation “if((a + b – c) = 0, then …, else …)”). </w:t>
      </w:r>
    </w:p>
    <w:p w:rsidR="00FC113F" w:rsidRPr="004719C9" w:rsidRDefault="00FC113F" w:rsidP="00FC113F">
      <w:pPr>
        <w:pStyle w:val="Paragraph"/>
      </w:pPr>
    </w:p>
    <w:p w:rsidR="00FC113F" w:rsidRPr="004719C9" w:rsidRDefault="00FC113F" w:rsidP="00FC113F">
      <w:pPr>
        <w:pStyle w:val="Paragraph"/>
      </w:pPr>
      <w:r w:rsidRPr="004719C9">
        <w:t xml:space="preserve">It should be noted </w:t>
      </w:r>
      <w:r w:rsidR="00295D0D">
        <w:t>that the model represented below</w:t>
      </w:r>
      <w:r w:rsidRPr="004719C9">
        <w:t xml:space="preserve"> is similar in scope and content to the Expression metamodel in the Common Warehouse Metamodel (CWM) developed by the Object Management Group (OMG). This specification can be found at:</w:t>
      </w:r>
    </w:p>
    <w:p w:rsidR="00FC113F" w:rsidRPr="004719C9" w:rsidRDefault="00FC113F" w:rsidP="00FC113F">
      <w:pPr>
        <w:pStyle w:val="Paragraph"/>
      </w:pPr>
    </w:p>
    <w:p w:rsidR="00FC113F" w:rsidRPr="004719C9" w:rsidRDefault="00FC113F" w:rsidP="00FC113F">
      <w:pPr>
        <w:pStyle w:val="Paragraph"/>
      </w:pPr>
      <w:r w:rsidRPr="004719C9">
        <w:t>http://www.omg.org/cwm</w:t>
      </w:r>
    </w:p>
    <w:p w:rsidR="00FC113F" w:rsidRPr="004719C9" w:rsidRDefault="00FC113F" w:rsidP="00FC113F">
      <w:pPr>
        <w:pStyle w:val="Paragraph"/>
      </w:pPr>
    </w:p>
    <w:p w:rsidR="00FC113F" w:rsidRPr="004719C9" w:rsidRDefault="00FC113F" w:rsidP="00FC113F">
      <w:pPr>
        <w:pStyle w:val="Paragraph"/>
      </w:pPr>
      <w:r w:rsidRPr="004719C9">
        <w:t>The Expression metamodel is described in Section 8.5 of Part 1 of the CWM specification. The class diagram shown below is an interpretation of the CWM Expression metamodel expressed in the base classes of the SDMX-IM.</w:t>
      </w:r>
    </w:p>
    <w:p w:rsidR="00FC113F" w:rsidRPr="004719C9" w:rsidRDefault="00FC113F" w:rsidP="00FC113F">
      <w:pPr>
        <w:pStyle w:val="Paragraph"/>
      </w:pPr>
    </w:p>
    <w:p w:rsidR="00FC113F" w:rsidRPr="004719C9" w:rsidRDefault="00FC113F" w:rsidP="00FC113F">
      <w:pPr>
        <w:pStyle w:val="Heading2"/>
      </w:pPr>
      <w:bookmarkStart w:id="412" w:name="_Toc121309171"/>
      <w:bookmarkStart w:id="413" w:name="_Toc290467432"/>
      <w:r w:rsidRPr="004719C9">
        <w:t>Model - Inheritance View</w:t>
      </w:r>
      <w:bookmarkEnd w:id="412"/>
      <w:bookmarkEnd w:id="413"/>
    </w:p>
    <w:p w:rsidR="00FC113F" w:rsidRPr="004719C9" w:rsidRDefault="00FC113F" w:rsidP="00FC113F">
      <w:pPr>
        <w:pStyle w:val="Heading3"/>
      </w:pPr>
      <w:bookmarkStart w:id="414" w:name="_Toc290467433"/>
      <w:r w:rsidRPr="004719C9">
        <w:t>Class Diagram</w:t>
      </w:r>
      <w:bookmarkEnd w:id="414"/>
    </w:p>
    <w:p w:rsidR="00FC113F" w:rsidRPr="00667A4A" w:rsidRDefault="00667A4A" w:rsidP="00FC113F">
      <w:pPr>
        <w:pStyle w:val="Paragraph"/>
      </w:pPr>
      <w:r w:rsidRPr="00667A4A">
        <w:pict>
          <v:shape id="_x0000_i1094" type="#_x0000_t75" style="width:459.75pt;height:325.5pt">
            <v:imagedata r:id="rId79" o:title=""/>
          </v:shape>
        </w:pict>
      </w:r>
    </w:p>
    <w:p w:rsidR="00FC113F" w:rsidRPr="004719C9" w:rsidRDefault="00FC113F" w:rsidP="00FC113F">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44</w:t>
      </w:r>
      <w:r w:rsidRPr="004719C9">
        <w:rPr>
          <w:lang w:val="en-GB"/>
        </w:rPr>
        <w:fldChar w:fldCharType="end"/>
      </w:r>
      <w:r w:rsidRPr="004719C9">
        <w:rPr>
          <w:lang w:val="en-GB"/>
        </w:rPr>
        <w:t xml:space="preserve">: Inheritance </w:t>
      </w:r>
      <w:r w:rsidR="00336214">
        <w:rPr>
          <w:lang w:val="en-GB"/>
        </w:rPr>
        <w:t xml:space="preserve">and relationship </w:t>
      </w:r>
      <w:r w:rsidRPr="004719C9">
        <w:rPr>
          <w:lang w:val="en-GB"/>
        </w:rPr>
        <w:t>class diagram of transformation classes</w:t>
      </w:r>
    </w:p>
    <w:p w:rsidR="00FC113F" w:rsidRPr="004719C9" w:rsidRDefault="00FC113F" w:rsidP="00FC113F">
      <w:pPr>
        <w:pStyle w:val="Heading3"/>
      </w:pPr>
      <w:bookmarkStart w:id="415" w:name="_Toc290467434"/>
      <w:r w:rsidRPr="004719C9">
        <w:t>Explanation of the Diagram</w:t>
      </w:r>
      <w:bookmarkEnd w:id="415"/>
    </w:p>
    <w:p w:rsidR="00FC113F" w:rsidRPr="004719C9" w:rsidRDefault="00FC113F" w:rsidP="00FC113F">
      <w:pPr>
        <w:pStyle w:val="Heading4"/>
      </w:pPr>
      <w:r w:rsidRPr="004719C9">
        <w:t>Narrative</w:t>
      </w:r>
    </w:p>
    <w:p w:rsidR="00FC113F" w:rsidRPr="004719C9" w:rsidRDefault="00FC113F" w:rsidP="00FC113F">
      <w:pPr>
        <w:pStyle w:val="Paragraph"/>
      </w:pPr>
      <w:r w:rsidRPr="004719C9">
        <w:t xml:space="preserve">There are three type of </w:t>
      </w:r>
      <w:r w:rsidRPr="004719C9">
        <w:rPr>
          <w:rStyle w:val="AttributeNameChar"/>
          <w:i/>
          <w:iCs/>
        </w:rPr>
        <w:t>ItemScheme</w:t>
      </w:r>
      <w:r w:rsidRPr="004719C9">
        <w:t xml:space="preserve"> relevant to this model. </w:t>
      </w:r>
    </w:p>
    <w:p w:rsidR="00FC113F" w:rsidRPr="004719C9" w:rsidRDefault="00FC113F" w:rsidP="00FC113F">
      <w:pPr>
        <w:pStyle w:val="Paragraph"/>
      </w:pPr>
    </w:p>
    <w:p w:rsidR="00FC113F" w:rsidRPr="004719C9" w:rsidRDefault="00FC113F" w:rsidP="00FC113F">
      <w:pPr>
        <w:pStyle w:val="Paragraph"/>
        <w:numPr>
          <w:ilvl w:val="0"/>
          <w:numId w:val="8"/>
        </w:numPr>
      </w:pPr>
      <w:r w:rsidRPr="004719C9">
        <w:t xml:space="preserve">A </w:t>
      </w:r>
      <w:r w:rsidRPr="004719C9">
        <w:rPr>
          <w:rStyle w:val="AttributeNameChar"/>
        </w:rPr>
        <w:t>TransformationScheme</w:t>
      </w:r>
      <w:r w:rsidRPr="004719C9">
        <w:t xml:space="preserve"> which comprises one or more </w:t>
      </w:r>
      <w:r w:rsidR="00336214">
        <w:rPr>
          <w:rStyle w:val="AttributeNameChar"/>
        </w:rPr>
        <w:t>Transformation</w:t>
      </w:r>
      <w:r w:rsidRPr="004719C9">
        <w:rPr>
          <w:rStyle w:val="AttributeNameChar"/>
          <w:rFonts w:ascii="Arial" w:hAnsi="Arial"/>
        </w:rPr>
        <w:t>s</w:t>
      </w:r>
      <w:r w:rsidRPr="004719C9">
        <w:t>.</w:t>
      </w:r>
    </w:p>
    <w:p w:rsidR="00FC113F" w:rsidRPr="004719C9" w:rsidRDefault="00FC113F" w:rsidP="00FC113F">
      <w:pPr>
        <w:pStyle w:val="Paragraph"/>
        <w:numPr>
          <w:ilvl w:val="0"/>
          <w:numId w:val="8"/>
        </w:numPr>
      </w:pPr>
      <w:r w:rsidRPr="004719C9">
        <w:t xml:space="preserve">An </w:t>
      </w:r>
      <w:r w:rsidRPr="004719C9">
        <w:rPr>
          <w:rStyle w:val="AttributeNameChar"/>
        </w:rPr>
        <w:t>OperatorScheme</w:t>
      </w:r>
      <w:r w:rsidRPr="004719C9">
        <w:t xml:space="preserve"> which comprises one or more </w:t>
      </w:r>
      <w:r w:rsidRPr="004719C9">
        <w:rPr>
          <w:rStyle w:val="AttributeNameChar"/>
          <w:i/>
          <w:iCs/>
        </w:rPr>
        <w:t>Operator</w:t>
      </w:r>
      <w:r w:rsidRPr="004719C9">
        <w:t>s</w:t>
      </w:r>
      <w:r w:rsidR="00336214">
        <w:t>.</w:t>
      </w:r>
    </w:p>
    <w:p w:rsidR="00FC113F" w:rsidRPr="004719C9" w:rsidRDefault="00FC113F" w:rsidP="00FC113F">
      <w:pPr>
        <w:pStyle w:val="Paragraph"/>
        <w:numPr>
          <w:ilvl w:val="0"/>
          <w:numId w:val="8"/>
        </w:numPr>
      </w:pPr>
      <w:r w:rsidRPr="004719C9">
        <w:t>A</w:t>
      </w:r>
      <w:r w:rsidR="00336214">
        <w:t>n</w:t>
      </w:r>
      <w:r w:rsidRPr="004719C9">
        <w:t xml:space="preserve"> </w:t>
      </w:r>
      <w:r w:rsidR="00336214">
        <w:rPr>
          <w:rStyle w:val="AttributeNameChar"/>
        </w:rPr>
        <w:t>ExpressionNode</w:t>
      </w:r>
      <w:r w:rsidR="008230DE" w:rsidRPr="004719C9">
        <w:rPr>
          <w:rStyle w:val="AttributeNameChar"/>
        </w:rPr>
        <w:t>Scheme</w:t>
      </w:r>
      <w:r w:rsidR="00336214">
        <w:t xml:space="preserve"> scheme which contains one or more </w:t>
      </w:r>
      <w:r w:rsidR="00336214" w:rsidRPr="00336214">
        <w:rPr>
          <w:rStyle w:val="AttributeNameChar"/>
        </w:rPr>
        <w:t>ExpressionNode</w:t>
      </w:r>
      <w:r w:rsidR="00336214">
        <w:t>s.</w:t>
      </w:r>
      <w:r w:rsidRPr="004719C9">
        <w:t xml:space="preserve">. </w:t>
      </w:r>
    </w:p>
    <w:p w:rsidR="00FC113F" w:rsidRPr="004719C9" w:rsidRDefault="00FC113F" w:rsidP="00FC113F">
      <w:pPr>
        <w:pStyle w:val="Paragraph"/>
      </w:pPr>
    </w:p>
    <w:p w:rsidR="00FC113F" w:rsidRPr="004719C9" w:rsidRDefault="00FC113F" w:rsidP="00FC113F">
      <w:pPr>
        <w:pStyle w:val="Paragraph"/>
      </w:pPr>
      <w:r w:rsidRPr="004719C9">
        <w:t>The model presented here is a basic framework which can be used for expressions and transformations, but requires more work on elaborating its integration into the model and its actual use within the model. This elaboration will be in a</w:t>
      </w:r>
      <w:r w:rsidR="00336214">
        <w:t xml:space="preserve"> future release of the standard. </w:t>
      </w:r>
    </w:p>
    <w:p w:rsidR="00FC113F" w:rsidRPr="004719C9" w:rsidRDefault="00FC113F" w:rsidP="00FC113F">
      <w:pPr>
        <w:pStyle w:val="Paragraph"/>
      </w:pPr>
    </w:p>
    <w:p w:rsidR="00FC113F" w:rsidRPr="004719C9" w:rsidRDefault="00FC113F" w:rsidP="00FC113F">
      <w:pPr>
        <w:pStyle w:val="Paragraph"/>
      </w:pPr>
      <w:r w:rsidRPr="004719C9">
        <w:t xml:space="preserve">The expression concept in the SDMX-IM takes a functional view of expression trees, resulting in the ability of relatively few expression </w:t>
      </w:r>
      <w:r w:rsidR="00295D0D">
        <w:t xml:space="preserve">node </w:t>
      </w:r>
      <w:r w:rsidRPr="004719C9">
        <w:t>types to represent a broad range of expressions. Every function or traditional m</w:t>
      </w:r>
      <w:r w:rsidR="00336214">
        <w:t xml:space="preserve">athematical operator </w:t>
      </w:r>
      <w:r w:rsidRPr="004719C9">
        <w:t>that appears in an expression hierarchy is represented by the +</w:t>
      </w:r>
      <w:r w:rsidRPr="004719C9">
        <w:rPr>
          <w:rStyle w:val="AttributeNameChar"/>
        </w:rPr>
        <w:t>operator</w:t>
      </w:r>
      <w:r w:rsidRPr="004719C9">
        <w:t xml:space="preserve"> role on the association to </w:t>
      </w:r>
      <w:r w:rsidRPr="004719C9">
        <w:rPr>
          <w:rStyle w:val="AttributeNameChar"/>
        </w:rPr>
        <w:t>Operator</w:t>
      </w:r>
      <w:r w:rsidR="00E564BA">
        <w:t xml:space="preserve"> </w:t>
      </w:r>
      <w:r w:rsidRPr="004719C9">
        <w:t xml:space="preserve">which </w:t>
      </w:r>
      <w:r w:rsidR="00E564BA">
        <w:t xml:space="preserve">in turn comprises input and output </w:t>
      </w:r>
      <w:r w:rsidR="00E564BA" w:rsidRPr="00E564BA">
        <w:rPr>
          <w:rStyle w:val="AttributeNameChar"/>
        </w:rPr>
        <w:t>Parameter.</w:t>
      </w:r>
      <w:r w:rsidR="00E564BA">
        <w:t xml:space="preserve"> </w:t>
      </w:r>
      <w:r w:rsidRPr="004719C9">
        <w:t xml:space="preserve">For example, the arithmetic plus operation “a + b” can be thought of as the function “sum(a, b).” The “sum” is the </w:t>
      </w:r>
      <w:r w:rsidRPr="004719C9">
        <w:rPr>
          <w:rStyle w:val="AttributeNameChar"/>
        </w:rPr>
        <w:t>Operator</w:t>
      </w:r>
      <w:r w:rsidRPr="004719C9">
        <w:t xml:space="preserve">, and </w:t>
      </w:r>
      <w:r w:rsidR="00295D0D">
        <w:t>“</w:t>
      </w:r>
      <w:r w:rsidRPr="004719C9">
        <w:t>a</w:t>
      </w:r>
      <w:r w:rsidR="00295D0D">
        <w:t>”</w:t>
      </w:r>
      <w:r w:rsidRPr="004719C9">
        <w:t xml:space="preserve"> and </w:t>
      </w:r>
      <w:r w:rsidR="00295D0D">
        <w:t>“</w:t>
      </w:r>
      <w:r w:rsidRPr="004719C9">
        <w:t>b</w:t>
      </w:r>
      <w:r w:rsidR="00295D0D">
        <w:t>”</w:t>
      </w:r>
      <w:r w:rsidRPr="004719C9">
        <w:t xml:space="preserve"> are </w:t>
      </w:r>
      <w:r w:rsidR="00295D0D">
        <w:t>its</w:t>
      </w:r>
      <w:r w:rsidRPr="004719C9">
        <w:t xml:space="preserve"> </w:t>
      </w:r>
      <w:r w:rsidR="00E564BA">
        <w:rPr>
          <w:rStyle w:val="AttributeNameChar"/>
        </w:rPr>
        <w:t>Parameter</w:t>
      </w:r>
      <w:r w:rsidRPr="004719C9">
        <w:t xml:space="preserve">s. </w:t>
      </w:r>
      <w:r w:rsidR="00295D0D">
        <w:t>A parameter is a generic possible input and output of an operator (e.g. base and exponent are the parameters of the power operator), while an argument is the specific value that a parameter takes in a specific calculation (e.g. in the Einstein equation “E = MC</w:t>
      </w:r>
      <w:r w:rsidR="00295D0D" w:rsidRPr="007D2A0C">
        <w:rPr>
          <w:vertAlign w:val="superscript"/>
        </w:rPr>
        <w:t>2</w:t>
      </w:r>
      <w:r w:rsidR="00295D0D" w:rsidRPr="005D7DF5">
        <w:t>”</w:t>
      </w:r>
      <w:r w:rsidR="00295D0D">
        <w:t>. the arguments of the “power” operation are “C” (the base) and “</w:t>
      </w:r>
      <w:smartTag w:uri="urn:schemas-microsoft-com:office:smarttags" w:element="metricconverter">
        <w:smartTagPr>
          <w:attr w:name="ProductID" w:val="2”"/>
        </w:smartTagPr>
        <w:r w:rsidR="00295D0D">
          <w:t>2”</w:t>
        </w:r>
      </w:smartTag>
      <w:r w:rsidR="00295D0D">
        <w:t xml:space="preserve"> (the exponent)).</w:t>
      </w:r>
      <w:r w:rsidRPr="004719C9">
        <w:t>The actual semantics of a particular function or operation are left to specific tool implementations and are not captured by the SDMX-IM.</w:t>
      </w:r>
    </w:p>
    <w:p w:rsidR="00FC113F" w:rsidRPr="004719C9" w:rsidRDefault="00FC113F" w:rsidP="00FC113F">
      <w:pPr>
        <w:pStyle w:val="Paragraph"/>
      </w:pPr>
    </w:p>
    <w:p w:rsidR="00FC113F" w:rsidRPr="004719C9" w:rsidRDefault="00FC113F" w:rsidP="00FC113F">
      <w:pPr>
        <w:pStyle w:val="Paragraph"/>
      </w:pPr>
      <w:r w:rsidRPr="004719C9">
        <w:t xml:space="preserve">The hierarchical nature of the SDMX-IM representation of expressions is achieved by the recursive nature of the </w:t>
      </w:r>
      <w:r w:rsidR="00E564BA">
        <w:rPr>
          <w:rStyle w:val="AttributeNameChar"/>
        </w:rPr>
        <w:t>Operator</w:t>
      </w:r>
      <w:r w:rsidRPr="004719C9">
        <w:rPr>
          <w:rStyle w:val="AttributeNameChar"/>
        </w:rPr>
        <w:t>Node</w:t>
      </w:r>
      <w:r w:rsidRPr="004719C9">
        <w:t xml:space="preserve"> association. This association allows the sub-hierarchies within an expression to</w:t>
      </w:r>
      <w:r w:rsidR="00295D0D">
        <w:t xml:space="preserve"> be treated as actual arguments</w:t>
      </w:r>
      <w:r w:rsidRPr="004719C9">
        <w:t xml:space="preserve"> of their parent nodes.</w:t>
      </w:r>
    </w:p>
    <w:p w:rsidR="00FC113F" w:rsidRPr="004719C9" w:rsidRDefault="00FC113F" w:rsidP="00FC113F">
      <w:pPr>
        <w:pStyle w:val="Paragraph"/>
      </w:pPr>
    </w:p>
    <w:p w:rsidR="00FC113F" w:rsidRPr="004719C9" w:rsidRDefault="00FC113F" w:rsidP="00FC113F">
      <w:pPr>
        <w:pStyle w:val="Paragraph"/>
      </w:pPr>
      <w:r w:rsidRPr="004719C9">
        <w:t>The model can be used equally to define data derivations and to define integrity checks (e.g. the Sum of A+B must equal C).</w:t>
      </w:r>
    </w:p>
    <w:p w:rsidR="00FC113F" w:rsidRPr="004719C9" w:rsidRDefault="00FC113F" w:rsidP="00FC113F">
      <w:pPr>
        <w:pStyle w:val="Paragraph"/>
      </w:pPr>
    </w:p>
    <w:p w:rsidR="00FC113F" w:rsidRDefault="00FC113F" w:rsidP="00FC113F">
      <w:pPr>
        <w:pStyle w:val="Paragraph"/>
      </w:pPr>
      <w:r w:rsidRPr="004719C9">
        <w:t>Although the model defines the data structures that are used to contain a syntax neutral expression, the model itself does not specify a syntax neutral expression grammar. Alternatively, the function can be described in a text form either as an unstructured explanation of the function, or as a more formal language like BNF</w:t>
      </w:r>
      <w:r w:rsidRPr="004719C9">
        <w:rPr>
          <w:rStyle w:val="FootnoteReference"/>
        </w:rPr>
        <w:footnoteReference w:id="2"/>
      </w:r>
      <w:r w:rsidRPr="004719C9">
        <w:t xml:space="preserve">. </w:t>
      </w:r>
    </w:p>
    <w:p w:rsidR="00295D0D" w:rsidRPr="004719C9" w:rsidRDefault="00295D0D" w:rsidP="00FC113F">
      <w:pPr>
        <w:pStyle w:val="Paragraph"/>
      </w:pPr>
    </w:p>
    <w:p w:rsidR="00FC113F" w:rsidRPr="004719C9" w:rsidRDefault="00FC113F" w:rsidP="00FC113F">
      <w:pPr>
        <w:pStyle w:val="Paragraph"/>
      </w:pPr>
      <w:r w:rsidRPr="004719C9">
        <w:t>The data structures work as follows:</w:t>
      </w:r>
    </w:p>
    <w:p w:rsidR="00FC113F" w:rsidRPr="004719C9" w:rsidRDefault="00FC113F" w:rsidP="00FC113F">
      <w:pPr>
        <w:pStyle w:val="Paragraph"/>
      </w:pPr>
    </w:p>
    <w:p w:rsidR="00FC113F" w:rsidRDefault="00FC113F" w:rsidP="00FC113F">
      <w:pPr>
        <w:pStyle w:val="Paragraph"/>
      </w:pPr>
      <w:r w:rsidRPr="004719C9">
        <w:t xml:space="preserve">The actual </w:t>
      </w:r>
      <w:r w:rsidR="00295D0D">
        <w:t xml:space="preserve">basic </w:t>
      </w:r>
      <w:r w:rsidRPr="004719C9">
        <w:t>mathematical functions that need to be performed (e.g. sum, multiply, divide, assign (=</w:t>
      </w:r>
      <w:r w:rsidR="00295D0D">
        <w:t>), &lt;, &gt;</w:t>
      </w:r>
      <w:r w:rsidRPr="004719C9">
        <w:t xml:space="preserve"> etc.) </w:t>
      </w:r>
      <w:r w:rsidR="00295D0D">
        <w:t xml:space="preserve">are defined as </w:t>
      </w:r>
      <w:r w:rsidR="00295D0D" w:rsidRPr="00295D0D">
        <w:rPr>
          <w:rStyle w:val="AttributeNameChar"/>
        </w:rPr>
        <w:t>Operator</w:t>
      </w:r>
      <w:r w:rsidR="00295D0D">
        <w:t xml:space="preserve">s </w:t>
      </w:r>
      <w:r w:rsidRPr="004719C9">
        <w:t xml:space="preserve"> an </w:t>
      </w:r>
      <w:r w:rsidRPr="004719C9">
        <w:rPr>
          <w:rStyle w:val="AttributeNameChar"/>
        </w:rPr>
        <w:t>OperatorScheme</w:t>
      </w:r>
      <w:r w:rsidR="00295D0D">
        <w:rPr>
          <w:rStyle w:val="AttributeNameChar"/>
        </w:rPr>
        <w:t>.</w:t>
      </w:r>
      <w:r w:rsidRPr="004719C9">
        <w:t xml:space="preserve"> </w:t>
      </w:r>
      <w:r w:rsidR="00295D0D">
        <w:t>For e</w:t>
      </w:r>
      <w:r w:rsidR="00295D0D" w:rsidRPr="0037211E">
        <w:t>ach</w:t>
      </w:r>
      <w:r w:rsidR="00295D0D">
        <w:rPr>
          <w:rStyle w:val="AttributeNameChar"/>
        </w:rPr>
        <w:t xml:space="preserve"> </w:t>
      </w:r>
      <w:r w:rsidR="00295D0D" w:rsidRPr="004719C9">
        <w:rPr>
          <w:rStyle w:val="AttributeNameChar"/>
        </w:rPr>
        <w:t>Operator</w:t>
      </w:r>
      <w:r w:rsidR="00295D0D" w:rsidRPr="004719C9">
        <w:t xml:space="preserve"> </w:t>
      </w:r>
      <w:r w:rsidR="00295D0D">
        <w:t xml:space="preserve"> the input and output  </w:t>
      </w:r>
      <w:r w:rsidR="00295D0D">
        <w:rPr>
          <w:rStyle w:val="AttributeNameChar"/>
        </w:rPr>
        <w:t>Parameter</w:t>
      </w:r>
      <w:r w:rsidR="00295D0D" w:rsidRPr="004719C9">
        <w:t>s</w:t>
      </w:r>
      <w:r w:rsidR="00295D0D">
        <w:t xml:space="preserve">, are defined in the </w:t>
      </w:r>
      <w:r w:rsidR="00295D0D" w:rsidRPr="00E564BA">
        <w:rPr>
          <w:rStyle w:val="AttributeNameChar"/>
        </w:rPr>
        <w:t>Parameter</w:t>
      </w:r>
      <w:r w:rsidR="00295D0D">
        <w:t xml:space="preserve"> class. </w:t>
      </w:r>
    </w:p>
    <w:p w:rsidR="00295D0D" w:rsidRPr="004719C9" w:rsidRDefault="00295D0D" w:rsidP="00FC113F">
      <w:pPr>
        <w:pStyle w:val="Paragraph"/>
      </w:pPr>
    </w:p>
    <w:p w:rsidR="00295D0D" w:rsidRPr="00176224" w:rsidRDefault="00295D0D" w:rsidP="00295D0D">
      <w:pPr>
        <w:pStyle w:val="Paragraph"/>
        <w:rPr>
          <w:rFonts w:cs="Arial"/>
        </w:rPr>
      </w:pPr>
      <w:r>
        <w:t xml:space="preserve">The calculations are defined as </w:t>
      </w:r>
      <w:r>
        <w:rPr>
          <w:rStyle w:val="AttributeNameChar"/>
        </w:rPr>
        <w:t>Transformation</w:t>
      </w:r>
      <w:r>
        <w:t xml:space="preserve">s in a </w:t>
      </w:r>
      <w:r w:rsidRPr="004719C9">
        <w:rPr>
          <w:rStyle w:val="AttributeNameChar"/>
        </w:rPr>
        <w:t>TransformationScheme</w:t>
      </w:r>
      <w:r>
        <w:rPr>
          <w:rStyle w:val="AttributeNameChar"/>
        </w:rPr>
        <w:t>. A Transformation</w:t>
      </w:r>
      <w:r>
        <w:t xml:space="preserve"> is a specific calculation and is specified by means of an expression, which is obtained by applying one or more </w:t>
      </w:r>
      <w:r w:rsidRPr="004719C9">
        <w:rPr>
          <w:rStyle w:val="AttributeNameChar"/>
        </w:rPr>
        <w:t>Operator</w:t>
      </w:r>
      <w:r w:rsidRPr="004719C9">
        <w:t xml:space="preserve">s </w:t>
      </w:r>
      <w:r>
        <w:t xml:space="preserve">in the desired order (for example, in the textual form, using parenthesis) and specifying the actual arguments for the </w:t>
      </w:r>
      <w:r w:rsidRPr="004719C9">
        <w:rPr>
          <w:rStyle w:val="AttributeNameChar"/>
        </w:rPr>
        <w:t>Operator</w:t>
      </w:r>
      <w:r w:rsidRPr="004719C9">
        <w:t>s</w:t>
      </w:r>
      <w:r>
        <w:t xml:space="preserve">’ </w:t>
      </w:r>
      <w:r>
        <w:rPr>
          <w:rStyle w:val="AttributeNameChar"/>
        </w:rPr>
        <w:t>Parameter</w:t>
      </w:r>
      <w:r w:rsidRPr="00925575">
        <w:t>s</w:t>
      </w:r>
      <w:r>
        <w:rPr>
          <w:rStyle w:val="AttributeNameChar"/>
        </w:rPr>
        <w:t xml:space="preserve">; </w:t>
      </w:r>
      <w:r w:rsidRPr="001B07E1">
        <w:t>the result of the whole expression is assigned</w:t>
      </w:r>
      <w:r>
        <w:t xml:space="preserve"> (=)</w:t>
      </w:r>
      <w:r w:rsidRPr="001B07E1">
        <w:t xml:space="preserve"> to the </w:t>
      </w:r>
      <w:r>
        <w:t xml:space="preserve">model item that is the </w:t>
      </w:r>
      <w:r w:rsidRPr="001B07E1">
        <w:t xml:space="preserve">result of the </w:t>
      </w:r>
      <w:r>
        <w:rPr>
          <w:rStyle w:val="AttributeNameChar"/>
        </w:rPr>
        <w:t>Transformation</w:t>
      </w:r>
      <w:r w:rsidRPr="00925575">
        <w:rPr>
          <w:rStyle w:val="AttributeNameChar"/>
        </w:rPr>
        <w:t xml:space="preserve"> </w:t>
      </w:r>
      <w:r w:rsidRPr="00A50350">
        <w:t xml:space="preserve">(that is “E” in the Einstein equation). A </w:t>
      </w:r>
      <w:r w:rsidRPr="00A50350">
        <w:rPr>
          <w:rStyle w:val="AttributeNameChar"/>
        </w:rPr>
        <w:t xml:space="preserve">Transformation </w:t>
      </w:r>
      <w:r w:rsidRPr="00A50350">
        <w:t xml:space="preserve">operates on existing </w:t>
      </w:r>
      <w:r w:rsidR="00A50350" w:rsidRPr="00A50350">
        <w:rPr>
          <w:rStyle w:val="AttributeNameChar"/>
        </w:rPr>
        <w:t>IdentifiableA</w:t>
      </w:r>
      <w:r w:rsidRPr="00A50350">
        <w:rPr>
          <w:rStyle w:val="AttributeNameChar"/>
        </w:rPr>
        <w:t>rtefact</w:t>
      </w:r>
      <w:r w:rsidRPr="00A50350">
        <w:t xml:space="preserve">s and its result is another </w:t>
      </w:r>
      <w:r w:rsidR="00A50350" w:rsidRPr="00A50350">
        <w:rPr>
          <w:rStyle w:val="AttributeNameChar"/>
        </w:rPr>
        <w:t>IdentifiableArtefac</w:t>
      </w:r>
      <w:r w:rsidR="00A50350">
        <w:rPr>
          <w:rStyle w:val="AttributeNameChar"/>
        </w:rPr>
        <w:t>t</w:t>
      </w:r>
      <w:r w:rsidRPr="00A50350">
        <w:t xml:space="preserve">. A calculated </w:t>
      </w:r>
      <w:r w:rsidR="00A50350" w:rsidRPr="00A50350">
        <w:rPr>
          <w:rStyle w:val="AttributeNameChar"/>
        </w:rPr>
        <w:t>IdentifiableArtefac</w:t>
      </w:r>
      <w:r w:rsidR="00A50350">
        <w:rPr>
          <w:rStyle w:val="AttributeNameChar"/>
        </w:rPr>
        <w:t xml:space="preserve">t </w:t>
      </w:r>
      <w:r w:rsidRPr="00A50350">
        <w:t xml:space="preserve">may be in its turn </w:t>
      </w:r>
      <w:r w:rsidR="00A50350">
        <w:t xml:space="preserve">be an </w:t>
      </w:r>
      <w:r w:rsidRPr="00A50350">
        <w:t xml:space="preserve">operand of other </w:t>
      </w:r>
      <w:r w:rsidRPr="00A50350">
        <w:rPr>
          <w:rStyle w:val="AttributeNameChar"/>
        </w:rPr>
        <w:t>Transformation</w:t>
      </w:r>
      <w:r w:rsidRPr="00A50350">
        <w:t>s</w:t>
      </w:r>
      <w:r w:rsidRPr="00176224">
        <w:rPr>
          <w:rStyle w:val="AttributeNameChar"/>
        </w:rPr>
        <w:t>.</w:t>
      </w:r>
    </w:p>
    <w:p w:rsidR="00295D0D" w:rsidRDefault="00295D0D" w:rsidP="00295D0D">
      <w:pPr>
        <w:pStyle w:val="Paragraph"/>
      </w:pPr>
    </w:p>
    <w:p w:rsidR="00295D0D" w:rsidRPr="004719C9" w:rsidRDefault="00295D0D" w:rsidP="00295D0D">
      <w:pPr>
        <w:pStyle w:val="Paragraph"/>
      </w:pPr>
      <w:r>
        <w:t>The expression of a</w:t>
      </w:r>
      <w:r w:rsidRPr="00A076D0">
        <w:rPr>
          <w:rStyle w:val="AttributeNameChar"/>
        </w:rPr>
        <w:t xml:space="preserve"> </w:t>
      </w:r>
      <w:r>
        <w:rPr>
          <w:rStyle w:val="AttributeNameChar"/>
        </w:rPr>
        <w:t>Transformation</w:t>
      </w:r>
      <w:r>
        <w:t xml:space="preserve"> (for example, for the Einstein equation calculus,  “E = M*(C**2)”) may be decomposed in a hierarchy of </w:t>
      </w:r>
      <w:r w:rsidRPr="00E564BA">
        <w:rPr>
          <w:rStyle w:val="AttributeNameChar"/>
        </w:rPr>
        <w:t>ExpressionNode</w:t>
      </w:r>
      <w:r>
        <w:t>s (in the example, “M”, “C”, “</w:t>
      </w:r>
      <w:smartTag w:uri="urn:schemas-microsoft-com:office:smarttags" w:element="metricconverter">
        <w:smartTagPr>
          <w:attr w:name="ProductID" w:val="2”"/>
        </w:smartTagPr>
        <w:r>
          <w:t>2”</w:t>
        </w:r>
      </w:smartTag>
      <w:r>
        <w:t>, *, **).</w:t>
      </w:r>
      <w:r w:rsidRPr="00A076D0">
        <w:t xml:space="preserve"> </w:t>
      </w:r>
      <w:r w:rsidRPr="004719C9">
        <w:t xml:space="preserve">The </w:t>
      </w:r>
      <w:r w:rsidRPr="004719C9">
        <w:rPr>
          <w:rStyle w:val="AttributeNameChar"/>
        </w:rPr>
        <w:t>ExpressionNode</w:t>
      </w:r>
      <w:r w:rsidRPr="004719C9">
        <w:t xml:space="preserve"> </w:t>
      </w:r>
      <w:r>
        <w:t xml:space="preserve">can be a </w:t>
      </w:r>
      <w:r w:rsidRPr="00444F99">
        <w:rPr>
          <w:rStyle w:val="AttributeNameChar"/>
        </w:rPr>
        <w:t>ReferenceNode</w:t>
      </w:r>
      <w:r>
        <w:t xml:space="preserve">, a </w:t>
      </w:r>
      <w:r w:rsidRPr="00444F99">
        <w:rPr>
          <w:rStyle w:val="AttributeNameChar"/>
        </w:rPr>
        <w:t>ConstantNode</w:t>
      </w:r>
      <w:r>
        <w:t xml:space="preserve"> or an </w:t>
      </w:r>
      <w:r w:rsidRPr="00444F99">
        <w:rPr>
          <w:rStyle w:val="AttributeNameChar"/>
        </w:rPr>
        <w:t>OperatorNode</w:t>
      </w:r>
      <w:r>
        <w:t xml:space="preserve">. The </w:t>
      </w:r>
      <w:r w:rsidRPr="00444F99">
        <w:rPr>
          <w:rStyle w:val="AttributeNameChar"/>
        </w:rPr>
        <w:t>ReferenceNode</w:t>
      </w:r>
      <w:r w:rsidRPr="00A076D0">
        <w:t xml:space="preserve"> </w:t>
      </w:r>
      <w:r>
        <w:t xml:space="preserve">references an </w:t>
      </w:r>
      <w:r>
        <w:rPr>
          <w:rStyle w:val="AttributeNameChar"/>
        </w:rPr>
        <w:t xml:space="preserve">identifiable model artefact </w:t>
      </w:r>
      <w:r w:rsidRPr="00EF72DF">
        <w:t>(</w:t>
      </w:r>
      <w:r>
        <w:t xml:space="preserve">in </w:t>
      </w:r>
      <w:r w:rsidRPr="00EF72DF">
        <w:t xml:space="preserve">the example, “M” and “C”). </w:t>
      </w:r>
      <w:r>
        <w:t xml:space="preserve">The </w:t>
      </w:r>
      <w:r w:rsidRPr="00444F99">
        <w:rPr>
          <w:rStyle w:val="AttributeNameChar"/>
        </w:rPr>
        <w:t>ConstantNode</w:t>
      </w:r>
      <w:r>
        <w:rPr>
          <w:rStyle w:val="AttributeNameChar"/>
        </w:rPr>
        <w:t xml:space="preserve"> </w:t>
      </w:r>
      <w:r>
        <w:t>is by definition a constant value (in the example “</w:t>
      </w:r>
      <w:smartTag w:uri="urn:schemas-microsoft-com:office:smarttags" w:element="metricconverter">
        <w:smartTagPr>
          <w:attr w:name="ProductID" w:val="2”"/>
        </w:smartTagPr>
        <w:r>
          <w:t>2”</w:t>
        </w:r>
      </w:smartTag>
      <w:r>
        <w:t xml:space="preserve">). The </w:t>
      </w:r>
      <w:r w:rsidRPr="00444F99">
        <w:rPr>
          <w:rStyle w:val="AttributeNameChar"/>
        </w:rPr>
        <w:t>OperatorNode</w:t>
      </w:r>
      <w:r>
        <w:t xml:space="preserve"> references </w:t>
      </w:r>
      <w:r w:rsidRPr="004719C9">
        <w:t xml:space="preserve">an </w:t>
      </w:r>
      <w:r w:rsidRPr="004719C9">
        <w:rPr>
          <w:rStyle w:val="AttributeNameChar"/>
        </w:rPr>
        <w:t>Operator</w:t>
      </w:r>
      <w:r w:rsidRPr="004719C9">
        <w:t xml:space="preserve"> in the </w:t>
      </w:r>
      <w:r w:rsidRPr="004719C9">
        <w:rPr>
          <w:rStyle w:val="AttributeNameChar"/>
        </w:rPr>
        <w:t>OperatorScheme</w:t>
      </w:r>
      <w:r>
        <w:rPr>
          <w:rStyle w:val="AttributeNameChar"/>
        </w:rPr>
        <w:t xml:space="preserve"> </w:t>
      </w:r>
      <w:r>
        <w:t>(in the example *, **)</w:t>
      </w:r>
      <w:r w:rsidRPr="004719C9">
        <w:t xml:space="preserve">. </w:t>
      </w:r>
      <w:r>
        <w:t xml:space="preserve">The </w:t>
      </w:r>
      <w:r w:rsidRPr="00E564BA">
        <w:rPr>
          <w:rStyle w:val="AttributeNameChar"/>
        </w:rPr>
        <w:t>Transformation</w:t>
      </w:r>
      <w:r>
        <w:t xml:space="preserve"> has an association to its</w:t>
      </w:r>
      <w:r w:rsidR="0018105F">
        <w:t xml:space="preserve"> </w:t>
      </w:r>
      <w:r>
        <w:t xml:space="preserve">component  </w:t>
      </w:r>
      <w:r w:rsidRPr="00E564BA">
        <w:rPr>
          <w:rStyle w:val="AttributeNameChar"/>
        </w:rPr>
        <w:t>ExpressionNode</w:t>
      </w:r>
      <w:r>
        <w:t>s.</w:t>
      </w:r>
    </w:p>
    <w:p w:rsidR="00295D0D" w:rsidRDefault="00295D0D" w:rsidP="00295D0D">
      <w:pPr>
        <w:pStyle w:val="Paragraph"/>
      </w:pPr>
    </w:p>
    <w:p w:rsidR="00295D0D" w:rsidRPr="004719C9" w:rsidRDefault="00295D0D" w:rsidP="00295D0D">
      <w:pPr>
        <w:pStyle w:val="Paragraph"/>
      </w:pPr>
      <w:r>
        <w:t xml:space="preserve">The hierarchy of the </w:t>
      </w:r>
      <w:r w:rsidRPr="004719C9">
        <w:rPr>
          <w:rStyle w:val="AttributeNameChar"/>
        </w:rPr>
        <w:t>ExpressionNode</w:t>
      </w:r>
      <w:r w:rsidRPr="004719C9">
        <w:t>s</w:t>
      </w:r>
      <w:r>
        <w:t xml:space="preserve"> conveys the order in which the operators are applied in the expression and is obtained by means  of the </w:t>
      </w:r>
      <w:r w:rsidRPr="00925575">
        <w:rPr>
          <w:rStyle w:val="AttributeNameChar"/>
        </w:rPr>
        <w:t>/hierarchy</w:t>
      </w:r>
      <w:r>
        <w:t xml:space="preserve"> </w:t>
      </w:r>
      <w:r w:rsidRPr="004719C9">
        <w:t>association</w:t>
      </w:r>
      <w:r>
        <w:t xml:space="preserve"> of the</w:t>
      </w:r>
      <w:r w:rsidRPr="00925575">
        <w:rPr>
          <w:rStyle w:val="AttributeNameChar"/>
        </w:rPr>
        <w:t xml:space="preserve"> </w:t>
      </w:r>
      <w:r>
        <w:rPr>
          <w:rStyle w:val="AttributeNameChar"/>
        </w:rPr>
        <w:t>Operator</w:t>
      </w:r>
      <w:r w:rsidRPr="004719C9">
        <w:rPr>
          <w:rStyle w:val="AttributeNameChar"/>
        </w:rPr>
        <w:t>Node</w:t>
      </w:r>
      <w:r w:rsidRPr="00925575">
        <w:rPr>
          <w:rStyle w:val="AttributeNameChar"/>
        </w:rPr>
        <w:t xml:space="preserve"> class</w:t>
      </w:r>
      <w:r w:rsidRPr="00925575">
        <w:rPr>
          <w:rFonts w:cs="Arial"/>
        </w:rPr>
        <w:t xml:space="preserve">, </w:t>
      </w:r>
      <w:r>
        <w:t xml:space="preserve">in which the </w:t>
      </w:r>
      <w:r w:rsidRPr="004719C9">
        <w:t xml:space="preserve">child </w:t>
      </w:r>
      <w:r w:rsidRPr="004719C9">
        <w:rPr>
          <w:rStyle w:val="AttributeNameChar"/>
        </w:rPr>
        <w:t>ExpressionNode</w:t>
      </w:r>
      <w:r w:rsidRPr="004719C9">
        <w:t xml:space="preserve">s </w:t>
      </w:r>
      <w:r>
        <w:t xml:space="preserve">are the arguments of the parent </w:t>
      </w:r>
      <w:r w:rsidRPr="00444F99">
        <w:rPr>
          <w:rStyle w:val="AttributeNameChar"/>
        </w:rPr>
        <w:t>OperatorNode</w:t>
      </w:r>
      <w:r>
        <w:rPr>
          <w:rStyle w:val="AttributeNameChar"/>
        </w:rPr>
        <w:t>.</w:t>
      </w:r>
      <w:r>
        <w:t xml:space="preserve"> </w:t>
      </w:r>
      <w:r w:rsidRPr="004719C9">
        <w:t xml:space="preserve">The child </w:t>
      </w:r>
      <w:r w:rsidRPr="004719C9">
        <w:rPr>
          <w:rStyle w:val="AttributeNameChar"/>
        </w:rPr>
        <w:t>ExpressionNode</w:t>
      </w:r>
      <w:r w:rsidRPr="004719C9">
        <w:t>s</w:t>
      </w:r>
      <w:r>
        <w:t xml:space="preserve"> must correspond </w:t>
      </w:r>
      <w:r w:rsidRPr="004719C9">
        <w:t xml:space="preserve">to the formal parameters of the </w:t>
      </w:r>
      <w:r>
        <w:rPr>
          <w:rStyle w:val="AttributeNameChar"/>
        </w:rPr>
        <w:t>Operator</w:t>
      </w:r>
      <w:r w:rsidRPr="004719C9">
        <w:t xml:space="preserve"> </w:t>
      </w:r>
      <w:r>
        <w:t xml:space="preserve">referenced by the parent </w:t>
      </w:r>
      <w:r w:rsidRPr="00444F99">
        <w:rPr>
          <w:rStyle w:val="AttributeNameChar"/>
        </w:rPr>
        <w:t>OperatorNode</w:t>
      </w:r>
      <w:r w:rsidRPr="004719C9">
        <w:t xml:space="preserve"> in the correct sequence. The (child) </w:t>
      </w:r>
      <w:r w:rsidRPr="004719C9">
        <w:rPr>
          <w:rStyle w:val="AttributeNameChar"/>
        </w:rPr>
        <w:t>ExpressionNode</w:t>
      </w:r>
      <w:r w:rsidRPr="004719C9">
        <w:t xml:space="preserve"> </w:t>
      </w:r>
      <w:r>
        <w:t xml:space="preserve">can be the result of another operation (that is another </w:t>
      </w:r>
      <w:r w:rsidRPr="00444F99">
        <w:rPr>
          <w:rStyle w:val="AttributeNameChar"/>
        </w:rPr>
        <w:t>OperatorNode</w:t>
      </w:r>
      <w:r>
        <w:t xml:space="preserve">) or </w:t>
      </w:r>
      <w:r w:rsidRPr="004719C9">
        <w:t xml:space="preserve">can be a </w:t>
      </w:r>
      <w:r w:rsidRPr="004719C9">
        <w:rPr>
          <w:rStyle w:val="AttributeNameChar"/>
        </w:rPr>
        <w:t>Constant</w:t>
      </w:r>
      <w:r w:rsidRPr="004719C9">
        <w:t xml:space="preserve"> or can be a reference to an </w:t>
      </w:r>
      <w:r w:rsidRPr="004719C9">
        <w:rPr>
          <w:rStyle w:val="AttributeNameChar"/>
          <w:i/>
          <w:iCs/>
        </w:rPr>
        <w:t>IdentifiableArtefact</w:t>
      </w:r>
      <w:r w:rsidRPr="004719C9">
        <w:t xml:space="preserve"> (</w:t>
      </w:r>
      <w:r w:rsidRPr="004719C9">
        <w:rPr>
          <w:rStyle w:val="AttributeNameChar"/>
        </w:rPr>
        <w:t>ReferenceNode</w:t>
      </w:r>
      <w:r>
        <w:t>)</w:t>
      </w:r>
      <w:r w:rsidRPr="004719C9">
        <w:t xml:space="preserve">. All </w:t>
      </w:r>
      <w:r w:rsidRPr="004719C9">
        <w:rPr>
          <w:rStyle w:val="AttributeNameChar"/>
          <w:i/>
          <w:iCs/>
        </w:rPr>
        <w:t>IdentifiableArtefacts</w:t>
      </w:r>
      <w:r w:rsidRPr="004719C9">
        <w:t xml:space="preserve"> in the SDMX-IM have a unique urn comprising the values of the individual objects that identify it. The structure of this urn is defined in the Registry Specification. An example would be the urn of a code which comprises the agency:code-list-id.code-id – an actual example is "urn:sdmx:org.sdmx.infomodel.codelist.Code=TFFS:CL_AREA</w:t>
      </w:r>
      <w:r>
        <w:t>(1.0)</w:t>
      </w:r>
      <w:r w:rsidR="004E6657">
        <w:t>.1A"</w:t>
      </w:r>
      <w:r w:rsidRPr="004719C9">
        <w:t>.</w:t>
      </w:r>
    </w:p>
    <w:p w:rsidR="00295D0D" w:rsidRDefault="00295D0D" w:rsidP="00FC113F">
      <w:pPr>
        <w:pStyle w:val="Paragraph"/>
      </w:pPr>
    </w:p>
    <w:p w:rsidR="00FC113F" w:rsidRPr="004719C9" w:rsidRDefault="00FC113F" w:rsidP="00FC113F">
      <w:pPr>
        <w:pStyle w:val="Heading4"/>
      </w:pPr>
      <w:r w:rsidRPr="004719C9">
        <w:t>Definitions</w:t>
      </w:r>
    </w:p>
    <w:tbl>
      <w:tblPr>
        <w:tblW w:w="85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56"/>
        <w:gridCol w:w="2988"/>
        <w:gridCol w:w="2786"/>
      </w:tblGrid>
      <w:tr w:rsidR="00FC113F" w:rsidRPr="004719C9">
        <w:tblPrEx>
          <w:tblCellMar>
            <w:top w:w="0" w:type="dxa"/>
            <w:bottom w:w="0" w:type="dxa"/>
          </w:tblCellMar>
        </w:tblPrEx>
        <w:trPr>
          <w:cantSplit/>
          <w:tblHeader/>
        </w:trPr>
        <w:tc>
          <w:tcPr>
            <w:tcW w:w="2756" w:type="dxa"/>
            <w:tcBorders>
              <w:top w:val="single" w:sz="6" w:space="0" w:color="auto"/>
              <w:left w:val="single" w:sz="6" w:space="0" w:color="auto"/>
              <w:bottom w:val="single" w:sz="6" w:space="0" w:color="auto"/>
              <w:right w:val="single" w:sz="6" w:space="0" w:color="auto"/>
            </w:tcBorders>
          </w:tcPr>
          <w:p w:rsidR="00FC113F" w:rsidRPr="004719C9" w:rsidRDefault="00FC113F" w:rsidP="00C96026">
            <w:pPr>
              <w:pStyle w:val="TableHeading"/>
            </w:pPr>
            <w:r w:rsidRPr="004719C9">
              <w:t>Class</w:t>
            </w:r>
          </w:p>
        </w:tc>
        <w:tc>
          <w:tcPr>
            <w:tcW w:w="2988" w:type="dxa"/>
            <w:tcBorders>
              <w:top w:val="single" w:sz="6" w:space="0" w:color="auto"/>
              <w:left w:val="single" w:sz="6" w:space="0" w:color="auto"/>
              <w:bottom w:val="single" w:sz="6" w:space="0" w:color="auto"/>
              <w:right w:val="single" w:sz="6" w:space="0" w:color="auto"/>
            </w:tcBorders>
          </w:tcPr>
          <w:p w:rsidR="00FC113F" w:rsidRPr="004719C9" w:rsidRDefault="00FC113F" w:rsidP="00C96026">
            <w:pPr>
              <w:pStyle w:val="TableHeading"/>
            </w:pPr>
            <w:r w:rsidRPr="004719C9">
              <w:t>Feature</w:t>
            </w:r>
          </w:p>
        </w:tc>
        <w:tc>
          <w:tcPr>
            <w:tcW w:w="2786" w:type="dxa"/>
            <w:tcBorders>
              <w:top w:val="single" w:sz="6" w:space="0" w:color="auto"/>
              <w:left w:val="single" w:sz="6" w:space="0" w:color="auto"/>
              <w:bottom w:val="single" w:sz="6" w:space="0" w:color="auto"/>
              <w:right w:val="single" w:sz="6" w:space="0" w:color="auto"/>
            </w:tcBorders>
          </w:tcPr>
          <w:p w:rsidR="00FC113F" w:rsidRPr="004719C9" w:rsidRDefault="00FC113F" w:rsidP="00C96026">
            <w:pPr>
              <w:pStyle w:val="TableHeading"/>
            </w:pPr>
            <w:r w:rsidRPr="004719C9">
              <w:t>Description</w:t>
            </w:r>
          </w:p>
        </w:tc>
      </w:tr>
      <w:tr w:rsidR="00FC113F"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C113F" w:rsidRPr="004719C9" w:rsidRDefault="00FC113F" w:rsidP="00C96026">
            <w:pPr>
              <w:pStyle w:val="AttributeName"/>
            </w:pPr>
            <w:r w:rsidRPr="004719C9">
              <w:t>Transformation</w:t>
            </w:r>
            <w:r w:rsidRPr="004719C9">
              <w:br/>
              <w:t>Scheme</w:t>
            </w:r>
          </w:p>
        </w:tc>
        <w:tc>
          <w:tcPr>
            <w:tcW w:w="2988" w:type="dxa"/>
            <w:tcBorders>
              <w:top w:val="single" w:sz="6" w:space="0" w:color="auto"/>
              <w:left w:val="single" w:sz="6" w:space="0" w:color="auto"/>
              <w:bottom w:val="single" w:sz="6" w:space="0" w:color="auto"/>
              <w:right w:val="single" w:sz="6" w:space="0" w:color="auto"/>
            </w:tcBorders>
          </w:tcPr>
          <w:p w:rsidR="00FC113F" w:rsidRPr="004719C9" w:rsidRDefault="00FC113F" w:rsidP="00C96026">
            <w:pPr>
              <w:pStyle w:val="Paragraph"/>
            </w:pPr>
            <w:r w:rsidRPr="004719C9">
              <w:t>Inherits from</w:t>
            </w:r>
          </w:p>
          <w:p w:rsidR="00FC113F" w:rsidRPr="004719C9" w:rsidRDefault="00FC113F" w:rsidP="00C96026">
            <w:pPr>
              <w:pStyle w:val="AttributeName"/>
              <w:rPr>
                <w:i/>
                <w:iCs/>
              </w:rPr>
            </w:pPr>
            <w:r w:rsidRPr="004719C9">
              <w:rPr>
                <w:i/>
                <w:iCs/>
              </w:rPr>
              <w:t>ItemScheme</w:t>
            </w:r>
          </w:p>
        </w:tc>
        <w:tc>
          <w:tcPr>
            <w:tcW w:w="2786" w:type="dxa"/>
            <w:tcBorders>
              <w:top w:val="single" w:sz="6" w:space="0" w:color="auto"/>
              <w:left w:val="single" w:sz="6" w:space="0" w:color="auto"/>
              <w:bottom w:val="single" w:sz="6" w:space="0" w:color="auto"/>
              <w:right w:val="single" w:sz="6" w:space="0" w:color="auto"/>
            </w:tcBorders>
          </w:tcPr>
          <w:p w:rsidR="00FC113F" w:rsidRPr="004719C9" w:rsidRDefault="00FC113F" w:rsidP="00C96026">
            <w:pPr>
              <w:pStyle w:val="Paragraph"/>
            </w:pPr>
            <w:r w:rsidRPr="004719C9">
              <w:t xml:space="preserve">A scheme which defines or documents the transformations required in order to derive or validate data from other data. </w:t>
            </w:r>
          </w:p>
        </w:tc>
      </w:tr>
      <w:tr w:rsidR="00677F3D"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77F3D" w:rsidRPr="004719C9" w:rsidRDefault="00677F3D" w:rsidP="00C96026">
            <w:pPr>
              <w:pStyle w:val="AttributeName"/>
            </w:pPr>
            <w:r>
              <w:t>Transformation</w:t>
            </w:r>
          </w:p>
        </w:tc>
        <w:tc>
          <w:tcPr>
            <w:tcW w:w="2988" w:type="dxa"/>
            <w:tcBorders>
              <w:top w:val="single" w:sz="6" w:space="0" w:color="auto"/>
              <w:left w:val="single" w:sz="6" w:space="0" w:color="auto"/>
              <w:bottom w:val="single" w:sz="6" w:space="0" w:color="auto"/>
              <w:right w:val="single" w:sz="6" w:space="0" w:color="auto"/>
            </w:tcBorders>
          </w:tcPr>
          <w:p w:rsidR="00677F3D" w:rsidRPr="004719C9" w:rsidRDefault="00677F3D" w:rsidP="00677F3D">
            <w:pPr>
              <w:pStyle w:val="Paragraph"/>
            </w:pPr>
            <w:r w:rsidRPr="004719C9">
              <w:t>Inherits from</w:t>
            </w:r>
          </w:p>
          <w:p w:rsidR="00677F3D" w:rsidRPr="004719C9" w:rsidRDefault="00677F3D" w:rsidP="00677F3D">
            <w:pPr>
              <w:pStyle w:val="Paragraph"/>
            </w:pPr>
            <w:r w:rsidRPr="004719C9">
              <w:rPr>
                <w:rFonts w:ascii="Courier New" w:hAnsi="Courier New"/>
                <w:i/>
                <w:iCs/>
              </w:rPr>
              <w:t>Item</w:t>
            </w:r>
          </w:p>
        </w:tc>
        <w:tc>
          <w:tcPr>
            <w:tcW w:w="2786" w:type="dxa"/>
            <w:tcBorders>
              <w:top w:val="single" w:sz="6" w:space="0" w:color="auto"/>
              <w:left w:val="single" w:sz="6" w:space="0" w:color="auto"/>
              <w:bottom w:val="single" w:sz="6" w:space="0" w:color="auto"/>
              <w:right w:val="single" w:sz="6" w:space="0" w:color="auto"/>
            </w:tcBorders>
          </w:tcPr>
          <w:p w:rsidR="00677F3D" w:rsidRPr="004719C9" w:rsidRDefault="00677F3D" w:rsidP="00C96026">
            <w:pPr>
              <w:pStyle w:val="Paragraph"/>
            </w:pPr>
            <w:r>
              <w:t>An individual Transformation.</w:t>
            </w:r>
          </w:p>
        </w:tc>
      </w:tr>
      <w:tr w:rsidR="00677F3D"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77F3D" w:rsidRDefault="00677F3D" w:rsidP="00C96026">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677F3D" w:rsidRPr="004719C9" w:rsidRDefault="00677F3D" w:rsidP="00677F3D">
            <w:pPr>
              <w:pStyle w:val="Paragraph"/>
            </w:pPr>
            <w:r w:rsidRPr="0018105F">
              <w:rPr>
                <w:rFonts w:ascii="Courier New" w:hAnsi="Courier New" w:cs="Courier New"/>
              </w:rPr>
              <w:t>+expression</w:t>
            </w:r>
            <w:r w:rsidR="0018105F" w:rsidRPr="0018105F">
              <w:rPr>
                <w:rFonts w:ascii="Courier New" w:hAnsi="Courier New" w:cs="Courier New"/>
              </w:rPr>
              <w:t>Component</w:t>
            </w:r>
          </w:p>
        </w:tc>
        <w:tc>
          <w:tcPr>
            <w:tcW w:w="2786" w:type="dxa"/>
            <w:tcBorders>
              <w:top w:val="single" w:sz="6" w:space="0" w:color="auto"/>
              <w:left w:val="single" w:sz="6" w:space="0" w:color="auto"/>
              <w:bottom w:val="single" w:sz="6" w:space="0" w:color="auto"/>
              <w:right w:val="single" w:sz="6" w:space="0" w:color="auto"/>
            </w:tcBorders>
          </w:tcPr>
          <w:p w:rsidR="00677F3D" w:rsidRDefault="00677F3D" w:rsidP="00C96026">
            <w:pPr>
              <w:pStyle w:val="Paragraph"/>
            </w:pPr>
            <w:r>
              <w:t>Association to an Expression Node.</w:t>
            </w:r>
          </w:p>
        </w:tc>
      </w:tr>
      <w:tr w:rsidR="00677F3D"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77F3D" w:rsidRPr="00F1383A" w:rsidRDefault="00677F3D" w:rsidP="00B44058">
            <w:pPr>
              <w:pStyle w:val="AttributeName"/>
              <w:rPr>
                <w:i/>
              </w:rPr>
            </w:pPr>
            <w:r w:rsidRPr="00F1383A">
              <w:rPr>
                <w:i/>
              </w:rPr>
              <w:t xml:space="preserve">ExpressionNode </w:t>
            </w:r>
          </w:p>
        </w:tc>
        <w:tc>
          <w:tcPr>
            <w:tcW w:w="2988" w:type="dxa"/>
            <w:tcBorders>
              <w:top w:val="single" w:sz="6" w:space="0" w:color="auto"/>
              <w:left w:val="single" w:sz="6" w:space="0" w:color="auto"/>
              <w:bottom w:val="single" w:sz="6" w:space="0" w:color="auto"/>
              <w:right w:val="single" w:sz="6" w:space="0" w:color="auto"/>
            </w:tcBorders>
          </w:tcPr>
          <w:p w:rsidR="00F1383A" w:rsidRDefault="00F1383A" w:rsidP="00F1383A">
            <w:pPr>
              <w:pStyle w:val="Paragraph"/>
            </w:pPr>
            <w:r>
              <w:t>Abstract class</w:t>
            </w:r>
          </w:p>
          <w:p w:rsidR="00F1383A" w:rsidRPr="00F1383A" w:rsidRDefault="00F1383A" w:rsidP="00677F3D">
            <w:pPr>
              <w:pStyle w:val="Paragraph"/>
              <w:rPr>
                <w:rFonts w:ascii="Courier New" w:hAnsi="Courier New"/>
                <w:i/>
                <w:iCs/>
                <w:lang w:val="en-US"/>
              </w:rPr>
            </w:pPr>
          </w:p>
          <w:p w:rsidR="00677F3D" w:rsidRPr="00667A4A" w:rsidRDefault="00677F3D" w:rsidP="00677F3D">
            <w:pPr>
              <w:pStyle w:val="Paragraph"/>
              <w:rPr>
                <w:lang w:val="pt-BR"/>
              </w:rPr>
            </w:pPr>
            <w:r w:rsidRPr="00667A4A">
              <w:rPr>
                <w:lang w:val="pt-BR"/>
              </w:rPr>
              <w:t>Sub Classes</w:t>
            </w:r>
          </w:p>
          <w:p w:rsidR="00677F3D" w:rsidRPr="00F1383A" w:rsidRDefault="00677F3D" w:rsidP="00677F3D">
            <w:pPr>
              <w:pStyle w:val="Paragraph"/>
              <w:rPr>
                <w:rFonts w:ascii="Courier New" w:hAnsi="Courier New"/>
                <w:iCs/>
                <w:lang w:val="pt-BR"/>
              </w:rPr>
            </w:pPr>
            <w:r w:rsidRPr="00F1383A">
              <w:rPr>
                <w:rFonts w:ascii="Courier New" w:hAnsi="Courier New"/>
                <w:iCs/>
                <w:lang w:val="pt-BR"/>
              </w:rPr>
              <w:t>ReferenceNode</w:t>
            </w:r>
          </w:p>
          <w:p w:rsidR="00677F3D" w:rsidRPr="00F1383A" w:rsidRDefault="00677F3D" w:rsidP="00677F3D">
            <w:pPr>
              <w:pStyle w:val="Paragraph"/>
              <w:rPr>
                <w:rFonts w:ascii="Courier New" w:hAnsi="Courier New"/>
                <w:iCs/>
                <w:lang w:val="pt-BR"/>
              </w:rPr>
            </w:pPr>
            <w:r w:rsidRPr="00F1383A">
              <w:rPr>
                <w:rFonts w:ascii="Courier New" w:hAnsi="Courier New"/>
                <w:iCs/>
                <w:lang w:val="pt-BR"/>
              </w:rPr>
              <w:t>ConstantNode</w:t>
            </w:r>
          </w:p>
          <w:p w:rsidR="00677F3D" w:rsidRPr="00F1383A" w:rsidRDefault="00677F3D" w:rsidP="00677F3D">
            <w:pPr>
              <w:pStyle w:val="Paragraph"/>
              <w:rPr>
                <w:lang w:val="pt-BR"/>
              </w:rPr>
            </w:pPr>
            <w:r w:rsidRPr="00F1383A">
              <w:rPr>
                <w:rFonts w:ascii="Courier New" w:hAnsi="Courier New"/>
                <w:iCs/>
                <w:lang w:val="pt-BR"/>
              </w:rPr>
              <w:t>Operat</w:t>
            </w:r>
            <w:r w:rsidR="00667A4A">
              <w:rPr>
                <w:rFonts w:ascii="Courier New" w:hAnsi="Courier New"/>
                <w:iCs/>
                <w:lang w:val="pt-BR"/>
              </w:rPr>
              <w:t>o</w:t>
            </w:r>
            <w:r w:rsidRPr="00F1383A">
              <w:rPr>
                <w:rFonts w:ascii="Courier New" w:hAnsi="Courier New"/>
                <w:iCs/>
                <w:lang w:val="pt-BR"/>
              </w:rPr>
              <w:t>rNode</w:t>
            </w:r>
          </w:p>
        </w:tc>
        <w:tc>
          <w:tcPr>
            <w:tcW w:w="2786" w:type="dxa"/>
            <w:tcBorders>
              <w:top w:val="single" w:sz="6" w:space="0" w:color="auto"/>
              <w:left w:val="single" w:sz="6" w:space="0" w:color="auto"/>
              <w:bottom w:val="single" w:sz="6" w:space="0" w:color="auto"/>
              <w:right w:val="single" w:sz="6" w:space="0" w:color="auto"/>
            </w:tcBorders>
          </w:tcPr>
          <w:p w:rsidR="00677F3D" w:rsidRPr="00F1383A" w:rsidRDefault="00F1383A" w:rsidP="00B44058">
            <w:pPr>
              <w:pStyle w:val="Paragraph"/>
              <w:rPr>
                <w:lang w:val="en-US"/>
              </w:rPr>
            </w:pPr>
            <w:r w:rsidRPr="004719C9">
              <w:t xml:space="preserve">A node in a </w:t>
            </w:r>
            <w:r>
              <w:t xml:space="preserve">possible </w:t>
            </w:r>
            <w:r w:rsidRPr="004719C9">
              <w:t>hierarchy of nodes that together define or document an expression.</w:t>
            </w:r>
          </w:p>
        </w:tc>
      </w:tr>
      <w:tr w:rsidR="0018105F"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18105F" w:rsidRPr="00F1383A" w:rsidRDefault="0018105F" w:rsidP="00B44058">
            <w:pPr>
              <w:pStyle w:val="AttributeName"/>
              <w:rPr>
                <w:i/>
              </w:rPr>
            </w:pPr>
          </w:p>
        </w:tc>
        <w:tc>
          <w:tcPr>
            <w:tcW w:w="2988" w:type="dxa"/>
            <w:tcBorders>
              <w:top w:val="single" w:sz="6" w:space="0" w:color="auto"/>
              <w:left w:val="single" w:sz="6" w:space="0" w:color="auto"/>
              <w:bottom w:val="single" w:sz="6" w:space="0" w:color="auto"/>
              <w:right w:val="single" w:sz="6" w:space="0" w:color="auto"/>
            </w:tcBorders>
          </w:tcPr>
          <w:p w:rsidR="0018105F" w:rsidRDefault="0018105F" w:rsidP="00F1383A">
            <w:pPr>
              <w:pStyle w:val="Paragraph"/>
            </w:pPr>
            <w:r w:rsidRPr="0018105F">
              <w:rPr>
                <w:rFonts w:ascii="Courier New" w:hAnsi="Courier New" w:cs="Courier New"/>
              </w:rPr>
              <w:t>/hierarchy</w:t>
            </w:r>
          </w:p>
        </w:tc>
        <w:tc>
          <w:tcPr>
            <w:tcW w:w="2786" w:type="dxa"/>
            <w:tcBorders>
              <w:top w:val="single" w:sz="6" w:space="0" w:color="auto"/>
              <w:left w:val="single" w:sz="6" w:space="0" w:color="auto"/>
              <w:bottom w:val="single" w:sz="6" w:space="0" w:color="auto"/>
              <w:right w:val="single" w:sz="6" w:space="0" w:color="auto"/>
            </w:tcBorders>
          </w:tcPr>
          <w:p w:rsidR="0018105F" w:rsidRPr="004719C9" w:rsidRDefault="0018105F" w:rsidP="00B44058">
            <w:pPr>
              <w:pStyle w:val="Paragraph"/>
            </w:pPr>
            <w:r>
              <w:t>Association to child Expression Nodes</w:t>
            </w:r>
          </w:p>
        </w:tc>
      </w:tr>
      <w:tr w:rsidR="00F1383A"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AttributeName"/>
            </w:pPr>
            <w:r w:rsidRPr="004719C9">
              <w:t>ReferenceNode</w:t>
            </w: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rsidRPr="004719C9">
              <w:t>Inherits from</w:t>
            </w:r>
          </w:p>
          <w:p w:rsidR="00F1383A" w:rsidRPr="00F1383A" w:rsidRDefault="00F1383A" w:rsidP="00B44058">
            <w:pPr>
              <w:pStyle w:val="AttributeName"/>
              <w:rPr>
                <w:i/>
              </w:rPr>
            </w:pPr>
            <w:r w:rsidRPr="00F1383A">
              <w:rPr>
                <w:i/>
              </w:rPr>
              <w:t>ExpressionNode</w:t>
            </w:r>
          </w:p>
        </w:tc>
        <w:tc>
          <w:tcPr>
            <w:tcW w:w="278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rsidRPr="004719C9">
              <w:t>A specific type of Expression Node t</w:t>
            </w:r>
            <w:r>
              <w:t>hat references a specific object</w:t>
            </w:r>
            <w:r w:rsidRPr="004719C9">
              <w:t>.</w:t>
            </w:r>
          </w:p>
        </w:tc>
      </w:tr>
      <w:tr w:rsidR="00F1383A"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AttributeName"/>
            </w:pPr>
            <w:r w:rsidRPr="004719C9">
              <w:t>references</w:t>
            </w:r>
          </w:p>
        </w:tc>
        <w:tc>
          <w:tcPr>
            <w:tcW w:w="278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rsidRPr="004719C9">
              <w:t>Association to the Identifiable Artefact that is the referenced object.</w:t>
            </w:r>
          </w:p>
        </w:tc>
      </w:tr>
      <w:tr w:rsidR="00F1383A"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AttributeName"/>
            </w:pPr>
            <w:r w:rsidRPr="004719C9">
              <w:t>Constant</w:t>
            </w:r>
            <w:r>
              <w:t>Node</w:t>
            </w: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rsidRPr="004719C9">
              <w:t>Inherits from</w:t>
            </w:r>
          </w:p>
          <w:p w:rsidR="00F1383A" w:rsidRPr="00F1383A" w:rsidRDefault="00F1383A" w:rsidP="00B44058">
            <w:pPr>
              <w:pStyle w:val="AttributeName"/>
              <w:rPr>
                <w:i/>
              </w:rPr>
            </w:pPr>
            <w:r w:rsidRPr="00F1383A">
              <w:rPr>
                <w:i/>
              </w:rPr>
              <w:t>ExpressionNode</w:t>
            </w:r>
          </w:p>
        </w:tc>
        <w:tc>
          <w:tcPr>
            <w:tcW w:w="278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rsidRPr="004719C9">
              <w:t>A specific type of Expression Node that contains a constant value.</w:t>
            </w:r>
          </w:p>
        </w:tc>
      </w:tr>
      <w:tr w:rsidR="00F1383A"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rsidRPr="00F1383A">
              <w:rPr>
                <w:rFonts w:ascii="Courier New" w:hAnsi="Courier New"/>
                <w:iCs/>
                <w:lang w:val="pt-BR"/>
              </w:rPr>
              <w:t>value</w:t>
            </w:r>
          </w:p>
        </w:tc>
        <w:tc>
          <w:tcPr>
            <w:tcW w:w="278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Paragraph"/>
            </w:pPr>
            <w:r>
              <w:t>The value of the Constant</w:t>
            </w:r>
          </w:p>
        </w:tc>
      </w:tr>
      <w:tr w:rsidR="00F1383A" w:rsidRPr="00F1383A">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B44058">
            <w:pPr>
              <w:pStyle w:val="AttributeName"/>
            </w:pPr>
            <w:r>
              <w:t>OperatorNode</w:t>
            </w: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F1383A">
            <w:pPr>
              <w:pStyle w:val="Paragraph"/>
            </w:pPr>
            <w:r w:rsidRPr="004719C9">
              <w:t>Inherits from</w:t>
            </w:r>
          </w:p>
          <w:p w:rsidR="00F1383A" w:rsidRPr="00F1383A" w:rsidRDefault="00F1383A" w:rsidP="00F1383A">
            <w:pPr>
              <w:pStyle w:val="Paragraph"/>
              <w:rPr>
                <w:rFonts w:ascii="Courier New" w:hAnsi="Courier New"/>
                <w:iCs/>
                <w:lang w:val="pt-BR"/>
              </w:rPr>
            </w:pPr>
            <w:r w:rsidRPr="00F1383A">
              <w:rPr>
                <w:i/>
              </w:rPr>
              <w:t>ExpressionNode</w:t>
            </w:r>
          </w:p>
        </w:tc>
        <w:tc>
          <w:tcPr>
            <w:tcW w:w="2786" w:type="dxa"/>
            <w:tcBorders>
              <w:top w:val="single" w:sz="6" w:space="0" w:color="auto"/>
              <w:left w:val="single" w:sz="6" w:space="0" w:color="auto"/>
              <w:bottom w:val="single" w:sz="6" w:space="0" w:color="auto"/>
              <w:right w:val="single" w:sz="6" w:space="0" w:color="auto"/>
            </w:tcBorders>
          </w:tcPr>
          <w:p w:rsidR="00F1383A" w:rsidRDefault="00F1383A" w:rsidP="00B44058">
            <w:pPr>
              <w:pStyle w:val="Paragraph"/>
            </w:pPr>
            <w:r w:rsidRPr="004719C9">
              <w:t xml:space="preserve">A specific type of Expression Node that </w:t>
            </w:r>
            <w:r>
              <w:t>references an Operator</w:t>
            </w:r>
          </w:p>
        </w:tc>
      </w:tr>
      <w:tr w:rsidR="00F1383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C96026">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C96026">
            <w:pPr>
              <w:pStyle w:val="AttributeName"/>
            </w:pPr>
            <w:r w:rsidRPr="004719C9">
              <w:t>+operator</w:t>
            </w:r>
          </w:p>
        </w:tc>
        <w:tc>
          <w:tcPr>
            <w:tcW w:w="2786" w:type="dxa"/>
            <w:tcBorders>
              <w:top w:val="single" w:sz="6" w:space="0" w:color="auto"/>
              <w:left w:val="single" w:sz="6" w:space="0" w:color="auto"/>
              <w:bottom w:val="single" w:sz="6" w:space="0" w:color="auto"/>
              <w:right w:val="single" w:sz="6" w:space="0" w:color="auto"/>
            </w:tcBorders>
          </w:tcPr>
          <w:p w:rsidR="00F1383A" w:rsidRPr="004719C9" w:rsidRDefault="00F1383A" w:rsidP="00C96026">
            <w:pPr>
              <w:pStyle w:val="Paragraph"/>
            </w:pPr>
            <w:r w:rsidRPr="004719C9">
              <w:t>Association to an Operator that define</w:t>
            </w:r>
            <w:r>
              <w:t>s</w:t>
            </w:r>
            <w:r w:rsidRPr="004719C9">
              <w:t xml:space="preserve"> the mathema</w:t>
            </w:r>
            <w:r>
              <w:t>tical operator of the Operator</w:t>
            </w:r>
            <w:r w:rsidRPr="004719C9">
              <w:t xml:space="preserve"> Node.</w:t>
            </w:r>
          </w:p>
        </w:tc>
      </w:tr>
      <w:tr w:rsidR="00F1383A"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F1383A" w:rsidRPr="004719C9" w:rsidRDefault="00F1383A" w:rsidP="00C96026">
            <w:pPr>
              <w:pStyle w:val="AttributeName"/>
            </w:pPr>
          </w:p>
        </w:tc>
        <w:tc>
          <w:tcPr>
            <w:tcW w:w="2988" w:type="dxa"/>
            <w:tcBorders>
              <w:top w:val="single" w:sz="6" w:space="0" w:color="auto"/>
              <w:left w:val="single" w:sz="6" w:space="0" w:color="auto"/>
              <w:bottom w:val="single" w:sz="6" w:space="0" w:color="auto"/>
              <w:right w:val="single" w:sz="6" w:space="0" w:color="auto"/>
            </w:tcBorders>
          </w:tcPr>
          <w:p w:rsidR="00F1383A" w:rsidRPr="004719C9" w:rsidRDefault="00F1383A" w:rsidP="00C96026">
            <w:pPr>
              <w:pStyle w:val="AttributeName"/>
            </w:pPr>
            <w:r w:rsidRPr="004719C9">
              <w:t>+arguments</w:t>
            </w:r>
          </w:p>
        </w:tc>
        <w:tc>
          <w:tcPr>
            <w:tcW w:w="2786" w:type="dxa"/>
            <w:tcBorders>
              <w:top w:val="single" w:sz="6" w:space="0" w:color="auto"/>
              <w:left w:val="single" w:sz="6" w:space="0" w:color="auto"/>
              <w:bottom w:val="single" w:sz="6" w:space="0" w:color="auto"/>
              <w:right w:val="single" w:sz="6" w:space="0" w:color="auto"/>
            </w:tcBorders>
          </w:tcPr>
          <w:p w:rsidR="00F1383A" w:rsidRPr="004719C9" w:rsidRDefault="00F1383A" w:rsidP="00C96026">
            <w:pPr>
              <w:pStyle w:val="Paragraph"/>
            </w:pPr>
            <w:r>
              <w:t xml:space="preserve">Association to </w:t>
            </w:r>
            <w:r w:rsidRPr="004719C9">
              <w:t>mathema</w:t>
            </w:r>
            <w:r>
              <w:t>tical arguments of an Operator</w:t>
            </w:r>
            <w:r w:rsidRPr="004719C9">
              <w:t xml:space="preserve"> Node.</w:t>
            </w:r>
          </w:p>
        </w:tc>
      </w:tr>
      <w:tr w:rsidR="006D37E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AttributeName"/>
            </w:pPr>
            <w:r w:rsidRPr="004719C9">
              <w:t>OperatorScheme</w:t>
            </w:r>
          </w:p>
        </w:tc>
        <w:tc>
          <w:tcPr>
            <w:tcW w:w="2988"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Paragraph"/>
            </w:pPr>
            <w:r w:rsidRPr="004719C9">
              <w:t>Inherits from</w:t>
            </w:r>
          </w:p>
          <w:p w:rsidR="006D37E9" w:rsidRPr="004719C9" w:rsidRDefault="006D37E9" w:rsidP="00B44058">
            <w:pPr>
              <w:pStyle w:val="Paragraph"/>
            </w:pPr>
            <w:r w:rsidRPr="004719C9">
              <w:rPr>
                <w:rFonts w:ascii="Courier New" w:hAnsi="Courier New"/>
                <w:i/>
                <w:iCs/>
              </w:rPr>
              <w:t>ItemScheme</w:t>
            </w:r>
          </w:p>
        </w:tc>
        <w:tc>
          <w:tcPr>
            <w:tcW w:w="2786"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Paragraph"/>
            </w:pPr>
            <w:r w:rsidRPr="004719C9">
              <w:t>A scheme which defines mathematical operators.</w:t>
            </w:r>
          </w:p>
        </w:tc>
      </w:tr>
      <w:tr w:rsidR="006D37E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D37E9" w:rsidRPr="004719C9" w:rsidRDefault="006D37E9" w:rsidP="00C96026">
            <w:pPr>
              <w:pStyle w:val="AttributeName"/>
            </w:pPr>
            <w:r w:rsidRPr="004719C9">
              <w:t>Operator</w:t>
            </w:r>
          </w:p>
        </w:tc>
        <w:tc>
          <w:tcPr>
            <w:tcW w:w="2988" w:type="dxa"/>
            <w:tcBorders>
              <w:top w:val="single" w:sz="6" w:space="0" w:color="auto"/>
              <w:left w:val="single" w:sz="6" w:space="0" w:color="auto"/>
              <w:bottom w:val="single" w:sz="6" w:space="0" w:color="auto"/>
              <w:right w:val="single" w:sz="6" w:space="0" w:color="auto"/>
            </w:tcBorders>
          </w:tcPr>
          <w:p w:rsidR="006D37E9" w:rsidRPr="004719C9" w:rsidRDefault="006D37E9" w:rsidP="006D37E9">
            <w:pPr>
              <w:pStyle w:val="Paragraph"/>
            </w:pPr>
            <w:r w:rsidRPr="004719C9">
              <w:t>Inherits from</w:t>
            </w:r>
          </w:p>
          <w:p w:rsidR="006D37E9" w:rsidRPr="00383F0B" w:rsidRDefault="006D37E9" w:rsidP="006D37E9">
            <w:pPr>
              <w:pStyle w:val="Paragraph"/>
              <w:rPr>
                <w:rFonts w:ascii="Courier New" w:hAnsi="Courier New"/>
                <w:i/>
                <w:iCs/>
              </w:rPr>
            </w:pPr>
            <w:r w:rsidRPr="00383F0B">
              <w:rPr>
                <w:rFonts w:ascii="Courier New" w:hAnsi="Courier New" w:cs="Courier New"/>
                <w:i/>
              </w:rPr>
              <w:t>Item</w:t>
            </w:r>
          </w:p>
        </w:tc>
        <w:tc>
          <w:tcPr>
            <w:tcW w:w="2786" w:type="dxa"/>
            <w:tcBorders>
              <w:top w:val="single" w:sz="6" w:space="0" w:color="auto"/>
              <w:left w:val="single" w:sz="6" w:space="0" w:color="auto"/>
              <w:bottom w:val="single" w:sz="6" w:space="0" w:color="auto"/>
              <w:right w:val="single" w:sz="6" w:space="0" w:color="auto"/>
            </w:tcBorders>
          </w:tcPr>
          <w:p w:rsidR="006D37E9" w:rsidRPr="004719C9" w:rsidRDefault="006D37E9" w:rsidP="00C96026">
            <w:pPr>
              <w:pStyle w:val="Paragraph"/>
            </w:pPr>
            <w:r w:rsidRPr="004719C9">
              <w:t>The mathematical operator in an Operator Scheme.</w:t>
            </w:r>
          </w:p>
        </w:tc>
      </w:tr>
      <w:tr w:rsidR="006D37E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Paragraph"/>
            </w:pPr>
          </w:p>
        </w:tc>
        <w:tc>
          <w:tcPr>
            <w:tcW w:w="2988" w:type="dxa"/>
            <w:tcBorders>
              <w:top w:val="single" w:sz="6" w:space="0" w:color="auto"/>
              <w:left w:val="single" w:sz="6" w:space="0" w:color="auto"/>
              <w:bottom w:val="single" w:sz="6" w:space="0" w:color="auto"/>
              <w:right w:val="single" w:sz="6" w:space="0" w:color="auto"/>
            </w:tcBorders>
          </w:tcPr>
          <w:p w:rsidR="006D37E9" w:rsidRPr="0018105F" w:rsidRDefault="006D37E9" w:rsidP="00B44058">
            <w:pPr>
              <w:pStyle w:val="Paragraph"/>
              <w:rPr>
                <w:rFonts w:ascii="Courier New" w:hAnsi="Courier New" w:cs="Courier New"/>
              </w:rPr>
            </w:pPr>
            <w:r w:rsidRPr="0018105F">
              <w:rPr>
                <w:rFonts w:ascii="Courier New" w:hAnsi="Courier New" w:cs="Courier New"/>
              </w:rPr>
              <w:t>+input</w:t>
            </w:r>
          </w:p>
        </w:tc>
        <w:tc>
          <w:tcPr>
            <w:tcW w:w="2786"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Paragraph"/>
            </w:pPr>
            <w:r>
              <w:t>Association to the input Parameters of the Operator</w:t>
            </w:r>
          </w:p>
        </w:tc>
      </w:tr>
      <w:tr w:rsidR="006D37E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Paragraph"/>
            </w:pPr>
          </w:p>
        </w:tc>
        <w:tc>
          <w:tcPr>
            <w:tcW w:w="2988" w:type="dxa"/>
            <w:tcBorders>
              <w:top w:val="single" w:sz="6" w:space="0" w:color="auto"/>
              <w:left w:val="single" w:sz="6" w:space="0" w:color="auto"/>
              <w:bottom w:val="single" w:sz="6" w:space="0" w:color="auto"/>
              <w:right w:val="single" w:sz="6" w:space="0" w:color="auto"/>
            </w:tcBorders>
          </w:tcPr>
          <w:p w:rsidR="006D37E9" w:rsidRPr="0018105F" w:rsidRDefault="006D37E9" w:rsidP="00B44058">
            <w:pPr>
              <w:pStyle w:val="Paragraph"/>
              <w:rPr>
                <w:rFonts w:ascii="Courier New" w:hAnsi="Courier New" w:cs="Courier New"/>
              </w:rPr>
            </w:pPr>
            <w:r w:rsidRPr="0018105F">
              <w:rPr>
                <w:rFonts w:ascii="Courier New" w:hAnsi="Courier New" w:cs="Courier New"/>
              </w:rPr>
              <w:t>+output</w:t>
            </w:r>
          </w:p>
        </w:tc>
        <w:tc>
          <w:tcPr>
            <w:tcW w:w="2786" w:type="dxa"/>
            <w:tcBorders>
              <w:top w:val="single" w:sz="6" w:space="0" w:color="auto"/>
              <w:left w:val="single" w:sz="6" w:space="0" w:color="auto"/>
              <w:bottom w:val="single" w:sz="6" w:space="0" w:color="auto"/>
              <w:right w:val="single" w:sz="6" w:space="0" w:color="auto"/>
            </w:tcBorders>
          </w:tcPr>
          <w:p w:rsidR="006D37E9" w:rsidRPr="004719C9" w:rsidRDefault="006D37E9" w:rsidP="00B44058">
            <w:pPr>
              <w:pStyle w:val="Paragraph"/>
            </w:pPr>
            <w:r>
              <w:t>Asso</w:t>
            </w:r>
            <w:r w:rsidR="0018105F">
              <w:t>ciation to the output Parameter</w:t>
            </w:r>
            <w:r>
              <w:t xml:space="preserve"> of the Operator.</w:t>
            </w:r>
          </w:p>
        </w:tc>
      </w:tr>
      <w:tr w:rsidR="006D37E9" w:rsidRPr="004719C9">
        <w:tblPrEx>
          <w:tblCellMar>
            <w:top w:w="0" w:type="dxa"/>
            <w:bottom w:w="0" w:type="dxa"/>
          </w:tblCellMar>
        </w:tblPrEx>
        <w:trPr>
          <w:cantSplit/>
        </w:trPr>
        <w:tc>
          <w:tcPr>
            <w:tcW w:w="2756" w:type="dxa"/>
            <w:tcBorders>
              <w:top w:val="single" w:sz="6" w:space="0" w:color="auto"/>
              <w:left w:val="single" w:sz="6" w:space="0" w:color="auto"/>
              <w:bottom w:val="single" w:sz="6" w:space="0" w:color="auto"/>
              <w:right w:val="single" w:sz="6" w:space="0" w:color="auto"/>
            </w:tcBorders>
          </w:tcPr>
          <w:p w:rsidR="006D37E9" w:rsidRPr="004719C9" w:rsidRDefault="006D37E9" w:rsidP="00C96026">
            <w:pPr>
              <w:pStyle w:val="AttributeName"/>
            </w:pPr>
            <w:r>
              <w:t>Parameter</w:t>
            </w:r>
          </w:p>
        </w:tc>
        <w:tc>
          <w:tcPr>
            <w:tcW w:w="2988" w:type="dxa"/>
            <w:tcBorders>
              <w:top w:val="single" w:sz="6" w:space="0" w:color="auto"/>
              <w:left w:val="single" w:sz="6" w:space="0" w:color="auto"/>
              <w:bottom w:val="single" w:sz="6" w:space="0" w:color="auto"/>
              <w:right w:val="single" w:sz="6" w:space="0" w:color="auto"/>
            </w:tcBorders>
          </w:tcPr>
          <w:p w:rsidR="006D37E9" w:rsidRPr="004719C9" w:rsidRDefault="006D37E9" w:rsidP="00C96026">
            <w:pPr>
              <w:pStyle w:val="AttributeName"/>
            </w:pPr>
          </w:p>
        </w:tc>
        <w:tc>
          <w:tcPr>
            <w:tcW w:w="2786" w:type="dxa"/>
            <w:tcBorders>
              <w:top w:val="single" w:sz="6" w:space="0" w:color="auto"/>
              <w:left w:val="single" w:sz="6" w:space="0" w:color="auto"/>
              <w:bottom w:val="single" w:sz="6" w:space="0" w:color="auto"/>
              <w:right w:val="single" w:sz="6" w:space="0" w:color="auto"/>
            </w:tcBorders>
          </w:tcPr>
          <w:p w:rsidR="006D37E9" w:rsidRPr="004719C9" w:rsidRDefault="006D37E9" w:rsidP="00C96026">
            <w:pPr>
              <w:pStyle w:val="Paragraph"/>
            </w:pPr>
            <w:r w:rsidRPr="004719C9">
              <w:t xml:space="preserve">The </w:t>
            </w:r>
            <w:r>
              <w:t>input or output of an Operator.</w:t>
            </w:r>
          </w:p>
        </w:tc>
      </w:tr>
    </w:tbl>
    <w:p w:rsidR="00FC113F" w:rsidRPr="004719C9" w:rsidRDefault="00FC113F" w:rsidP="00FC113F"/>
    <w:p w:rsidR="004B1D4D" w:rsidRPr="004719C9" w:rsidRDefault="0064043D" w:rsidP="004F78D7">
      <w:pPr>
        <w:pStyle w:val="Heading1"/>
      </w:pPr>
      <w:r>
        <w:br w:type="column"/>
      </w:r>
      <w:bookmarkStart w:id="416" w:name="_Toc290467435"/>
      <w:r w:rsidR="00954BB9">
        <w:t>Appendix 1: A Short Guide To UML in the</w:t>
      </w:r>
      <w:r w:rsidR="0016276B" w:rsidRPr="004719C9">
        <w:t xml:space="preserve"> SDMX I</w:t>
      </w:r>
      <w:r w:rsidR="00954BB9">
        <w:t>nformation Model</w:t>
      </w:r>
      <w:bookmarkEnd w:id="416"/>
    </w:p>
    <w:p w:rsidR="00AC323F" w:rsidRPr="004719C9" w:rsidRDefault="00AC323F" w:rsidP="00AC323F">
      <w:pPr>
        <w:pStyle w:val="Heading2"/>
      </w:pPr>
      <w:bookmarkStart w:id="417" w:name="_Toc290467436"/>
      <w:r w:rsidRPr="004719C9">
        <w:t>Scope</w:t>
      </w:r>
      <w:bookmarkEnd w:id="417"/>
    </w:p>
    <w:p w:rsidR="00AC323F" w:rsidRPr="004719C9" w:rsidRDefault="00AC323F" w:rsidP="00AC323F">
      <w:pPr>
        <w:pStyle w:val="Paragraph"/>
      </w:pPr>
      <w:r w:rsidRPr="004719C9">
        <w:t xml:space="preserve">The scope of this document is to give a brief overview of the diagram notation used in UML. The examples used in this document have been taken from the SDMX UML model. </w:t>
      </w:r>
    </w:p>
    <w:p w:rsidR="008C4AF9" w:rsidRPr="004719C9" w:rsidRDefault="0016276B" w:rsidP="00AC323F">
      <w:pPr>
        <w:pStyle w:val="Heading2"/>
      </w:pPr>
      <w:bookmarkStart w:id="418" w:name="_Toc290467437"/>
      <w:r w:rsidRPr="004719C9">
        <w:t>Use C</w:t>
      </w:r>
      <w:r w:rsidR="00AC323F" w:rsidRPr="004719C9">
        <w:t>ases</w:t>
      </w:r>
      <w:bookmarkEnd w:id="418"/>
    </w:p>
    <w:p w:rsidR="00AC323F" w:rsidRPr="004719C9" w:rsidRDefault="00AC323F" w:rsidP="00AC323F">
      <w:pPr>
        <w:pStyle w:val="Paragraph"/>
      </w:pPr>
      <w:r w:rsidRPr="004719C9">
        <w:t>In order to develop the data models it is necessary to understand the functions that require to be supported. These are defined in a use case model. The use case model comprises actors and use cases and these are defined below.</w:t>
      </w:r>
    </w:p>
    <w:p w:rsidR="00AC323F" w:rsidRPr="004719C9" w:rsidRDefault="00AC323F" w:rsidP="00AC323F">
      <w:pPr>
        <w:pStyle w:val="Paragraph"/>
      </w:pPr>
    </w:p>
    <w:p w:rsidR="00AC323F" w:rsidRPr="004719C9" w:rsidRDefault="00AC323F" w:rsidP="00AC323F">
      <w:pPr>
        <w:pStyle w:val="Paragraph"/>
      </w:pPr>
      <w:r w:rsidRPr="004719C9">
        <w:t xml:space="preserve">The </w:t>
      </w:r>
      <w:r w:rsidRPr="004719C9">
        <w:rPr>
          <w:rStyle w:val="BoldChar"/>
        </w:rPr>
        <w:t>actor</w:t>
      </w:r>
      <w:r w:rsidRPr="004719C9">
        <w:t xml:space="preserve"> can be defined as follows: </w:t>
      </w:r>
    </w:p>
    <w:p w:rsidR="00AC323F" w:rsidRPr="004719C9" w:rsidRDefault="00AC323F" w:rsidP="00AC323F">
      <w:pPr>
        <w:pStyle w:val="Quote"/>
      </w:pPr>
      <w:r w:rsidRPr="004719C9">
        <w:t>“An actor defines a coherent set of roles that users of the system can play when interacting with it. An actor instance can be played by either an individual or an external system”</w:t>
      </w:r>
    </w:p>
    <w:p w:rsidR="00AC323F" w:rsidRPr="004719C9" w:rsidRDefault="00AC323F" w:rsidP="00AC323F">
      <w:pPr>
        <w:pStyle w:val="Paragraph"/>
      </w:pPr>
    </w:p>
    <w:p w:rsidR="00AC323F" w:rsidRPr="004719C9" w:rsidRDefault="00AC323F" w:rsidP="00AC323F">
      <w:pPr>
        <w:pStyle w:val="Paragraph"/>
      </w:pPr>
      <w:r w:rsidRPr="004719C9">
        <w:t>The actor is depicted as a stick man as shown below.</w:t>
      </w:r>
    </w:p>
    <w:p w:rsidR="00AC323F" w:rsidRPr="004719C9" w:rsidRDefault="00AC323F" w:rsidP="00AC323F">
      <w:pPr>
        <w:pStyle w:val="Paragraph"/>
      </w:pPr>
    </w:p>
    <w:tbl>
      <w:tblPr>
        <w:tblW w:w="5000" w:type="pct"/>
        <w:tblLook w:val="01E0" w:firstRow="1" w:lastRow="1" w:firstColumn="1" w:lastColumn="1" w:noHBand="0" w:noVBand="0"/>
      </w:tblPr>
      <w:tblGrid>
        <w:gridCol w:w="9418"/>
      </w:tblGrid>
      <w:tr w:rsidR="00AC323F" w:rsidRPr="004719C9">
        <w:tc>
          <w:tcPr>
            <w:tcW w:w="5000" w:type="pct"/>
          </w:tcPr>
          <w:p w:rsidR="00AC323F" w:rsidRPr="004719C9" w:rsidRDefault="00586BDF" w:rsidP="00595E09">
            <w:pPr>
              <w:jc w:val="center"/>
              <w:rPr>
                <w:sz w:val="22"/>
              </w:rPr>
            </w:pPr>
            <w:r w:rsidRPr="004719C9">
              <w:rPr>
                <w:sz w:val="22"/>
              </w:rPr>
              <w:pict>
                <v:shape id="_x0000_i1095" type="#_x0000_t75" style="width:117.75pt;height:88.5pt">
                  <v:imagedata r:id="rId80" o:title=""/>
                </v:shape>
              </w:pict>
            </w:r>
          </w:p>
        </w:tc>
      </w:tr>
      <w:tr w:rsidR="00AC323F" w:rsidRPr="004719C9">
        <w:tc>
          <w:tcPr>
            <w:tcW w:w="5000" w:type="pct"/>
          </w:tcPr>
          <w:p w:rsidR="00AC323F" w:rsidRPr="004719C9" w:rsidRDefault="00AC323F" w:rsidP="00AC323F">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45</w:t>
            </w:r>
            <w:r w:rsidRPr="004719C9">
              <w:rPr>
                <w:sz w:val="22"/>
                <w:lang w:val="en-GB"/>
              </w:rPr>
              <w:fldChar w:fldCharType="end"/>
            </w:r>
            <w:r w:rsidRPr="004719C9">
              <w:rPr>
                <w:sz w:val="22"/>
                <w:lang w:val="en-GB"/>
              </w:rPr>
              <w:t xml:space="preserve"> Actor</w:t>
            </w:r>
          </w:p>
        </w:tc>
      </w:tr>
    </w:tbl>
    <w:p w:rsidR="00AC323F" w:rsidRPr="004719C9" w:rsidRDefault="00AC323F" w:rsidP="00AC323F">
      <w:pPr>
        <w:pStyle w:val="Paragraph"/>
      </w:pPr>
    </w:p>
    <w:p w:rsidR="00AC323F" w:rsidRPr="004719C9" w:rsidRDefault="00AC323F" w:rsidP="00AC323F">
      <w:pPr>
        <w:pStyle w:val="Paragraph"/>
      </w:pPr>
      <w:r w:rsidRPr="004719C9">
        <w:t xml:space="preserve">The </w:t>
      </w:r>
      <w:r w:rsidRPr="004719C9">
        <w:rPr>
          <w:rStyle w:val="BoldChar"/>
        </w:rPr>
        <w:t>use cas</w:t>
      </w:r>
      <w:r w:rsidRPr="004719C9">
        <w:t>e can be defined as follows:</w:t>
      </w:r>
    </w:p>
    <w:p w:rsidR="00AC323F" w:rsidRPr="004719C9" w:rsidRDefault="00AC323F" w:rsidP="00AC323F">
      <w:pPr>
        <w:pStyle w:val="Quote"/>
      </w:pPr>
      <w:r w:rsidRPr="004719C9">
        <w:t>“A use case defines a set of use-case instances, where each instance is a sequence of actions a system performs that yields an observable result of value to a particular actor”</w:t>
      </w:r>
    </w:p>
    <w:p w:rsidR="00AC323F" w:rsidRPr="004719C9" w:rsidRDefault="00AC323F" w:rsidP="00AC323F">
      <w:pPr>
        <w:pStyle w:val="Paragraph"/>
      </w:pPr>
    </w:p>
    <w:tbl>
      <w:tblPr>
        <w:tblW w:w="5000" w:type="pct"/>
        <w:tblLook w:val="01E0" w:firstRow="1" w:lastRow="1" w:firstColumn="1" w:lastColumn="1" w:noHBand="0" w:noVBand="0"/>
      </w:tblPr>
      <w:tblGrid>
        <w:gridCol w:w="9418"/>
      </w:tblGrid>
      <w:tr w:rsidR="00AC323F" w:rsidRPr="004719C9">
        <w:tc>
          <w:tcPr>
            <w:tcW w:w="5000" w:type="pct"/>
          </w:tcPr>
          <w:p w:rsidR="00AC323F" w:rsidRPr="004719C9" w:rsidRDefault="00586BDF" w:rsidP="00595E09">
            <w:pPr>
              <w:jc w:val="center"/>
              <w:rPr>
                <w:sz w:val="22"/>
              </w:rPr>
            </w:pPr>
            <w:r w:rsidRPr="004719C9">
              <w:rPr>
                <w:sz w:val="22"/>
              </w:rPr>
              <w:pict>
                <v:shape id="_x0000_i1096" type="#_x0000_t75" style="width:396.75pt;height:79.5pt">
                  <v:imagedata r:id="rId81" o:title=""/>
                </v:shape>
              </w:pict>
            </w:r>
          </w:p>
        </w:tc>
      </w:tr>
      <w:tr w:rsidR="00AC323F" w:rsidRPr="004719C9">
        <w:tc>
          <w:tcPr>
            <w:tcW w:w="5000" w:type="pct"/>
          </w:tcPr>
          <w:p w:rsidR="00AC323F" w:rsidRPr="004719C9" w:rsidRDefault="00AC323F" w:rsidP="00AC323F">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46</w:t>
            </w:r>
            <w:r w:rsidRPr="004719C9">
              <w:rPr>
                <w:sz w:val="22"/>
                <w:lang w:val="en-GB"/>
              </w:rPr>
              <w:fldChar w:fldCharType="end"/>
            </w:r>
            <w:r w:rsidRPr="004719C9">
              <w:rPr>
                <w:sz w:val="22"/>
                <w:lang w:val="en-GB"/>
              </w:rPr>
              <w:t xml:space="preserve"> Use case</w:t>
            </w:r>
          </w:p>
        </w:tc>
      </w:tr>
    </w:tbl>
    <w:p w:rsidR="00AC323F" w:rsidRPr="004719C9" w:rsidRDefault="00AC323F" w:rsidP="00AC323F">
      <w:pPr>
        <w:pStyle w:val="Paragraph"/>
      </w:pPr>
    </w:p>
    <w:tbl>
      <w:tblPr>
        <w:tblW w:w="5000" w:type="pct"/>
        <w:tblLook w:val="01E0" w:firstRow="1" w:lastRow="1" w:firstColumn="1" w:lastColumn="1" w:noHBand="0" w:noVBand="0"/>
      </w:tblPr>
      <w:tblGrid>
        <w:gridCol w:w="9418"/>
      </w:tblGrid>
      <w:tr w:rsidR="00AC323F" w:rsidRPr="004719C9">
        <w:tc>
          <w:tcPr>
            <w:tcW w:w="5000" w:type="pct"/>
          </w:tcPr>
          <w:p w:rsidR="00AC323F" w:rsidRPr="004719C9" w:rsidRDefault="00586BDF" w:rsidP="00595E09">
            <w:pPr>
              <w:jc w:val="center"/>
              <w:rPr>
                <w:sz w:val="22"/>
              </w:rPr>
            </w:pPr>
            <w:r w:rsidRPr="004719C9">
              <w:rPr>
                <w:sz w:val="22"/>
              </w:rPr>
              <w:pict>
                <v:shape id="_x0000_i1097" type="#_x0000_t75" style="width:414.75pt;height:69.75pt">
                  <v:imagedata r:id="rId82" o:title=""/>
                </v:shape>
              </w:pict>
            </w:r>
          </w:p>
        </w:tc>
      </w:tr>
      <w:tr w:rsidR="00AC323F" w:rsidRPr="004719C9">
        <w:tc>
          <w:tcPr>
            <w:tcW w:w="5000" w:type="pct"/>
          </w:tcPr>
          <w:p w:rsidR="00AC323F" w:rsidRPr="004719C9" w:rsidRDefault="00AC323F" w:rsidP="00AC323F">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47</w:t>
            </w:r>
            <w:r w:rsidRPr="004719C9">
              <w:rPr>
                <w:sz w:val="22"/>
                <w:lang w:val="en-GB"/>
              </w:rPr>
              <w:fldChar w:fldCharType="end"/>
            </w:r>
            <w:r w:rsidRPr="004719C9">
              <w:rPr>
                <w:sz w:val="22"/>
                <w:lang w:val="en-GB"/>
              </w:rPr>
              <w:t xml:space="preserve"> Actor and use case</w:t>
            </w:r>
          </w:p>
        </w:tc>
      </w:tr>
    </w:tbl>
    <w:p w:rsidR="00AC323F" w:rsidRPr="004719C9" w:rsidRDefault="00AC323F" w:rsidP="00AC323F">
      <w:pPr>
        <w:pStyle w:val="Paragraph"/>
      </w:pPr>
    </w:p>
    <w:tbl>
      <w:tblPr>
        <w:tblW w:w="5000" w:type="pct"/>
        <w:tblLook w:val="01E0" w:firstRow="1" w:lastRow="1" w:firstColumn="1" w:lastColumn="1" w:noHBand="0" w:noVBand="0"/>
      </w:tblPr>
      <w:tblGrid>
        <w:gridCol w:w="9418"/>
      </w:tblGrid>
      <w:tr w:rsidR="00AC323F" w:rsidRPr="004719C9">
        <w:tc>
          <w:tcPr>
            <w:tcW w:w="5000" w:type="pct"/>
          </w:tcPr>
          <w:p w:rsidR="00AC323F" w:rsidRPr="0064043D" w:rsidRDefault="0064043D" w:rsidP="00595E09">
            <w:pPr>
              <w:jc w:val="center"/>
              <w:rPr>
                <w:sz w:val="22"/>
              </w:rPr>
            </w:pPr>
            <w:r w:rsidRPr="0064043D">
              <w:rPr>
                <w:sz w:val="22"/>
              </w:rPr>
              <w:pict>
                <v:shape id="_x0000_i1098" type="#_x0000_t75" style="width:459.75pt;height:179.25pt">
                  <v:imagedata r:id="rId83" o:title=""/>
                </v:shape>
              </w:pict>
            </w:r>
          </w:p>
        </w:tc>
      </w:tr>
      <w:tr w:rsidR="00AC323F" w:rsidRPr="004719C9">
        <w:tc>
          <w:tcPr>
            <w:tcW w:w="5000" w:type="pct"/>
          </w:tcPr>
          <w:p w:rsidR="00AC323F" w:rsidRPr="004719C9" w:rsidRDefault="00AC323F" w:rsidP="00AC323F">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48</w:t>
            </w:r>
            <w:r w:rsidRPr="004719C9">
              <w:rPr>
                <w:sz w:val="22"/>
                <w:lang w:val="en-GB"/>
              </w:rPr>
              <w:fldChar w:fldCharType="end"/>
            </w:r>
            <w:r w:rsidRPr="004719C9">
              <w:rPr>
                <w:sz w:val="22"/>
                <w:lang w:val="en-GB"/>
              </w:rPr>
              <w:t xml:space="preserve"> Extend use cases</w:t>
            </w:r>
          </w:p>
        </w:tc>
      </w:tr>
    </w:tbl>
    <w:p w:rsidR="00AC323F" w:rsidRPr="004719C9" w:rsidRDefault="00780C66" w:rsidP="00AC323F">
      <w:pPr>
        <w:pStyle w:val="Paragraph"/>
      </w:pPr>
      <w:r w:rsidRPr="004719C9">
        <w:t xml:space="preserve">An extend use case is where </w:t>
      </w:r>
      <w:r w:rsidR="00586BDF" w:rsidRPr="004719C9">
        <w:t>a use case may be optionally extended by a use case that is independent of the using use case. The arrow in the association points to he owning use case of the extension. In the example above the Uses Data use case is optionally extended by the Uses Metadata use case</w:t>
      </w:r>
      <w:r w:rsidRPr="004719C9">
        <w:t>.</w:t>
      </w:r>
    </w:p>
    <w:p w:rsidR="008C4AF9" w:rsidRPr="004719C9" w:rsidRDefault="0016276B" w:rsidP="00AC323F">
      <w:pPr>
        <w:pStyle w:val="Heading2"/>
      </w:pPr>
      <w:bookmarkStart w:id="419" w:name="_Toc290467438"/>
      <w:r w:rsidRPr="004719C9">
        <w:t>Classes and A</w:t>
      </w:r>
      <w:r w:rsidR="00AC323F" w:rsidRPr="004719C9">
        <w:t>ttributes</w:t>
      </w:r>
      <w:bookmarkEnd w:id="419"/>
    </w:p>
    <w:p w:rsidR="00AC323F" w:rsidRPr="004719C9" w:rsidRDefault="00AC323F" w:rsidP="00014790">
      <w:pPr>
        <w:pStyle w:val="Heading3"/>
      </w:pPr>
      <w:bookmarkStart w:id="420" w:name="_Toc290467439"/>
      <w:r w:rsidRPr="004719C9">
        <w:t>General</w:t>
      </w:r>
      <w:bookmarkEnd w:id="420"/>
    </w:p>
    <w:p w:rsidR="00AC323F" w:rsidRPr="004719C9" w:rsidRDefault="00AC323F" w:rsidP="00AC323F">
      <w:pPr>
        <w:pStyle w:val="Paragraph"/>
      </w:pPr>
      <w:r w:rsidRPr="004719C9">
        <w:t>A class is something of interest to the user. The equivalent name in an entity-relationship model (E-R model) is the entity and the attribute. In fact, if the UML is used purely as a means of modelling data, then there is little difference between a class and an entity.</w:t>
      </w:r>
    </w:p>
    <w:p w:rsidR="00AC323F" w:rsidRPr="004719C9" w:rsidRDefault="00AC323F" w:rsidP="00AC323F">
      <w:pPr>
        <w:pStyle w:val="Paragraph"/>
      </w:pPr>
    </w:p>
    <w:tbl>
      <w:tblPr>
        <w:tblW w:w="5000" w:type="pct"/>
        <w:tblLook w:val="01E0" w:firstRow="1" w:lastRow="1" w:firstColumn="1" w:lastColumn="1" w:noHBand="0" w:noVBand="0"/>
      </w:tblPr>
      <w:tblGrid>
        <w:gridCol w:w="9418"/>
      </w:tblGrid>
      <w:tr w:rsidR="00AC323F" w:rsidRPr="004719C9">
        <w:tc>
          <w:tcPr>
            <w:tcW w:w="5000" w:type="pct"/>
          </w:tcPr>
          <w:p w:rsidR="00AC323F" w:rsidRPr="004719C9" w:rsidRDefault="00C44AB6" w:rsidP="00595E09">
            <w:pPr>
              <w:jc w:val="center"/>
              <w:rPr>
                <w:sz w:val="22"/>
              </w:rPr>
            </w:pPr>
            <w:r w:rsidRPr="004719C9">
              <w:rPr>
                <w:sz w:val="22"/>
              </w:rPr>
              <w:pict>
                <v:shape id="_x0000_i1099" type="#_x0000_t75" style="width:81.75pt;height:62.25pt">
                  <v:imagedata r:id="rId84" o:title=""/>
                </v:shape>
              </w:pict>
            </w:r>
          </w:p>
        </w:tc>
      </w:tr>
      <w:tr w:rsidR="00AC323F" w:rsidRPr="004719C9">
        <w:tc>
          <w:tcPr>
            <w:tcW w:w="5000" w:type="pct"/>
          </w:tcPr>
          <w:p w:rsidR="00AC323F" w:rsidRPr="004719C9" w:rsidRDefault="00AC323F" w:rsidP="00AC323F">
            <w:pPr>
              <w:pStyle w:val="CaptionText"/>
              <w:rPr>
                <w:sz w:val="22"/>
                <w:lang w:val="en-GB"/>
              </w:rPr>
            </w:pPr>
            <w:bookmarkStart w:id="421" w:name="_Ref95646222"/>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49</w:t>
            </w:r>
            <w:r w:rsidRPr="004719C9">
              <w:rPr>
                <w:sz w:val="22"/>
                <w:lang w:val="en-GB"/>
              </w:rPr>
              <w:fldChar w:fldCharType="end"/>
            </w:r>
            <w:bookmarkEnd w:id="421"/>
            <w:r w:rsidRPr="004719C9">
              <w:rPr>
                <w:sz w:val="22"/>
                <w:lang w:val="en-GB"/>
              </w:rPr>
              <w:t xml:space="preserve"> Class and its attributes</w:t>
            </w:r>
          </w:p>
        </w:tc>
      </w:tr>
    </w:tbl>
    <w:p w:rsidR="00AC323F" w:rsidRPr="004719C9" w:rsidRDefault="00AC323F" w:rsidP="00AC323F">
      <w:pPr>
        <w:pStyle w:val="Paragraph"/>
      </w:pPr>
    </w:p>
    <w:p w:rsidR="00AC323F" w:rsidRPr="004719C9" w:rsidRDefault="00AC323F" w:rsidP="00AC323F">
      <w:pPr>
        <w:pStyle w:val="Paragraph"/>
      </w:pPr>
      <w:r w:rsidRPr="004719C9">
        <w:fldChar w:fldCharType="begin"/>
      </w:r>
      <w:r w:rsidRPr="004719C9">
        <w:instrText xml:space="preserve"> REF _Ref95646222 \h </w:instrText>
      </w:r>
      <w:r w:rsidRPr="004719C9">
        <w:fldChar w:fldCharType="separate"/>
      </w:r>
      <w:r w:rsidR="00F04A51" w:rsidRPr="004719C9">
        <w:t xml:space="preserve">Figure </w:t>
      </w:r>
      <w:r w:rsidR="00F04A51">
        <w:rPr>
          <w:noProof/>
        </w:rPr>
        <w:t>49</w:t>
      </w:r>
      <w:r w:rsidRPr="004719C9">
        <w:fldChar w:fldCharType="end"/>
      </w:r>
      <w:r w:rsidRPr="004719C9">
        <w:t xml:space="preserve"> shows that a class is represented by a rectangle split into three compartments. The top compartment is for the class name, the second is for attributes and the last is for operations. Only the first compartment is mandatory. The name of the class is </w:t>
      </w:r>
      <w:r w:rsidRPr="004719C9">
        <w:rPr>
          <w:rStyle w:val="AttributeNameChar"/>
        </w:rPr>
        <w:t>Annotation</w:t>
      </w:r>
      <w:r w:rsidRPr="004719C9">
        <w:t xml:space="preserve">, and it belongs to the package SDMX-Base. It is common to group related artefacts (classes, use-cases, etc.) together in packages. . </w:t>
      </w:r>
      <w:r w:rsidRPr="004719C9">
        <w:rPr>
          <w:rStyle w:val="AttributeNameChar"/>
        </w:rPr>
        <w:t>Annotation</w:t>
      </w:r>
      <w:r w:rsidRPr="004719C9">
        <w:t xml:space="preserve"> has three “String” attributes –  </w:t>
      </w:r>
      <w:r w:rsidRPr="004719C9">
        <w:rPr>
          <w:rStyle w:val="AttributeNameChar"/>
        </w:rPr>
        <w:t>name</w:t>
      </w:r>
      <w:r w:rsidRPr="004719C9">
        <w:t xml:space="preserve">, </w:t>
      </w:r>
      <w:r w:rsidRPr="004719C9">
        <w:rPr>
          <w:rStyle w:val="AttributeNameChar"/>
        </w:rPr>
        <w:t>type</w:t>
      </w:r>
      <w:r w:rsidRPr="004719C9">
        <w:t xml:space="preserve">, and </w:t>
      </w:r>
      <w:r w:rsidRPr="004719C9">
        <w:rPr>
          <w:rStyle w:val="AttributeNameChar"/>
        </w:rPr>
        <w:t>url</w:t>
      </w:r>
      <w:r w:rsidRPr="004719C9">
        <w:t xml:space="preserve">. The full identity of the attribute includes its class e.g. the name attribute is </w:t>
      </w:r>
      <w:r w:rsidRPr="004719C9">
        <w:rPr>
          <w:rStyle w:val="AttributeNameChar"/>
        </w:rPr>
        <w:t>Annotation.name</w:t>
      </w:r>
      <w:r w:rsidRPr="004719C9">
        <w:t>.</w:t>
      </w:r>
    </w:p>
    <w:p w:rsidR="00AC323F" w:rsidRPr="004719C9" w:rsidRDefault="00AC323F" w:rsidP="00AC323F">
      <w:pPr>
        <w:pStyle w:val="Paragraph"/>
      </w:pPr>
    </w:p>
    <w:p w:rsidR="00AC323F" w:rsidRPr="004719C9" w:rsidRDefault="00AC323F" w:rsidP="00AC323F">
      <w:pPr>
        <w:pStyle w:val="Paragraph"/>
      </w:pPr>
      <w:r w:rsidRPr="004719C9">
        <w:t xml:space="preserve">Note that by convention the class names use </w:t>
      </w:r>
      <w:r w:rsidRPr="004719C9">
        <w:rPr>
          <w:rStyle w:val="AttributeNameChar"/>
        </w:rPr>
        <w:t>UpperCamelCase</w:t>
      </w:r>
      <w:r w:rsidRPr="004719C9">
        <w:t xml:space="preserve"> – the words are concatenated and the first letter of each word is capitalized. An attribute uses </w:t>
      </w:r>
      <w:r w:rsidRPr="004719C9">
        <w:rPr>
          <w:rStyle w:val="AttributeNameChar"/>
        </w:rPr>
        <w:t>lowerCamelCase</w:t>
      </w:r>
      <w:r w:rsidRPr="004719C9">
        <w:t xml:space="preserve"> - the first letter of the first (or only) word is not capitalized, the remaining words have capitalized first letters.</w:t>
      </w:r>
    </w:p>
    <w:p w:rsidR="00AC323F" w:rsidRPr="004719C9" w:rsidRDefault="0016276B" w:rsidP="00014790">
      <w:pPr>
        <w:pStyle w:val="Heading3"/>
      </w:pPr>
      <w:bookmarkStart w:id="422" w:name="_Toc290467440"/>
      <w:r w:rsidRPr="004719C9">
        <w:t>Abstract C</w:t>
      </w:r>
      <w:r w:rsidR="00AC323F" w:rsidRPr="004719C9">
        <w:t>lass</w:t>
      </w:r>
      <w:bookmarkEnd w:id="422"/>
    </w:p>
    <w:p w:rsidR="00AC323F" w:rsidRPr="004719C9" w:rsidRDefault="00AC323F" w:rsidP="00AC323F">
      <w:pPr>
        <w:pStyle w:val="Paragraph"/>
      </w:pPr>
      <w:r w:rsidRPr="004719C9">
        <w:t>An abstract class is drawn because it is a useful way of grouping classes, and avoids drawing a complex diagram with lots of association lines, but where it is not foreseen that the class serves any other purpose (i.e. it is always implemented as one of its sub classes). In the diagram in this document an abstract class is depicted with its name in italics, and coloured white.</w:t>
      </w:r>
    </w:p>
    <w:p w:rsidR="00467CF9" w:rsidRPr="004719C9" w:rsidRDefault="00467CF9" w:rsidP="00AC323F">
      <w:pPr>
        <w:pStyle w:val="Paragraph"/>
      </w:pPr>
    </w:p>
    <w:tbl>
      <w:tblPr>
        <w:tblW w:w="5000" w:type="pct"/>
        <w:tblLook w:val="01E0" w:firstRow="1" w:lastRow="1" w:firstColumn="1" w:lastColumn="1" w:noHBand="0" w:noVBand="0"/>
      </w:tblPr>
      <w:tblGrid>
        <w:gridCol w:w="9418"/>
      </w:tblGrid>
      <w:tr w:rsidR="00467CF9" w:rsidRPr="004719C9">
        <w:tc>
          <w:tcPr>
            <w:tcW w:w="5000" w:type="pct"/>
          </w:tcPr>
          <w:p w:rsidR="00467CF9" w:rsidRPr="004719C9" w:rsidRDefault="00467CF9" w:rsidP="00595E09">
            <w:pPr>
              <w:jc w:val="center"/>
              <w:rPr>
                <w:sz w:val="22"/>
              </w:rPr>
            </w:pPr>
            <w:r w:rsidRPr="004719C9">
              <w:rPr>
                <w:sz w:val="22"/>
              </w:rPr>
              <w:pict>
                <v:shape id="_x0000_i1100" type="#_x0000_t75" style="width:273.75pt;height:33pt">
                  <v:imagedata r:id="rId85" o:title=""/>
                </v:shape>
              </w:pict>
            </w:r>
          </w:p>
        </w:tc>
      </w:tr>
      <w:tr w:rsidR="00467CF9" w:rsidRPr="004719C9">
        <w:tc>
          <w:tcPr>
            <w:tcW w:w="5000" w:type="pct"/>
          </w:tcPr>
          <w:p w:rsidR="00467CF9" w:rsidRPr="004719C9" w:rsidRDefault="00467CF9" w:rsidP="00467CF9">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50</w:t>
            </w:r>
            <w:r w:rsidRPr="004719C9">
              <w:rPr>
                <w:sz w:val="22"/>
                <w:lang w:val="en-GB"/>
              </w:rPr>
              <w:fldChar w:fldCharType="end"/>
            </w:r>
            <w:r w:rsidRPr="004719C9">
              <w:rPr>
                <w:sz w:val="22"/>
                <w:lang w:val="en-GB"/>
              </w:rPr>
              <w:t xml:space="preserve"> Abstract and concrete classes</w:t>
            </w:r>
          </w:p>
        </w:tc>
      </w:tr>
    </w:tbl>
    <w:p w:rsidR="00467CF9" w:rsidRPr="004719C9" w:rsidRDefault="00467CF9" w:rsidP="00467CF9">
      <w:pPr>
        <w:pStyle w:val="Heading2"/>
      </w:pPr>
      <w:bookmarkStart w:id="423" w:name="_Toc290467441"/>
      <w:r w:rsidRPr="004719C9">
        <w:t>Associations</w:t>
      </w:r>
      <w:bookmarkEnd w:id="423"/>
    </w:p>
    <w:p w:rsidR="00467CF9" w:rsidRPr="004719C9" w:rsidRDefault="00467CF9" w:rsidP="00014790">
      <w:pPr>
        <w:pStyle w:val="Heading3"/>
      </w:pPr>
      <w:bookmarkStart w:id="424" w:name="_Toc290467442"/>
      <w:r w:rsidRPr="004719C9">
        <w:t>General</w:t>
      </w:r>
      <w:bookmarkEnd w:id="424"/>
    </w:p>
    <w:p w:rsidR="00467CF9" w:rsidRPr="004719C9" w:rsidRDefault="00467CF9" w:rsidP="00467CF9">
      <w:pPr>
        <w:pStyle w:val="Paragraph"/>
      </w:pPr>
      <w:r w:rsidRPr="004719C9">
        <w:t>In an E-R model these are known as relationships. A UML model can give more meaning to the associations than can be given in an E-R relationship. Furthermore, the UML notation is fixed (i.e. there is no variation in the way associations are drawn). In an E-R diagram, there are many diagramming techniques, and it is the relationship in an E-R diagram that has many forms, depending on the particular E-R notation used.</w:t>
      </w:r>
    </w:p>
    <w:p w:rsidR="00467CF9" w:rsidRPr="004719C9" w:rsidRDefault="0016276B" w:rsidP="00014790">
      <w:pPr>
        <w:pStyle w:val="Heading3"/>
      </w:pPr>
      <w:bookmarkStart w:id="425" w:name="_Toc290467443"/>
      <w:r w:rsidRPr="004719C9">
        <w:t>Simple A</w:t>
      </w:r>
      <w:r w:rsidR="00467CF9" w:rsidRPr="004719C9">
        <w:t>ssociation</w:t>
      </w:r>
      <w:bookmarkEnd w:id="425"/>
    </w:p>
    <w:tbl>
      <w:tblPr>
        <w:tblW w:w="5000" w:type="pct"/>
        <w:tblLook w:val="01E0" w:firstRow="1" w:lastRow="1" w:firstColumn="1" w:lastColumn="1" w:noHBand="0" w:noVBand="0"/>
      </w:tblPr>
      <w:tblGrid>
        <w:gridCol w:w="9418"/>
      </w:tblGrid>
      <w:tr w:rsidR="00800A10" w:rsidRPr="004719C9">
        <w:tc>
          <w:tcPr>
            <w:tcW w:w="5000" w:type="pct"/>
          </w:tcPr>
          <w:p w:rsidR="00800A10" w:rsidRPr="0064043D" w:rsidRDefault="0064043D" w:rsidP="00595E09">
            <w:pPr>
              <w:jc w:val="center"/>
              <w:rPr>
                <w:sz w:val="22"/>
              </w:rPr>
            </w:pPr>
            <w:r w:rsidRPr="0064043D">
              <w:rPr>
                <w:sz w:val="22"/>
              </w:rPr>
              <w:pict>
                <v:shape id="_x0000_i1101" type="#_x0000_t75" style="width:123pt;height:150.75pt">
                  <v:imagedata r:id="rId86" o:title=""/>
                </v:shape>
              </w:pict>
            </w:r>
          </w:p>
        </w:tc>
      </w:tr>
      <w:tr w:rsidR="00800A10" w:rsidRPr="004719C9">
        <w:tc>
          <w:tcPr>
            <w:tcW w:w="5000" w:type="pct"/>
          </w:tcPr>
          <w:p w:rsidR="00800A10" w:rsidRPr="004719C9" w:rsidRDefault="00800A10" w:rsidP="00800A10">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51</w:t>
            </w:r>
            <w:r w:rsidRPr="004719C9">
              <w:rPr>
                <w:sz w:val="22"/>
                <w:lang w:val="en-GB"/>
              </w:rPr>
              <w:fldChar w:fldCharType="end"/>
            </w:r>
            <w:r w:rsidRPr="004719C9">
              <w:rPr>
                <w:sz w:val="22"/>
                <w:lang w:val="en-GB"/>
              </w:rPr>
              <w:t xml:space="preserve"> A simple association</w:t>
            </w:r>
          </w:p>
        </w:tc>
      </w:tr>
    </w:tbl>
    <w:p w:rsidR="00800A10" w:rsidRPr="004719C9" w:rsidRDefault="00800A10" w:rsidP="00800A10">
      <w:pPr>
        <w:pStyle w:val="Paragraph"/>
      </w:pPr>
    </w:p>
    <w:p w:rsidR="00800A10" w:rsidRPr="004719C9" w:rsidRDefault="00800A10" w:rsidP="00800A10">
      <w:pPr>
        <w:pStyle w:val="Paragraph"/>
      </w:pPr>
      <w:r w:rsidRPr="004719C9">
        <w:t xml:space="preserve">Here the </w:t>
      </w:r>
      <w:r w:rsidR="00C44AB6" w:rsidRPr="004719C9">
        <w:rPr>
          <w:rFonts w:ascii="Courier New" w:hAnsi="Courier New" w:cs="Courier New"/>
        </w:rPr>
        <w:t>DataflowDefinition</w:t>
      </w:r>
      <w:r w:rsidR="00C44AB6" w:rsidRPr="004719C9">
        <w:t xml:space="preserve"> </w:t>
      </w:r>
      <w:r w:rsidRPr="004719C9">
        <w:t xml:space="preserve">class has an association with the </w:t>
      </w:r>
      <w:r w:rsidR="00A039C1" w:rsidRPr="004719C9">
        <w:rPr>
          <w:rFonts w:ascii="Courier New" w:hAnsi="Courier New" w:cs="Courier New"/>
        </w:rPr>
        <w:t>DataStructureDefinition</w:t>
      </w:r>
      <w:r w:rsidR="00C44AB6" w:rsidRPr="004719C9">
        <w:rPr>
          <w:rFonts w:ascii="Courier New" w:hAnsi="Courier New" w:cs="Courier New"/>
        </w:rPr>
        <w:t xml:space="preserve"> </w:t>
      </w:r>
      <w:r w:rsidRPr="004719C9">
        <w:t xml:space="preserve">class. The diagram shows that a </w:t>
      </w:r>
      <w:r w:rsidR="00C44AB6" w:rsidRPr="004719C9">
        <w:rPr>
          <w:rFonts w:ascii="Courier New" w:hAnsi="Courier New" w:cs="Courier New"/>
        </w:rPr>
        <w:t>DataflowDefinition</w:t>
      </w:r>
      <w:r w:rsidRPr="004719C9">
        <w:t xml:space="preserve"> can have an association with only one </w:t>
      </w:r>
      <w:r w:rsidR="00A039C1" w:rsidRPr="004719C9">
        <w:rPr>
          <w:rFonts w:ascii="Courier New" w:hAnsi="Courier New" w:cs="Courier New"/>
        </w:rPr>
        <w:t>DataStructureDefinition</w:t>
      </w:r>
      <w:r w:rsidRPr="004719C9">
        <w:t xml:space="preserve"> (1) and that a </w:t>
      </w:r>
      <w:r w:rsidR="00A039C1" w:rsidRPr="004719C9">
        <w:rPr>
          <w:rFonts w:ascii="Courier New" w:hAnsi="Courier New" w:cs="Courier New"/>
        </w:rPr>
        <w:t>DataStructureDefinition</w:t>
      </w:r>
      <w:r w:rsidRPr="004719C9">
        <w:t xml:space="preserve"> can be linked to many </w:t>
      </w:r>
      <w:r w:rsidR="00C44AB6" w:rsidRPr="004719C9">
        <w:rPr>
          <w:rFonts w:ascii="Courier New" w:hAnsi="Courier New" w:cs="Courier New"/>
        </w:rPr>
        <w:t>DataflowDefinition</w:t>
      </w:r>
      <w:r w:rsidRPr="004719C9">
        <w:t xml:space="preserve">s (0..*). The association is sometimes named to give more semantics. </w:t>
      </w:r>
    </w:p>
    <w:p w:rsidR="00800A10" w:rsidRPr="004719C9" w:rsidRDefault="00800A10" w:rsidP="00800A10">
      <w:pPr>
        <w:pStyle w:val="Paragraph"/>
      </w:pPr>
    </w:p>
    <w:p w:rsidR="00800A10" w:rsidRDefault="00800A10" w:rsidP="00800A10">
      <w:pPr>
        <w:pStyle w:val="Paragraph"/>
      </w:pPr>
      <w:r w:rsidRPr="004719C9">
        <w:t>In UML it is possible to specify a variety of “multiplicity” rules. The most common ones are:</w:t>
      </w:r>
    </w:p>
    <w:p w:rsidR="000770B5" w:rsidRPr="004719C9" w:rsidRDefault="000770B5" w:rsidP="00800A10">
      <w:pPr>
        <w:pStyle w:val="Paragraph"/>
      </w:pPr>
    </w:p>
    <w:p w:rsidR="00800A10" w:rsidRPr="004719C9" w:rsidRDefault="00800A10" w:rsidP="002A4D31">
      <w:pPr>
        <w:pStyle w:val="bulleted"/>
        <w:rPr>
          <w:i/>
          <w:iCs/>
        </w:rPr>
      </w:pPr>
      <w:r w:rsidRPr="004719C9">
        <w:t>Zero or one (0..1)</w:t>
      </w:r>
    </w:p>
    <w:p w:rsidR="00800A10" w:rsidRPr="004719C9" w:rsidRDefault="00800A10" w:rsidP="002A4D31">
      <w:pPr>
        <w:pStyle w:val="bulleted"/>
        <w:rPr>
          <w:i/>
          <w:iCs/>
        </w:rPr>
      </w:pPr>
      <w:r w:rsidRPr="004719C9">
        <w:t>Zero or many (0..*)</w:t>
      </w:r>
    </w:p>
    <w:p w:rsidR="00800A10" w:rsidRPr="004719C9" w:rsidRDefault="00800A10" w:rsidP="002A4D31">
      <w:pPr>
        <w:pStyle w:val="bulleted"/>
        <w:rPr>
          <w:i/>
          <w:iCs/>
        </w:rPr>
      </w:pPr>
      <w:r w:rsidRPr="004719C9">
        <w:t>One or many (1..*)</w:t>
      </w:r>
    </w:p>
    <w:p w:rsidR="00800A10" w:rsidRPr="004719C9" w:rsidRDefault="00800A10" w:rsidP="002A4D31">
      <w:pPr>
        <w:pStyle w:val="bulleted"/>
        <w:rPr>
          <w:i/>
          <w:iCs/>
        </w:rPr>
      </w:pPr>
      <w:r w:rsidRPr="004719C9">
        <w:t>Many (*)</w:t>
      </w:r>
    </w:p>
    <w:p w:rsidR="00800A10" w:rsidRPr="004719C9" w:rsidRDefault="00800A10" w:rsidP="002A4D31">
      <w:pPr>
        <w:pStyle w:val="bulleted"/>
        <w:rPr>
          <w:i/>
          <w:iCs/>
        </w:rPr>
      </w:pPr>
      <w:r w:rsidRPr="004719C9">
        <w:t>Unspecified (blank)</w:t>
      </w:r>
    </w:p>
    <w:p w:rsidR="00800A10" w:rsidRPr="004719C9" w:rsidRDefault="00800A10" w:rsidP="00014790">
      <w:pPr>
        <w:pStyle w:val="Heading3"/>
      </w:pPr>
      <w:bookmarkStart w:id="426" w:name="_Toc290467444"/>
      <w:r w:rsidRPr="004719C9">
        <w:t>Aggregation</w:t>
      </w:r>
      <w:bookmarkEnd w:id="426"/>
    </w:p>
    <w:p w:rsidR="00FC73D6" w:rsidRPr="00870EDF" w:rsidRDefault="000770B5" w:rsidP="00016863">
      <w:pPr>
        <w:pStyle w:val="Paragraph"/>
        <w:jc w:val="center"/>
      </w:pPr>
      <w:r w:rsidRPr="00870EDF">
        <w:pict>
          <v:shape id="_x0000_i1102" type="#_x0000_t75" style="width:150.75pt;height:167.25pt">
            <v:imagedata r:id="rId87" o:title=""/>
          </v:shape>
        </w:pict>
      </w:r>
    </w:p>
    <w:p w:rsidR="00016863" w:rsidRPr="004719C9" w:rsidRDefault="00016863" w:rsidP="00016863">
      <w:pPr>
        <w:pStyle w:val="Caption"/>
        <w:jc w:val="center"/>
        <w:rPr>
          <w:lang w:val="en-GB"/>
        </w:rPr>
      </w:pPr>
      <w:r w:rsidRPr="004719C9">
        <w:rPr>
          <w:lang w:val="en-GB"/>
        </w:rPr>
        <w:t xml:space="preserve">Figure </w:t>
      </w:r>
      <w:r w:rsidRPr="004719C9">
        <w:rPr>
          <w:lang w:val="en-GB"/>
        </w:rPr>
        <w:fldChar w:fldCharType="begin"/>
      </w:r>
      <w:r w:rsidRPr="004719C9">
        <w:rPr>
          <w:lang w:val="en-GB"/>
        </w:rPr>
        <w:instrText xml:space="preserve"> SEQ Figure \* ARABIC </w:instrText>
      </w:r>
      <w:r w:rsidRPr="004719C9">
        <w:rPr>
          <w:lang w:val="en-GB"/>
        </w:rPr>
        <w:fldChar w:fldCharType="separate"/>
      </w:r>
      <w:r w:rsidR="00F04A51">
        <w:rPr>
          <w:noProof/>
          <w:lang w:val="en-GB"/>
        </w:rPr>
        <w:t>52</w:t>
      </w:r>
      <w:r w:rsidRPr="004719C9">
        <w:rPr>
          <w:lang w:val="en-GB"/>
        </w:rPr>
        <w:fldChar w:fldCharType="end"/>
      </w:r>
      <w:r w:rsidRPr="004719C9">
        <w:rPr>
          <w:lang w:val="en-GB"/>
        </w:rPr>
        <w:t xml:space="preserve">: </w:t>
      </w:r>
      <w:r w:rsidRPr="004719C9">
        <w:rPr>
          <w:sz w:val="22"/>
          <w:lang w:val="en-GB"/>
        </w:rPr>
        <w:t>A simple aggregate association</w:t>
      </w:r>
    </w:p>
    <w:p w:rsidR="00800A10" w:rsidRPr="004719C9" w:rsidRDefault="00800A10" w:rsidP="00800A10">
      <w:pPr>
        <w:pStyle w:val="Italic"/>
      </w:pPr>
    </w:p>
    <w:tbl>
      <w:tblPr>
        <w:tblW w:w="5000" w:type="pct"/>
        <w:tblLook w:val="01E0" w:firstRow="1" w:lastRow="1" w:firstColumn="1" w:lastColumn="1" w:noHBand="0" w:noVBand="0"/>
      </w:tblPr>
      <w:tblGrid>
        <w:gridCol w:w="9418"/>
      </w:tblGrid>
      <w:tr w:rsidR="00800A10" w:rsidRPr="004719C9">
        <w:tc>
          <w:tcPr>
            <w:tcW w:w="5000" w:type="pct"/>
          </w:tcPr>
          <w:p w:rsidR="00800A10" w:rsidRPr="004719C9" w:rsidRDefault="000770B5" w:rsidP="00595E09">
            <w:pPr>
              <w:jc w:val="center"/>
              <w:rPr>
                <w:sz w:val="22"/>
              </w:rPr>
            </w:pPr>
            <w:r w:rsidRPr="004719C9">
              <w:rPr>
                <w:sz w:val="22"/>
              </w:rPr>
              <w:pict>
                <v:shape id="_x0000_i1103" type="#_x0000_t75" style="width:76.5pt;height:147pt">
                  <v:imagedata r:id="rId88" o:title=""/>
                </v:shape>
              </w:pict>
            </w:r>
          </w:p>
        </w:tc>
      </w:tr>
      <w:tr w:rsidR="00800A10" w:rsidRPr="004719C9">
        <w:tc>
          <w:tcPr>
            <w:tcW w:w="5000" w:type="pct"/>
          </w:tcPr>
          <w:p w:rsidR="00800A10" w:rsidRPr="004719C9" w:rsidRDefault="00800A10" w:rsidP="00800A10">
            <w:pPr>
              <w:pStyle w:val="CaptionText"/>
              <w:rPr>
                <w:sz w:val="22"/>
                <w:lang w:val="en-GB"/>
              </w:rPr>
            </w:pPr>
            <w:bookmarkStart w:id="427" w:name="_Ref95646722"/>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53</w:t>
            </w:r>
            <w:r w:rsidRPr="004719C9">
              <w:rPr>
                <w:sz w:val="22"/>
                <w:lang w:val="en-GB"/>
              </w:rPr>
              <w:fldChar w:fldCharType="end"/>
            </w:r>
            <w:bookmarkEnd w:id="427"/>
            <w:r w:rsidR="00FC73D6" w:rsidRPr="004719C9">
              <w:rPr>
                <w:sz w:val="22"/>
                <w:lang w:val="en-GB"/>
              </w:rPr>
              <w:t xml:space="preserve"> A composition</w:t>
            </w:r>
            <w:r w:rsidRPr="004719C9">
              <w:rPr>
                <w:sz w:val="22"/>
                <w:lang w:val="en-GB"/>
              </w:rPr>
              <w:t xml:space="preserve"> aggregate association</w:t>
            </w:r>
          </w:p>
        </w:tc>
      </w:tr>
    </w:tbl>
    <w:p w:rsidR="00800A10" w:rsidRPr="004719C9" w:rsidRDefault="00800A10" w:rsidP="00800A10">
      <w:pPr>
        <w:pStyle w:val="Paragraph"/>
      </w:pPr>
    </w:p>
    <w:p w:rsidR="00C53F0F" w:rsidRPr="004719C9" w:rsidDel="00C53F0F" w:rsidRDefault="00800A10" w:rsidP="00C53F0F">
      <w:pPr>
        <w:pStyle w:val="Paragraph"/>
      </w:pPr>
      <w:r w:rsidRPr="004719C9">
        <w:t>An association with an aggregation relationship indicates that one class is a subordinate class (or a part) of another class. In an aggregation relationship</w:t>
      </w:r>
      <w:r w:rsidR="00C53F0F" w:rsidRPr="004719C9">
        <w:t>. There are two types of aggregation, a simple aggregation where</w:t>
      </w:r>
      <w:r w:rsidRPr="004719C9">
        <w:t xml:space="preserve"> the child class instance can outlive its parent class</w:t>
      </w:r>
      <w:r w:rsidR="00C53F0F" w:rsidRPr="004719C9">
        <w:t xml:space="preserve">, and a composition aggregation where </w:t>
      </w:r>
      <w:r w:rsidRPr="004719C9">
        <w:t xml:space="preserve"> </w:t>
      </w:r>
    </w:p>
    <w:p w:rsidR="00AB7342" w:rsidRPr="004719C9" w:rsidRDefault="00800A10" w:rsidP="00C53F0F">
      <w:pPr>
        <w:pStyle w:val="Paragraph"/>
      </w:pPr>
      <w:r w:rsidRPr="004719C9">
        <w:t xml:space="preserve">the child class's instance lifecycle is dependent on the parent class's instance lifecycle. </w:t>
      </w:r>
      <w:r w:rsidR="00016863" w:rsidRPr="004719C9">
        <w:t>In the simple aggregation it is usual, in the SDMX Information model, for this association to also be a reference to the associated class.</w:t>
      </w:r>
    </w:p>
    <w:p w:rsidR="00800A10" w:rsidRPr="004719C9" w:rsidRDefault="0016276B" w:rsidP="00014790">
      <w:pPr>
        <w:pStyle w:val="Heading3"/>
      </w:pPr>
      <w:bookmarkStart w:id="428" w:name="_Toc229796949"/>
      <w:bookmarkStart w:id="429" w:name="_Toc229796950"/>
      <w:bookmarkStart w:id="430" w:name="_Toc229796955"/>
      <w:bookmarkStart w:id="431" w:name="_Toc290467445"/>
      <w:bookmarkEnd w:id="428"/>
      <w:bookmarkEnd w:id="429"/>
      <w:bookmarkEnd w:id="430"/>
      <w:r w:rsidRPr="004719C9">
        <w:t>Association Names and Association-end (role) N</w:t>
      </w:r>
      <w:r w:rsidR="00800A10" w:rsidRPr="004719C9">
        <w:t>ames</w:t>
      </w:r>
      <w:bookmarkEnd w:id="431"/>
    </w:p>
    <w:p w:rsidR="00800A10" w:rsidRPr="004719C9" w:rsidRDefault="00800A10" w:rsidP="00800A10">
      <w:pPr>
        <w:pStyle w:val="Paragraph"/>
      </w:pPr>
      <w:r w:rsidRPr="004719C9">
        <w:t xml:space="preserve">It can be useful to name associations as this gives some more semantic meaning to the model i.e. the purpose of the association. It is possible for two classes to be joined by two (or more) associations, and in this case it is extremely useful to name the purpose of the association. </w:t>
      </w:r>
      <w:r w:rsidR="00DE491D" w:rsidRPr="004719C9">
        <w:fldChar w:fldCharType="begin"/>
      </w:r>
      <w:r w:rsidR="00DE491D" w:rsidRPr="004719C9">
        <w:instrText xml:space="preserve"> REF _Ref95648581 \h </w:instrText>
      </w:r>
      <w:r w:rsidR="00DE491D" w:rsidRPr="004719C9">
        <w:fldChar w:fldCharType="separate"/>
      </w:r>
      <w:r w:rsidR="00F04A51" w:rsidRPr="004719C9">
        <w:t xml:space="preserve">Figure </w:t>
      </w:r>
      <w:r w:rsidR="00F04A51">
        <w:rPr>
          <w:noProof/>
        </w:rPr>
        <w:t>54</w:t>
      </w:r>
      <w:r w:rsidR="00DE491D" w:rsidRPr="004719C9">
        <w:fldChar w:fldCharType="end"/>
      </w:r>
      <w:r w:rsidRPr="004719C9">
        <w:t xml:space="preserve"> shows a simple aggregation between </w:t>
      </w:r>
      <w:r w:rsidRPr="004719C9">
        <w:rPr>
          <w:rStyle w:val="AttributeNameChar"/>
        </w:rPr>
        <w:t xml:space="preserve">CategoryScheme </w:t>
      </w:r>
      <w:r w:rsidRPr="004719C9">
        <w:t xml:space="preserve">and </w:t>
      </w:r>
      <w:r w:rsidRPr="004719C9">
        <w:rPr>
          <w:rStyle w:val="AttributeNameChar"/>
        </w:rPr>
        <w:t>Category</w:t>
      </w:r>
      <w:r w:rsidRPr="004719C9">
        <w:t xml:space="preserve"> called </w:t>
      </w:r>
      <w:r w:rsidR="00947FB6" w:rsidRPr="004719C9">
        <w:t>/</w:t>
      </w:r>
      <w:r w:rsidRPr="004719C9">
        <w:rPr>
          <w:rStyle w:val="ItalicChar"/>
        </w:rPr>
        <w:t>items</w:t>
      </w:r>
      <w:r w:rsidR="00947FB6" w:rsidRPr="004719C9">
        <w:rPr>
          <w:rStyle w:val="ItalicChar"/>
        </w:rPr>
        <w:t xml:space="preserve"> </w:t>
      </w:r>
      <w:r w:rsidR="00947FB6" w:rsidRPr="004719C9">
        <w:rPr>
          <w:rStyle w:val="ItalicChar"/>
          <w:i w:val="0"/>
        </w:rPr>
        <w:t xml:space="preserve">(this means it is derived from the association between the super classes – in this case between the </w:t>
      </w:r>
      <w:r w:rsidR="00947FB6" w:rsidRPr="004719C9">
        <w:rPr>
          <w:rStyle w:val="AttributeNameChar"/>
          <w:i/>
          <w:iCs/>
        </w:rPr>
        <w:t>ItemScheme</w:t>
      </w:r>
      <w:r w:rsidR="00947FB6" w:rsidRPr="004719C9">
        <w:rPr>
          <w:rStyle w:val="ItalicChar"/>
          <w:i w:val="0"/>
        </w:rPr>
        <w:t xml:space="preserve"> and the </w:t>
      </w:r>
      <w:r w:rsidR="00947FB6" w:rsidRPr="004719C9">
        <w:rPr>
          <w:rStyle w:val="AttributeNameChar"/>
          <w:i/>
          <w:iCs/>
        </w:rPr>
        <w:t>Item</w:t>
      </w:r>
      <w:r w:rsidRPr="004719C9">
        <w:rPr>
          <w:i/>
        </w:rPr>
        <w:t>,</w:t>
      </w:r>
      <w:r w:rsidRPr="004719C9">
        <w:t xml:space="preserve"> and another between </w:t>
      </w:r>
      <w:r w:rsidRPr="004719C9">
        <w:rPr>
          <w:rStyle w:val="AttributeNameChar"/>
        </w:rPr>
        <w:t>Category</w:t>
      </w:r>
      <w:r w:rsidRPr="004719C9">
        <w:t xml:space="preserve"> called </w:t>
      </w:r>
      <w:r w:rsidR="00947FB6" w:rsidRPr="004719C9">
        <w:t>/</w:t>
      </w:r>
      <w:r w:rsidRPr="004719C9">
        <w:rPr>
          <w:rStyle w:val="ItalicChar"/>
        </w:rPr>
        <w:t>hierarchy</w:t>
      </w:r>
      <w:r w:rsidRPr="004719C9">
        <w:t>.</w:t>
      </w:r>
    </w:p>
    <w:p w:rsidR="00800A10" w:rsidRPr="004719C9" w:rsidRDefault="00800A10" w:rsidP="00800A10">
      <w:pPr>
        <w:pStyle w:val="Paragraph"/>
      </w:pPr>
    </w:p>
    <w:tbl>
      <w:tblPr>
        <w:tblW w:w="5000" w:type="pct"/>
        <w:tblLook w:val="01E0" w:firstRow="1" w:lastRow="1" w:firstColumn="1" w:lastColumn="1" w:noHBand="0" w:noVBand="0"/>
      </w:tblPr>
      <w:tblGrid>
        <w:gridCol w:w="9418"/>
      </w:tblGrid>
      <w:tr w:rsidR="00800A10" w:rsidRPr="004719C9">
        <w:tc>
          <w:tcPr>
            <w:tcW w:w="5000" w:type="pct"/>
          </w:tcPr>
          <w:p w:rsidR="00800A10" w:rsidRPr="004719C9" w:rsidRDefault="00C0237E" w:rsidP="00C0237E">
            <w:pPr>
              <w:jc w:val="center"/>
              <w:rPr>
                <w:sz w:val="22"/>
              </w:rPr>
            </w:pPr>
            <w:r w:rsidRPr="004719C9">
              <w:rPr>
                <w:sz w:val="22"/>
              </w:rPr>
              <w:pict>
                <v:shape id="_x0000_i1104" type="#_x0000_t75" style="width:120pt;height:177.75pt">
                  <v:imagedata r:id="rId89" o:title=""/>
                </v:shape>
              </w:pict>
            </w:r>
          </w:p>
        </w:tc>
      </w:tr>
      <w:tr w:rsidR="00800A10" w:rsidRPr="004719C9">
        <w:tc>
          <w:tcPr>
            <w:tcW w:w="5000" w:type="pct"/>
          </w:tcPr>
          <w:p w:rsidR="00800A10" w:rsidRPr="004719C9" w:rsidRDefault="00A52294" w:rsidP="00A52294">
            <w:pPr>
              <w:pStyle w:val="CaptionText"/>
              <w:rPr>
                <w:sz w:val="22"/>
                <w:lang w:val="en-GB"/>
              </w:rPr>
            </w:pPr>
            <w:bookmarkStart w:id="432" w:name="_Ref95648581"/>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54</w:t>
            </w:r>
            <w:r w:rsidRPr="004719C9">
              <w:rPr>
                <w:sz w:val="22"/>
                <w:lang w:val="en-GB"/>
              </w:rPr>
              <w:fldChar w:fldCharType="end"/>
            </w:r>
            <w:bookmarkEnd w:id="432"/>
            <w:r w:rsidRPr="004719C9">
              <w:rPr>
                <w:sz w:val="22"/>
                <w:lang w:val="en-GB"/>
              </w:rPr>
              <w:t xml:space="preserve"> Association names and end names</w:t>
            </w:r>
          </w:p>
        </w:tc>
      </w:tr>
    </w:tbl>
    <w:p w:rsidR="00A52294" w:rsidRPr="004719C9" w:rsidRDefault="00A52294" w:rsidP="00A52294">
      <w:pPr>
        <w:pStyle w:val="Paragraph"/>
      </w:pPr>
      <w:r w:rsidRPr="004719C9">
        <w:t>Furthermore, it is possible to give role names to the association-ends to give more semantic meaning – such as parent and child in a tree structure association.</w:t>
      </w:r>
      <w:r w:rsidR="00E84A74" w:rsidRPr="004719C9">
        <w:t xml:space="preserve"> The role is shown with “+” preceding the role name (e.g. in the diagram above the semantic of the association is that a </w:t>
      </w:r>
      <w:r w:rsidR="00C0237E" w:rsidRPr="004719C9">
        <w:rPr>
          <w:rStyle w:val="AttributeNameChar"/>
        </w:rPr>
        <w:t>Item</w:t>
      </w:r>
      <w:r w:rsidR="00E84A74" w:rsidRPr="004719C9">
        <w:t xml:space="preserve"> can have zero or </w:t>
      </w:r>
      <w:r w:rsidR="00B472CF" w:rsidRPr="004719C9">
        <w:t xml:space="preserve">one parent </w:t>
      </w:r>
      <w:r w:rsidR="00C0237E" w:rsidRPr="004719C9">
        <w:rPr>
          <w:rStyle w:val="AttributeNameChar"/>
        </w:rPr>
        <w:t>Items</w:t>
      </w:r>
      <w:r w:rsidR="00E84A74" w:rsidRPr="004719C9">
        <w:t xml:space="preserve"> and zero or many child </w:t>
      </w:r>
      <w:r w:rsidR="00C0237E" w:rsidRPr="004719C9">
        <w:rPr>
          <w:rStyle w:val="AttributeNameChar"/>
        </w:rPr>
        <w:t>Item</w:t>
      </w:r>
      <w:r w:rsidR="00E84A74" w:rsidRPr="004719C9">
        <w:t>).</w:t>
      </w:r>
    </w:p>
    <w:p w:rsidR="007D0159" w:rsidRPr="004719C9" w:rsidRDefault="007D0159" w:rsidP="00A52294">
      <w:pPr>
        <w:pStyle w:val="Paragraph"/>
      </w:pPr>
    </w:p>
    <w:p w:rsidR="00ED659C" w:rsidRPr="004719C9" w:rsidRDefault="007D0159" w:rsidP="00A52294">
      <w:pPr>
        <w:pStyle w:val="Paragraph"/>
      </w:pPr>
      <w:r w:rsidRPr="004719C9">
        <w:t xml:space="preserve">In this model the preference has been to use role names </w:t>
      </w:r>
      <w:r w:rsidR="00ED659C" w:rsidRPr="004719C9">
        <w:t xml:space="preserve">for associations between concrete classes and association names for associations between abstract classes. The reason for </w:t>
      </w:r>
      <w:r w:rsidR="00133C40" w:rsidRPr="004719C9">
        <w:t xml:space="preserve">using an association name </w:t>
      </w:r>
      <w:r w:rsidR="00ED659C" w:rsidRPr="004719C9">
        <w:t>is often useful to show a physical association between two sub classes that inherit the actual association between the super class from which they inherit. This is possible to show in the UML with association names, but not with role names. This is cove</w:t>
      </w:r>
      <w:r w:rsidR="00C0237E" w:rsidRPr="004719C9">
        <w:t>red later in “Derived Association</w:t>
      </w:r>
      <w:r w:rsidR="00ED659C" w:rsidRPr="004719C9">
        <w:t xml:space="preserve">”.  </w:t>
      </w:r>
    </w:p>
    <w:p w:rsidR="00ED659C" w:rsidRPr="004719C9" w:rsidRDefault="00ED659C" w:rsidP="00A52294">
      <w:pPr>
        <w:pStyle w:val="Paragraph"/>
      </w:pPr>
    </w:p>
    <w:p w:rsidR="007D0159" w:rsidRPr="004719C9" w:rsidRDefault="00ED659C" w:rsidP="00A52294">
      <w:pPr>
        <w:pStyle w:val="Paragraph"/>
      </w:pPr>
      <w:r w:rsidRPr="004719C9">
        <w:t>Note that in general</w:t>
      </w:r>
      <w:r w:rsidR="007D0159" w:rsidRPr="004719C9">
        <w:t xml:space="preserve"> the role name is given at just one end of </w:t>
      </w:r>
      <w:r w:rsidR="00245C79" w:rsidRPr="004719C9">
        <w:t xml:space="preserve">the </w:t>
      </w:r>
      <w:r w:rsidR="007D0159" w:rsidRPr="004719C9">
        <w:t>association</w:t>
      </w:r>
      <w:r w:rsidRPr="004719C9">
        <w:t>.</w:t>
      </w:r>
    </w:p>
    <w:p w:rsidR="00A52294" w:rsidRPr="004719C9" w:rsidRDefault="00A52294" w:rsidP="00014790">
      <w:pPr>
        <w:pStyle w:val="Heading3"/>
      </w:pPr>
      <w:bookmarkStart w:id="433" w:name="_Toc290467446"/>
      <w:r w:rsidRPr="004719C9">
        <w:t>Navigability</w:t>
      </w:r>
      <w:bookmarkEnd w:id="433"/>
    </w:p>
    <w:p w:rsidR="00ED659C" w:rsidRPr="004719C9" w:rsidRDefault="00A52294" w:rsidP="00A52294">
      <w:pPr>
        <w:pStyle w:val="Paragraph"/>
      </w:pPr>
      <w:r w:rsidRPr="004719C9">
        <w:t>Associations are</w:t>
      </w:r>
      <w:r w:rsidR="00ED659C" w:rsidRPr="004719C9">
        <w:t>, in general,</w:t>
      </w:r>
      <w:r w:rsidRPr="004719C9">
        <w:t xml:space="preserve"> navigable in both directions. For a </w:t>
      </w:r>
      <w:r w:rsidR="00973ECB" w:rsidRPr="004719C9">
        <w:t xml:space="preserve">conceptual </w:t>
      </w:r>
      <w:r w:rsidRPr="004719C9">
        <w:t xml:space="preserve">data model it is not necessary to give any more semantic than this. </w:t>
      </w:r>
    </w:p>
    <w:p w:rsidR="00ED659C" w:rsidRPr="004719C9" w:rsidRDefault="00ED659C" w:rsidP="00A52294">
      <w:pPr>
        <w:pStyle w:val="Paragraph"/>
      </w:pPr>
    </w:p>
    <w:p w:rsidR="00A52294" w:rsidRPr="004719C9" w:rsidRDefault="00A52294" w:rsidP="00A52294">
      <w:pPr>
        <w:pStyle w:val="Paragraph"/>
      </w:pPr>
      <w:r w:rsidRPr="004719C9">
        <w:t xml:space="preserve">However, </w:t>
      </w:r>
      <w:r w:rsidR="00ED659C" w:rsidRPr="004719C9">
        <w:t>UML allows a notation to express navigability in one direction only. I</w:t>
      </w:r>
      <w:r w:rsidR="00973ECB" w:rsidRPr="004719C9">
        <w:t xml:space="preserve">n this model this “navigability” feature has been used to represent referencing. In other words, the class at the navigable end of the association is referenced from the class at the non-navigable end. </w:t>
      </w:r>
      <w:r w:rsidR="00ED659C" w:rsidRPr="004719C9">
        <w:t>This is ali</w:t>
      </w:r>
      <w:r w:rsidR="00973ECB" w:rsidRPr="004719C9">
        <w:t xml:space="preserve">gned, in general, with the way this is implemented in the XML schemas.  </w:t>
      </w:r>
    </w:p>
    <w:tbl>
      <w:tblPr>
        <w:tblW w:w="5000" w:type="pct"/>
        <w:tblLook w:val="01E0" w:firstRow="1" w:lastRow="1" w:firstColumn="1" w:lastColumn="1" w:noHBand="0" w:noVBand="0"/>
      </w:tblPr>
      <w:tblGrid>
        <w:gridCol w:w="9418"/>
      </w:tblGrid>
      <w:tr w:rsidR="00A52294" w:rsidRPr="004719C9">
        <w:tc>
          <w:tcPr>
            <w:tcW w:w="5000" w:type="pct"/>
          </w:tcPr>
          <w:p w:rsidR="00A52294" w:rsidRPr="004719C9" w:rsidRDefault="00A52294" w:rsidP="00595E09">
            <w:pPr>
              <w:jc w:val="center"/>
              <w:rPr>
                <w:sz w:val="22"/>
              </w:rPr>
            </w:pPr>
            <w:r w:rsidRPr="004719C9">
              <w:rPr>
                <w:sz w:val="22"/>
              </w:rPr>
              <w:pict>
                <v:shape id="_x0000_i1105" type="#_x0000_t75" style="width:196.5pt;height:33pt">
                  <v:imagedata r:id="rId90" o:title=""/>
                </v:shape>
              </w:pict>
            </w:r>
          </w:p>
        </w:tc>
      </w:tr>
      <w:tr w:rsidR="00A52294" w:rsidRPr="004719C9">
        <w:tc>
          <w:tcPr>
            <w:tcW w:w="5000" w:type="pct"/>
          </w:tcPr>
          <w:p w:rsidR="00A52294" w:rsidRPr="004719C9" w:rsidRDefault="00A52294" w:rsidP="00A52294">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55</w:t>
            </w:r>
            <w:r w:rsidRPr="004719C9">
              <w:rPr>
                <w:sz w:val="22"/>
                <w:lang w:val="en-GB"/>
              </w:rPr>
              <w:fldChar w:fldCharType="end"/>
            </w:r>
            <w:r w:rsidRPr="004719C9">
              <w:rPr>
                <w:sz w:val="22"/>
                <w:lang w:val="en-GB"/>
              </w:rPr>
              <w:t xml:space="preserve"> One way association</w:t>
            </w:r>
          </w:p>
        </w:tc>
      </w:tr>
    </w:tbl>
    <w:p w:rsidR="00A52294" w:rsidRPr="004719C9" w:rsidRDefault="00A52294" w:rsidP="00A52294">
      <w:pPr>
        <w:pStyle w:val="Paragraph"/>
      </w:pPr>
      <w:r w:rsidRPr="004719C9">
        <w:t xml:space="preserve">Here it is possible to navigate from A to B, but there is no </w:t>
      </w:r>
      <w:r w:rsidR="00973ECB" w:rsidRPr="004719C9">
        <w:t xml:space="preserve">implementation support for </w:t>
      </w:r>
      <w:r w:rsidRPr="004719C9">
        <w:t>navigat</w:t>
      </w:r>
      <w:r w:rsidR="00973ECB" w:rsidRPr="004719C9">
        <w:t>ation</w:t>
      </w:r>
      <w:r w:rsidRPr="004719C9">
        <w:t xml:space="preserve"> from B to A using this association.</w:t>
      </w:r>
    </w:p>
    <w:p w:rsidR="00A52294" w:rsidRPr="004719C9" w:rsidRDefault="00A52294" w:rsidP="00014790">
      <w:pPr>
        <w:pStyle w:val="Heading3"/>
      </w:pPr>
      <w:bookmarkStart w:id="434" w:name="_Toc290467447"/>
      <w:r w:rsidRPr="004719C9">
        <w:t>Inheritance</w:t>
      </w:r>
      <w:bookmarkEnd w:id="434"/>
    </w:p>
    <w:p w:rsidR="00A52294" w:rsidRPr="004719C9" w:rsidRDefault="00A52294" w:rsidP="00A52294">
      <w:pPr>
        <w:pStyle w:val="Paragraph"/>
      </w:pPr>
      <w:r w:rsidRPr="004719C9">
        <w:t>Sometimes it is useful to group common attributes and associations together in a super class. This is useful if many classes share the same associations with other classes, and have many (but not necessarily all) attributes in common. Inheritance is shown as a triangle at the super class.</w:t>
      </w:r>
    </w:p>
    <w:p w:rsidR="00A52294" w:rsidRPr="004719C9" w:rsidRDefault="00A52294" w:rsidP="00A52294">
      <w:pPr>
        <w:pStyle w:val="Paragraph"/>
      </w:pPr>
    </w:p>
    <w:tbl>
      <w:tblPr>
        <w:tblW w:w="5000" w:type="pct"/>
        <w:tblLook w:val="01E0" w:firstRow="1" w:lastRow="1" w:firstColumn="1" w:lastColumn="1" w:noHBand="0" w:noVBand="0"/>
      </w:tblPr>
      <w:tblGrid>
        <w:gridCol w:w="9418"/>
      </w:tblGrid>
      <w:tr w:rsidR="00A52294" w:rsidRPr="004719C9">
        <w:tc>
          <w:tcPr>
            <w:tcW w:w="5000" w:type="pct"/>
          </w:tcPr>
          <w:p w:rsidR="00A52294" w:rsidRPr="00870EDF" w:rsidRDefault="00383F0B" w:rsidP="00595E09">
            <w:pPr>
              <w:jc w:val="center"/>
              <w:rPr>
                <w:sz w:val="22"/>
              </w:rPr>
            </w:pPr>
            <w:r w:rsidRPr="00870EDF">
              <w:rPr>
                <w:sz w:val="22"/>
              </w:rPr>
              <w:pict>
                <v:shape id="_x0000_i1106" type="#_x0000_t75" style="width:94.5pt;height:204pt">
                  <v:imagedata r:id="rId91" o:title=""/>
                </v:shape>
              </w:pict>
            </w:r>
          </w:p>
        </w:tc>
      </w:tr>
      <w:tr w:rsidR="00A52294" w:rsidRPr="004719C9">
        <w:tc>
          <w:tcPr>
            <w:tcW w:w="5000" w:type="pct"/>
          </w:tcPr>
          <w:p w:rsidR="00A52294" w:rsidRPr="004719C9" w:rsidRDefault="00A52294" w:rsidP="00A52294">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56</w:t>
            </w:r>
            <w:r w:rsidRPr="004719C9">
              <w:rPr>
                <w:sz w:val="22"/>
                <w:lang w:val="en-GB"/>
              </w:rPr>
              <w:fldChar w:fldCharType="end"/>
            </w:r>
            <w:r w:rsidRPr="004719C9">
              <w:rPr>
                <w:sz w:val="22"/>
                <w:lang w:val="en-GB"/>
              </w:rPr>
              <w:t xml:space="preserve"> Inheritance</w:t>
            </w:r>
          </w:p>
        </w:tc>
      </w:tr>
    </w:tbl>
    <w:p w:rsidR="008C4AF9" w:rsidRPr="004719C9" w:rsidRDefault="00A52294" w:rsidP="00A52294">
      <w:pPr>
        <w:pStyle w:val="Paragraph"/>
      </w:pPr>
      <w:r w:rsidRPr="004719C9">
        <w:t xml:space="preserve">Here the </w:t>
      </w:r>
      <w:r w:rsidR="009705D4" w:rsidRPr="004719C9">
        <w:rPr>
          <w:rStyle w:val="AttributeNameChar"/>
        </w:rPr>
        <w:t>Dimension</w:t>
      </w:r>
      <w:r w:rsidR="009705D4" w:rsidRPr="004719C9">
        <w:t xml:space="preserve"> </w:t>
      </w:r>
      <w:r w:rsidRPr="004719C9">
        <w:t>is derived from</w:t>
      </w:r>
      <w:r w:rsidR="009705D4" w:rsidRPr="004719C9">
        <w:t xml:space="preserve"> </w:t>
      </w:r>
      <w:r w:rsidR="009705D4" w:rsidRPr="004719C9">
        <w:rPr>
          <w:rStyle w:val="AttributeNameChar"/>
        </w:rPr>
        <w:t>Component</w:t>
      </w:r>
      <w:r w:rsidR="009705D4" w:rsidRPr="004719C9">
        <w:t xml:space="preserve"> which itself is derived from </w:t>
      </w:r>
      <w:r w:rsidRPr="004719C9">
        <w:rPr>
          <w:rStyle w:val="AttributeNameChar"/>
          <w:i/>
          <w:iCs/>
        </w:rPr>
        <w:t>IdentifiableArtefact</w:t>
      </w:r>
      <w:r w:rsidR="00F41E83" w:rsidRPr="004719C9">
        <w:t xml:space="preserve">. Both </w:t>
      </w:r>
      <w:r w:rsidR="00F41E83" w:rsidRPr="004719C9">
        <w:rPr>
          <w:rStyle w:val="AttributeNameChar"/>
        </w:rPr>
        <w:t>Component</w:t>
      </w:r>
      <w:r w:rsidR="00F41E83" w:rsidRPr="004719C9">
        <w:t xml:space="preserve"> and </w:t>
      </w:r>
      <w:r w:rsidR="00F41E83" w:rsidRPr="004719C9">
        <w:rPr>
          <w:rStyle w:val="AttributeNameChar"/>
        </w:rPr>
        <w:t>IdentifiableArtefact</w:t>
      </w:r>
      <w:r w:rsidR="003F02E8">
        <w:t xml:space="preserve"> are</w:t>
      </w:r>
      <w:r w:rsidRPr="004719C9">
        <w:t xml:space="preserve"> abstract superclass</w:t>
      </w:r>
      <w:r w:rsidR="00F41E83" w:rsidRPr="004719C9">
        <w:t>es</w:t>
      </w:r>
      <w:r w:rsidRPr="004719C9">
        <w:t>.  Th</w:t>
      </w:r>
      <w:r w:rsidR="00F41E83" w:rsidRPr="004719C9">
        <w:t>e</w:t>
      </w:r>
      <w:r w:rsidRPr="004719C9">
        <w:t xml:space="preserve"> </w:t>
      </w:r>
      <w:r w:rsidR="00F41E83" w:rsidRPr="004719C9">
        <w:rPr>
          <w:rStyle w:val="AttributeNameChar"/>
        </w:rPr>
        <w:t>Dimension</w:t>
      </w:r>
      <w:r w:rsidR="00F41E83" w:rsidRPr="004719C9">
        <w:t xml:space="preserve"> </w:t>
      </w:r>
      <w:r w:rsidRPr="004719C9">
        <w:t xml:space="preserve">inherits the attributes and associations of </w:t>
      </w:r>
      <w:r w:rsidR="00F41E83" w:rsidRPr="004719C9">
        <w:t xml:space="preserve">all of the </w:t>
      </w:r>
      <w:r w:rsidRPr="004719C9">
        <w:t>the super class</w:t>
      </w:r>
      <w:r w:rsidR="00F41E83" w:rsidRPr="004719C9">
        <w:t>es in the inheritance tree</w:t>
      </w:r>
      <w:r w:rsidRPr="004719C9">
        <w:t xml:space="preserve">. </w:t>
      </w:r>
      <w:r w:rsidR="00F41E83" w:rsidRPr="004719C9">
        <w:t xml:space="preserve">Note that </w:t>
      </w:r>
      <w:r w:rsidRPr="004719C9">
        <w:t>a super class can be a concrete class (i.e. it exists</w:t>
      </w:r>
      <w:r w:rsidR="00ED659C" w:rsidRPr="004719C9">
        <w:t xml:space="preserve"> in its own right as well as in the context of one of its sub classes</w:t>
      </w:r>
      <w:r w:rsidRPr="004719C9">
        <w:t>), or an abstract class.</w:t>
      </w:r>
    </w:p>
    <w:p w:rsidR="00A52294" w:rsidRPr="004719C9" w:rsidRDefault="00A52294" w:rsidP="00014790">
      <w:pPr>
        <w:pStyle w:val="Heading3"/>
      </w:pPr>
      <w:bookmarkStart w:id="435" w:name="_Toc290467448"/>
      <w:r w:rsidRPr="004719C9">
        <w:t>Derived association</w:t>
      </w:r>
      <w:bookmarkEnd w:id="435"/>
    </w:p>
    <w:p w:rsidR="00A52294" w:rsidRPr="004719C9" w:rsidRDefault="00A52294" w:rsidP="00A52294">
      <w:pPr>
        <w:pStyle w:val="Paragraph"/>
      </w:pPr>
      <w:r w:rsidRPr="004719C9">
        <w:t xml:space="preserve">It is often useful in a relationship diagram to show associations between sub classes that are derived from the associations of the super classes from which the sub classes inherit. A derived association is shown by “/” preceding the association name e.g. </w:t>
      </w:r>
      <w:r w:rsidRPr="004719C9">
        <w:rPr>
          <w:rStyle w:val="AttributeNameChar"/>
          <w:i/>
          <w:iCs/>
        </w:rPr>
        <w:t>/name</w:t>
      </w:r>
      <w:r w:rsidRPr="004719C9">
        <w:t>.</w:t>
      </w:r>
    </w:p>
    <w:p w:rsidR="00A52294" w:rsidRPr="004719C9" w:rsidRDefault="00A52294" w:rsidP="00A52294">
      <w:pPr>
        <w:pStyle w:val="Paragraph"/>
      </w:pPr>
    </w:p>
    <w:tbl>
      <w:tblPr>
        <w:tblW w:w="5000" w:type="pct"/>
        <w:tblLook w:val="01E0" w:firstRow="1" w:lastRow="1" w:firstColumn="1" w:lastColumn="1" w:noHBand="0" w:noVBand="0"/>
      </w:tblPr>
      <w:tblGrid>
        <w:gridCol w:w="9418"/>
      </w:tblGrid>
      <w:tr w:rsidR="00A52294" w:rsidRPr="004719C9">
        <w:tc>
          <w:tcPr>
            <w:tcW w:w="5000" w:type="pct"/>
          </w:tcPr>
          <w:p w:rsidR="00A52294" w:rsidRPr="004719C9" w:rsidRDefault="00C0237E" w:rsidP="00595E09">
            <w:pPr>
              <w:jc w:val="center"/>
              <w:rPr>
                <w:sz w:val="22"/>
              </w:rPr>
            </w:pPr>
            <w:r w:rsidRPr="004719C9">
              <w:rPr>
                <w:sz w:val="22"/>
              </w:rPr>
              <w:pict>
                <v:shape id="_x0000_i1107" type="#_x0000_t75" style="width:410.25pt;height:189pt">
                  <v:imagedata r:id="rId92" o:title=""/>
                </v:shape>
              </w:pict>
            </w:r>
          </w:p>
        </w:tc>
      </w:tr>
      <w:tr w:rsidR="00A52294" w:rsidRPr="004719C9">
        <w:tc>
          <w:tcPr>
            <w:tcW w:w="5000" w:type="pct"/>
          </w:tcPr>
          <w:p w:rsidR="00A52294" w:rsidRPr="004719C9" w:rsidRDefault="00A52294" w:rsidP="00A52294">
            <w:pPr>
              <w:pStyle w:val="CaptionText"/>
              <w:rPr>
                <w:sz w:val="22"/>
                <w:lang w:val="en-GB"/>
              </w:rPr>
            </w:pPr>
            <w:r w:rsidRPr="004719C9">
              <w:rPr>
                <w:sz w:val="22"/>
                <w:lang w:val="en-GB"/>
              </w:rPr>
              <w:t xml:space="preserve">Figure </w:t>
            </w:r>
            <w:r w:rsidRPr="004719C9">
              <w:rPr>
                <w:sz w:val="22"/>
                <w:lang w:val="en-GB"/>
              </w:rPr>
              <w:fldChar w:fldCharType="begin"/>
            </w:r>
            <w:r w:rsidRPr="004719C9">
              <w:rPr>
                <w:sz w:val="22"/>
                <w:lang w:val="en-GB"/>
              </w:rPr>
              <w:instrText xml:space="preserve"> SEQ Figure \* ARABIC </w:instrText>
            </w:r>
            <w:r w:rsidRPr="004719C9">
              <w:rPr>
                <w:sz w:val="22"/>
                <w:lang w:val="en-GB"/>
              </w:rPr>
              <w:fldChar w:fldCharType="separate"/>
            </w:r>
            <w:r w:rsidR="00F04A51">
              <w:rPr>
                <w:noProof/>
                <w:sz w:val="22"/>
                <w:lang w:val="en-GB"/>
              </w:rPr>
              <w:t>57</w:t>
            </w:r>
            <w:r w:rsidRPr="004719C9">
              <w:rPr>
                <w:sz w:val="22"/>
                <w:lang w:val="en-GB"/>
              </w:rPr>
              <w:fldChar w:fldCharType="end"/>
            </w:r>
            <w:r w:rsidRPr="004719C9">
              <w:rPr>
                <w:sz w:val="22"/>
                <w:lang w:val="en-GB"/>
              </w:rPr>
              <w:t xml:space="preserve"> Derived associations</w:t>
            </w:r>
          </w:p>
        </w:tc>
      </w:tr>
    </w:tbl>
    <w:p w:rsidR="0029272C" w:rsidRPr="004719C9" w:rsidRDefault="0029272C" w:rsidP="00383F0B">
      <w:pPr>
        <w:pStyle w:val="Paragraph"/>
      </w:pPr>
      <w:bookmarkStart w:id="436" w:name="_Toc229796960"/>
      <w:bookmarkStart w:id="437" w:name="_Toc229796963"/>
      <w:bookmarkStart w:id="438" w:name="_Toc229796968"/>
      <w:bookmarkStart w:id="439" w:name="_Toc229796969"/>
      <w:bookmarkStart w:id="440" w:name="_Toc229796970"/>
      <w:bookmarkStart w:id="441" w:name="_Toc229796971"/>
      <w:bookmarkStart w:id="442" w:name="_Toc229796972"/>
      <w:bookmarkEnd w:id="436"/>
      <w:bookmarkEnd w:id="437"/>
      <w:bookmarkEnd w:id="438"/>
      <w:bookmarkEnd w:id="439"/>
      <w:bookmarkEnd w:id="440"/>
      <w:bookmarkEnd w:id="441"/>
      <w:bookmarkEnd w:id="442"/>
    </w:p>
    <w:sectPr w:rsidR="0029272C" w:rsidRPr="004719C9" w:rsidSect="00125F5A">
      <w:footerReference w:type="default" r:id="rId93"/>
      <w:pgSz w:w="11906" w:h="16838" w:code="9"/>
      <w:pgMar w:top="1440" w:right="907" w:bottom="1440" w:left="1797" w:header="709" w:footer="709"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D46" w:rsidRDefault="006F6D46">
      <w:r>
        <w:separator/>
      </w:r>
    </w:p>
  </w:endnote>
  <w:endnote w:type="continuationSeparator" w:id="0">
    <w:p w:rsidR="006F6D46" w:rsidRDefault="006F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ヒラギノ角ゴ Pro W3">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F81" w:rsidRDefault="00EE5F81" w:rsidP="0029025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5A" w:rsidRDefault="00125F5A" w:rsidP="0029025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D46" w:rsidRDefault="006F6D46">
      <w:r>
        <w:separator/>
      </w:r>
    </w:p>
  </w:footnote>
  <w:footnote w:type="continuationSeparator" w:id="0">
    <w:p w:rsidR="006F6D46" w:rsidRDefault="006F6D46">
      <w:r>
        <w:continuationSeparator/>
      </w:r>
    </w:p>
  </w:footnote>
  <w:footnote w:id="1">
    <w:p w:rsidR="00EE5F81" w:rsidRDefault="00EE5F81">
      <w:pPr>
        <w:pStyle w:val="FootnoteText"/>
      </w:pPr>
      <w:r>
        <w:rPr>
          <w:rStyle w:val="FootnoteReference"/>
        </w:rPr>
        <w:footnoteRef/>
      </w:r>
      <w:r>
        <w:t xml:space="preserve"> OLAP: On line analytical processing</w:t>
      </w:r>
    </w:p>
  </w:footnote>
  <w:footnote w:id="2">
    <w:p w:rsidR="00EE5F81" w:rsidRPr="008552FF" w:rsidRDefault="00EE5F81" w:rsidP="00FC113F">
      <w:pPr>
        <w:pStyle w:val="FootnoteText"/>
      </w:pPr>
      <w:r>
        <w:rPr>
          <w:rStyle w:val="FootnoteReference"/>
        </w:rPr>
        <w:footnoteRef/>
      </w:r>
      <w:r>
        <w:t xml:space="preserve"> BNF: </w:t>
      </w:r>
      <w:r w:rsidRPr="008552FF">
        <w:t>Backus Naur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5F81" w:rsidRDefault="00EE5F81" w:rsidP="001C2434">
    <w:pPr>
      <w:pStyle w:val="Footerempty"/>
      <w:ind w:right="-508"/>
    </w:pPr>
  </w:p>
  <w:p w:rsidR="00EE5F81" w:rsidRDefault="00EE5F81" w:rsidP="001C2434">
    <w:pPr>
      <w:pStyle w:val="Footerempty"/>
      <w:ind w:right="-508"/>
    </w:pPr>
  </w:p>
  <w:p w:rsidR="00EE5F81" w:rsidRDefault="00EE5F81" w:rsidP="001C2434">
    <w:pPr>
      <w:pStyle w:val="Footerempty"/>
      <w:ind w:right="-508"/>
    </w:pPr>
  </w:p>
  <w:p w:rsidR="00EE5F81" w:rsidRDefault="00EE5F81" w:rsidP="008E35D9">
    <w:pPr>
      <w:pStyle w:val="Footerempty"/>
      <w:ind w:right="-508"/>
      <w:rPr>
        <w:rFonts w:cs="Arial"/>
        <w:color w:val="000080"/>
        <w:sz w:val="20"/>
      </w:rPr>
    </w:pPr>
    <w:r>
      <w:rPr>
        <w:rFonts w:cs="Arial"/>
      </w:rPr>
      <w:t xml:space="preserve"> </w:t>
    </w:r>
    <w:r>
      <w:rPr>
        <w:rFonts w:cs="Arial"/>
        <w:sz w:val="16"/>
      </w:rPr>
      <w:t xml:space="preserve"> </w:t>
    </w:r>
    <w:r>
      <w:rPr>
        <w:rFonts w:cs="Arial"/>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57.75pt">
          <v:imagedata r:id="rId1" o:title="logo"/>
        </v:shape>
      </w:pict>
    </w:r>
  </w:p>
  <w:p w:rsidR="00EE5F81" w:rsidRPr="00A83C8D" w:rsidRDefault="00EE5F81" w:rsidP="00A83C8D">
    <w:pPr>
      <w:pStyle w:val="Footerempty"/>
      <w:rPr>
        <w:rFonts w:cs="Arial"/>
        <w:color w:val="000080"/>
        <w:sz w:val="20"/>
      </w:rPr>
    </w:pPr>
  </w:p>
  <w:p w:rsidR="00EE5F81" w:rsidRDefault="00EE5F81"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F74A9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E0E94"/>
    <w:multiLevelType w:val="hybridMultilevel"/>
    <w:tmpl w:val="E2A20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61423D"/>
    <w:multiLevelType w:val="hybridMultilevel"/>
    <w:tmpl w:val="E5127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14124"/>
    <w:multiLevelType w:val="hybridMultilevel"/>
    <w:tmpl w:val="7C228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98134C"/>
    <w:multiLevelType w:val="hybridMultilevel"/>
    <w:tmpl w:val="22C06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6E5"/>
    <w:multiLevelType w:val="hybridMultilevel"/>
    <w:tmpl w:val="E8909FCA"/>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5902B7"/>
    <w:multiLevelType w:val="hybridMultilevel"/>
    <w:tmpl w:val="B38ED422"/>
    <w:lvl w:ilvl="0" w:tplc="DC4A9CF6">
      <w:start w:val="1"/>
      <w:numFmt w:val="bullet"/>
      <w:pStyle w:val="AttributeNameSmallChar"/>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7F1E28"/>
    <w:multiLevelType w:val="hybridMultilevel"/>
    <w:tmpl w:val="1AE87B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F26431"/>
    <w:multiLevelType w:val="hybridMultilevel"/>
    <w:tmpl w:val="D0284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C3989"/>
    <w:multiLevelType w:val="hybridMultilevel"/>
    <w:tmpl w:val="80E436E2"/>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FF22BAD"/>
    <w:multiLevelType w:val="hybridMultilevel"/>
    <w:tmpl w:val="739CB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1D14FC"/>
    <w:multiLevelType w:val="hybridMultilevel"/>
    <w:tmpl w:val="601C931A"/>
    <w:lvl w:ilvl="0" w:tplc="08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974A09"/>
    <w:multiLevelType w:val="hybridMultilevel"/>
    <w:tmpl w:val="34005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103739"/>
    <w:multiLevelType w:val="hybridMultilevel"/>
    <w:tmpl w:val="9C5C1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FB3937"/>
    <w:multiLevelType w:val="hybridMultilevel"/>
    <w:tmpl w:val="1CE004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F40756"/>
    <w:multiLevelType w:val="hybridMultilevel"/>
    <w:tmpl w:val="526424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576AC5"/>
    <w:multiLevelType w:val="hybridMultilevel"/>
    <w:tmpl w:val="B6BCB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A132E4"/>
    <w:multiLevelType w:val="hybridMultilevel"/>
    <w:tmpl w:val="0BD0919E"/>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FB31C69"/>
    <w:multiLevelType w:val="hybridMultilevel"/>
    <w:tmpl w:val="9D322192"/>
    <w:lvl w:ilvl="0" w:tplc="97644EE2">
      <w:start w:val="1"/>
      <w:numFmt w:val="bullet"/>
      <w:pStyle w:val="BoldItalic"/>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F115A7"/>
    <w:multiLevelType w:val="hybridMultilevel"/>
    <w:tmpl w:val="9FF87B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9D32D7"/>
    <w:multiLevelType w:val="multilevel"/>
    <w:tmpl w:val="7A0A5D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4233724F"/>
    <w:multiLevelType w:val="hybridMultilevel"/>
    <w:tmpl w:val="146CB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1577A7"/>
    <w:multiLevelType w:val="hybridMultilevel"/>
    <w:tmpl w:val="D02CB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162986"/>
    <w:multiLevelType w:val="hybridMultilevel"/>
    <w:tmpl w:val="7054C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4709C5"/>
    <w:multiLevelType w:val="hybridMultilevel"/>
    <w:tmpl w:val="D34831EE"/>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8D729A1"/>
    <w:multiLevelType w:val="hybridMultilevel"/>
    <w:tmpl w:val="662E5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DA58C3"/>
    <w:multiLevelType w:val="hybridMultilevel"/>
    <w:tmpl w:val="0A8AB996"/>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4EEB5DD7"/>
    <w:multiLevelType w:val="hybridMultilevel"/>
    <w:tmpl w:val="720A7274"/>
    <w:lvl w:ilvl="0" w:tplc="37C4B592">
      <w:start w:val="1"/>
      <w:numFmt w:val="bullet"/>
      <w:pStyle w:val="BulletedFeature"/>
      <w:lvlText w:val=""/>
      <w:lvlJc w:val="left"/>
      <w:pPr>
        <w:tabs>
          <w:tab w:val="num" w:pos="717"/>
        </w:tabs>
        <w:ind w:left="717"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CA0E84"/>
    <w:multiLevelType w:val="multilevel"/>
    <w:tmpl w:val="7A0A5D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DC06238"/>
    <w:multiLevelType w:val="hybridMultilevel"/>
    <w:tmpl w:val="ACA024CC"/>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DF724B5"/>
    <w:multiLevelType w:val="hybridMultilevel"/>
    <w:tmpl w:val="FEAE08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F94705"/>
    <w:multiLevelType w:val="hybridMultilevel"/>
    <w:tmpl w:val="B052D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6B3075"/>
    <w:multiLevelType w:val="hybridMultilevel"/>
    <w:tmpl w:val="8E7A41AE"/>
    <w:lvl w:ilvl="0" w:tplc="08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741495"/>
    <w:multiLevelType w:val="hybridMultilevel"/>
    <w:tmpl w:val="BD120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AD62B3"/>
    <w:multiLevelType w:val="hybridMultilevel"/>
    <w:tmpl w:val="7D081EE6"/>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4CB1A54"/>
    <w:multiLevelType w:val="hybridMultilevel"/>
    <w:tmpl w:val="68D8C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326990"/>
    <w:multiLevelType w:val="hybridMultilevel"/>
    <w:tmpl w:val="FEC44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D65EC9"/>
    <w:multiLevelType w:val="hybridMultilevel"/>
    <w:tmpl w:val="F1E8F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91056B"/>
    <w:multiLevelType w:val="hybridMultilevel"/>
    <w:tmpl w:val="09569056"/>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2CA1230"/>
    <w:multiLevelType w:val="hybridMultilevel"/>
    <w:tmpl w:val="C5CEFBB0"/>
    <w:lvl w:ilvl="0" w:tplc="0809000F">
      <w:start w:val="1"/>
      <w:numFmt w:val="decimal"/>
      <w:lvlText w:val="%1."/>
      <w:lvlJc w:val="left"/>
      <w:pPr>
        <w:ind w:left="720" w:hanging="360"/>
      </w:pPr>
    </w:lvl>
    <w:lvl w:ilvl="1" w:tplc="0409000F">
      <w:start w:val="1"/>
      <w:numFmt w:val="decimal"/>
      <w:lvlText w:val="%2."/>
      <w:lvlJc w:val="left"/>
      <w:pPr>
        <w:tabs>
          <w:tab w:val="num" w:pos="1440"/>
        </w:tabs>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382438"/>
    <w:multiLevelType w:val="hybridMultilevel"/>
    <w:tmpl w:val="7C96F45A"/>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5BD2D08"/>
    <w:multiLevelType w:val="hybridMultilevel"/>
    <w:tmpl w:val="89E22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381AFA"/>
    <w:multiLevelType w:val="hybridMultilevel"/>
    <w:tmpl w:val="63A2B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3D0E12"/>
    <w:multiLevelType w:val="hybridMultilevel"/>
    <w:tmpl w:val="098C8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056E02"/>
    <w:multiLevelType w:val="hybridMultilevel"/>
    <w:tmpl w:val="548E3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110EDD"/>
    <w:multiLevelType w:val="hybridMultilevel"/>
    <w:tmpl w:val="16D67E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B1E7917"/>
    <w:multiLevelType w:val="hybridMultilevel"/>
    <w:tmpl w:val="80AEFBF8"/>
    <w:lvl w:ilvl="0" w:tplc="08090001">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9"/>
  </w:num>
  <w:num w:numId="4">
    <w:abstractNumId w:val="26"/>
  </w:num>
  <w:num w:numId="5">
    <w:abstractNumId w:val="17"/>
  </w:num>
  <w:num w:numId="6">
    <w:abstractNumId w:val="29"/>
  </w:num>
  <w:num w:numId="7">
    <w:abstractNumId w:val="46"/>
  </w:num>
  <w:num w:numId="8">
    <w:abstractNumId w:val="5"/>
  </w:num>
  <w:num w:numId="9">
    <w:abstractNumId w:val="6"/>
  </w:num>
  <w:num w:numId="10">
    <w:abstractNumId w:val="40"/>
  </w:num>
  <w:num w:numId="11">
    <w:abstractNumId w:val="38"/>
  </w:num>
  <w:num w:numId="12">
    <w:abstractNumId w:val="24"/>
  </w:num>
  <w:num w:numId="13">
    <w:abstractNumId w:val="34"/>
  </w:num>
  <w:num w:numId="14">
    <w:abstractNumId w:val="10"/>
  </w:num>
  <w:num w:numId="15">
    <w:abstractNumId w:val="27"/>
  </w:num>
  <w:num w:numId="16">
    <w:abstractNumId w:val="13"/>
  </w:num>
  <w:num w:numId="17">
    <w:abstractNumId w:val="8"/>
  </w:num>
  <w:num w:numId="18">
    <w:abstractNumId w:val="39"/>
  </w:num>
  <w:num w:numId="19">
    <w:abstractNumId w:val="42"/>
  </w:num>
  <w:num w:numId="20">
    <w:abstractNumId w:val="22"/>
  </w:num>
  <w:num w:numId="21">
    <w:abstractNumId w:val="36"/>
  </w:num>
  <w:num w:numId="22">
    <w:abstractNumId w:val="1"/>
  </w:num>
  <w:num w:numId="23">
    <w:abstractNumId w:val="2"/>
  </w:num>
  <w:num w:numId="24">
    <w:abstractNumId w:val="31"/>
  </w:num>
  <w:num w:numId="25">
    <w:abstractNumId w:val="3"/>
  </w:num>
  <w:num w:numId="26">
    <w:abstractNumId w:val="11"/>
  </w:num>
  <w:num w:numId="27">
    <w:abstractNumId w:val="21"/>
  </w:num>
  <w:num w:numId="28">
    <w:abstractNumId w:val="41"/>
  </w:num>
  <w:num w:numId="29">
    <w:abstractNumId w:val="16"/>
  </w:num>
  <w:num w:numId="30">
    <w:abstractNumId w:val="14"/>
  </w:num>
  <w:num w:numId="31">
    <w:abstractNumId w:val="30"/>
  </w:num>
  <w:num w:numId="32">
    <w:abstractNumId w:val="44"/>
  </w:num>
  <w:num w:numId="33">
    <w:abstractNumId w:val="23"/>
  </w:num>
  <w:num w:numId="34">
    <w:abstractNumId w:val="37"/>
  </w:num>
  <w:num w:numId="35">
    <w:abstractNumId w:val="32"/>
  </w:num>
  <w:num w:numId="36">
    <w:abstractNumId w:val="35"/>
  </w:num>
  <w:num w:numId="37">
    <w:abstractNumId w:val="19"/>
  </w:num>
  <w:num w:numId="38">
    <w:abstractNumId w:val="4"/>
  </w:num>
  <w:num w:numId="39">
    <w:abstractNumId w:val="25"/>
  </w:num>
  <w:num w:numId="40">
    <w:abstractNumId w:val="12"/>
  </w:num>
  <w:num w:numId="41">
    <w:abstractNumId w:val="45"/>
  </w:num>
  <w:num w:numId="42">
    <w:abstractNumId w:val="33"/>
  </w:num>
  <w:num w:numId="43">
    <w:abstractNumId w:val="0"/>
  </w:num>
  <w:num w:numId="44">
    <w:abstractNumId w:val="43"/>
  </w:num>
  <w:num w:numId="45">
    <w:abstractNumId w:val="15"/>
  </w:num>
  <w:num w:numId="46">
    <w:abstractNumId w:val="28"/>
  </w:num>
  <w:num w:numId="47">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155C"/>
    <w:rsid w:val="000011CA"/>
    <w:rsid w:val="00001356"/>
    <w:rsid w:val="00001B78"/>
    <w:rsid w:val="00004187"/>
    <w:rsid w:val="00007132"/>
    <w:rsid w:val="000071A7"/>
    <w:rsid w:val="000121CD"/>
    <w:rsid w:val="00012E73"/>
    <w:rsid w:val="0001429C"/>
    <w:rsid w:val="000143BF"/>
    <w:rsid w:val="000145CB"/>
    <w:rsid w:val="00014790"/>
    <w:rsid w:val="00014E74"/>
    <w:rsid w:val="00014F2B"/>
    <w:rsid w:val="00015F32"/>
    <w:rsid w:val="00016863"/>
    <w:rsid w:val="0002088B"/>
    <w:rsid w:val="00020D73"/>
    <w:rsid w:val="000212C5"/>
    <w:rsid w:val="00021D82"/>
    <w:rsid w:val="0002261A"/>
    <w:rsid w:val="00023BE4"/>
    <w:rsid w:val="00024F52"/>
    <w:rsid w:val="0002504D"/>
    <w:rsid w:val="000301BB"/>
    <w:rsid w:val="000317FF"/>
    <w:rsid w:val="000332D5"/>
    <w:rsid w:val="000334AE"/>
    <w:rsid w:val="00033AA8"/>
    <w:rsid w:val="00033B36"/>
    <w:rsid w:val="00033E6E"/>
    <w:rsid w:val="00034F1E"/>
    <w:rsid w:val="0003500A"/>
    <w:rsid w:val="000358BD"/>
    <w:rsid w:val="0003660F"/>
    <w:rsid w:val="0003683E"/>
    <w:rsid w:val="00036CD6"/>
    <w:rsid w:val="000414B0"/>
    <w:rsid w:val="00042C0D"/>
    <w:rsid w:val="00044962"/>
    <w:rsid w:val="00044E57"/>
    <w:rsid w:val="00046908"/>
    <w:rsid w:val="00046967"/>
    <w:rsid w:val="00046CBA"/>
    <w:rsid w:val="0004780E"/>
    <w:rsid w:val="00047E2F"/>
    <w:rsid w:val="00050C50"/>
    <w:rsid w:val="00051533"/>
    <w:rsid w:val="000520A3"/>
    <w:rsid w:val="00052B04"/>
    <w:rsid w:val="000537F6"/>
    <w:rsid w:val="00054B8E"/>
    <w:rsid w:val="00056251"/>
    <w:rsid w:val="0005646A"/>
    <w:rsid w:val="00057929"/>
    <w:rsid w:val="00063049"/>
    <w:rsid w:val="00063465"/>
    <w:rsid w:val="00064C11"/>
    <w:rsid w:val="00064F20"/>
    <w:rsid w:val="00066F86"/>
    <w:rsid w:val="00067148"/>
    <w:rsid w:val="000707D1"/>
    <w:rsid w:val="00070B50"/>
    <w:rsid w:val="0007145F"/>
    <w:rsid w:val="00071F10"/>
    <w:rsid w:val="00072BE8"/>
    <w:rsid w:val="000735A5"/>
    <w:rsid w:val="0007362F"/>
    <w:rsid w:val="00074B3F"/>
    <w:rsid w:val="000750E8"/>
    <w:rsid w:val="00075EE2"/>
    <w:rsid w:val="00076648"/>
    <w:rsid w:val="000768EE"/>
    <w:rsid w:val="00076DDD"/>
    <w:rsid w:val="000770B5"/>
    <w:rsid w:val="00077458"/>
    <w:rsid w:val="00077CFF"/>
    <w:rsid w:val="00077E66"/>
    <w:rsid w:val="000823F7"/>
    <w:rsid w:val="00083AAF"/>
    <w:rsid w:val="00085537"/>
    <w:rsid w:val="00085C30"/>
    <w:rsid w:val="00086790"/>
    <w:rsid w:val="0008733E"/>
    <w:rsid w:val="000900AF"/>
    <w:rsid w:val="000932BA"/>
    <w:rsid w:val="00094437"/>
    <w:rsid w:val="00094C3A"/>
    <w:rsid w:val="000952EC"/>
    <w:rsid w:val="00095AE0"/>
    <w:rsid w:val="00096E37"/>
    <w:rsid w:val="0009707D"/>
    <w:rsid w:val="000A0270"/>
    <w:rsid w:val="000A0289"/>
    <w:rsid w:val="000A0E56"/>
    <w:rsid w:val="000A3BBE"/>
    <w:rsid w:val="000A4C3B"/>
    <w:rsid w:val="000A4E1B"/>
    <w:rsid w:val="000A5D17"/>
    <w:rsid w:val="000A5EC4"/>
    <w:rsid w:val="000A63AA"/>
    <w:rsid w:val="000A7C91"/>
    <w:rsid w:val="000B147D"/>
    <w:rsid w:val="000B1A5C"/>
    <w:rsid w:val="000B28ED"/>
    <w:rsid w:val="000B3E57"/>
    <w:rsid w:val="000B47C3"/>
    <w:rsid w:val="000B6196"/>
    <w:rsid w:val="000B637A"/>
    <w:rsid w:val="000B6C33"/>
    <w:rsid w:val="000C1878"/>
    <w:rsid w:val="000C29BE"/>
    <w:rsid w:val="000C4DB1"/>
    <w:rsid w:val="000C4DCC"/>
    <w:rsid w:val="000C518D"/>
    <w:rsid w:val="000D1CE9"/>
    <w:rsid w:val="000D28E2"/>
    <w:rsid w:val="000D33C1"/>
    <w:rsid w:val="000D3FC2"/>
    <w:rsid w:val="000D412F"/>
    <w:rsid w:val="000D4666"/>
    <w:rsid w:val="000D488B"/>
    <w:rsid w:val="000D6BCD"/>
    <w:rsid w:val="000D6C15"/>
    <w:rsid w:val="000D6D61"/>
    <w:rsid w:val="000D754D"/>
    <w:rsid w:val="000E0ABD"/>
    <w:rsid w:val="000E0E31"/>
    <w:rsid w:val="000E168E"/>
    <w:rsid w:val="000E2D46"/>
    <w:rsid w:val="000E4BDB"/>
    <w:rsid w:val="000E5F4C"/>
    <w:rsid w:val="000E659C"/>
    <w:rsid w:val="000E70BD"/>
    <w:rsid w:val="000F0123"/>
    <w:rsid w:val="000F343B"/>
    <w:rsid w:val="000F51A4"/>
    <w:rsid w:val="000F51F0"/>
    <w:rsid w:val="00100252"/>
    <w:rsid w:val="001009BE"/>
    <w:rsid w:val="00103456"/>
    <w:rsid w:val="001047CD"/>
    <w:rsid w:val="001071FB"/>
    <w:rsid w:val="0010757A"/>
    <w:rsid w:val="00110608"/>
    <w:rsid w:val="00111411"/>
    <w:rsid w:val="00113E17"/>
    <w:rsid w:val="0011466F"/>
    <w:rsid w:val="00115880"/>
    <w:rsid w:val="00115BC3"/>
    <w:rsid w:val="00115EA0"/>
    <w:rsid w:val="00116248"/>
    <w:rsid w:val="00117419"/>
    <w:rsid w:val="00120766"/>
    <w:rsid w:val="001210EE"/>
    <w:rsid w:val="001217D3"/>
    <w:rsid w:val="00122BEE"/>
    <w:rsid w:val="001240D8"/>
    <w:rsid w:val="0012505E"/>
    <w:rsid w:val="00125B35"/>
    <w:rsid w:val="00125F5A"/>
    <w:rsid w:val="00125FE6"/>
    <w:rsid w:val="00126B8F"/>
    <w:rsid w:val="00127E4D"/>
    <w:rsid w:val="00127FF5"/>
    <w:rsid w:val="0013026B"/>
    <w:rsid w:val="00130D89"/>
    <w:rsid w:val="00131C82"/>
    <w:rsid w:val="00131D96"/>
    <w:rsid w:val="001320E6"/>
    <w:rsid w:val="001324A3"/>
    <w:rsid w:val="0013251C"/>
    <w:rsid w:val="00133C40"/>
    <w:rsid w:val="001345F6"/>
    <w:rsid w:val="001350CB"/>
    <w:rsid w:val="00135461"/>
    <w:rsid w:val="00137993"/>
    <w:rsid w:val="00137D2F"/>
    <w:rsid w:val="00141A47"/>
    <w:rsid w:val="00143A5E"/>
    <w:rsid w:val="00146D24"/>
    <w:rsid w:val="00146FB3"/>
    <w:rsid w:val="00147066"/>
    <w:rsid w:val="00150148"/>
    <w:rsid w:val="00150214"/>
    <w:rsid w:val="001505E7"/>
    <w:rsid w:val="001506B2"/>
    <w:rsid w:val="00150AF4"/>
    <w:rsid w:val="001513D9"/>
    <w:rsid w:val="00151A76"/>
    <w:rsid w:val="00152184"/>
    <w:rsid w:val="00153C42"/>
    <w:rsid w:val="001562B2"/>
    <w:rsid w:val="00157F7D"/>
    <w:rsid w:val="001604A0"/>
    <w:rsid w:val="0016178E"/>
    <w:rsid w:val="00161C3A"/>
    <w:rsid w:val="00162668"/>
    <w:rsid w:val="0016276B"/>
    <w:rsid w:val="00162BDC"/>
    <w:rsid w:val="00163CF3"/>
    <w:rsid w:val="00164A6A"/>
    <w:rsid w:val="00164DE3"/>
    <w:rsid w:val="00166F1C"/>
    <w:rsid w:val="001670C6"/>
    <w:rsid w:val="001679EB"/>
    <w:rsid w:val="00172E12"/>
    <w:rsid w:val="00173305"/>
    <w:rsid w:val="001751FC"/>
    <w:rsid w:val="00175D93"/>
    <w:rsid w:val="00176C9F"/>
    <w:rsid w:val="001776FD"/>
    <w:rsid w:val="0018105F"/>
    <w:rsid w:val="001818A7"/>
    <w:rsid w:val="0018269B"/>
    <w:rsid w:val="001837CC"/>
    <w:rsid w:val="00185ABE"/>
    <w:rsid w:val="00186031"/>
    <w:rsid w:val="001871EB"/>
    <w:rsid w:val="00187237"/>
    <w:rsid w:val="001874EF"/>
    <w:rsid w:val="00190B65"/>
    <w:rsid w:val="0019286E"/>
    <w:rsid w:val="00192C3C"/>
    <w:rsid w:val="00192C69"/>
    <w:rsid w:val="00193667"/>
    <w:rsid w:val="00193C7D"/>
    <w:rsid w:val="00195DB7"/>
    <w:rsid w:val="00196ED6"/>
    <w:rsid w:val="00197E6D"/>
    <w:rsid w:val="001A0299"/>
    <w:rsid w:val="001A08AF"/>
    <w:rsid w:val="001A0BA9"/>
    <w:rsid w:val="001A19EB"/>
    <w:rsid w:val="001A3D94"/>
    <w:rsid w:val="001A5159"/>
    <w:rsid w:val="001A5BC4"/>
    <w:rsid w:val="001A5DF5"/>
    <w:rsid w:val="001A6B4A"/>
    <w:rsid w:val="001A7323"/>
    <w:rsid w:val="001A78C9"/>
    <w:rsid w:val="001B3543"/>
    <w:rsid w:val="001B3BC4"/>
    <w:rsid w:val="001B3CE9"/>
    <w:rsid w:val="001B4F33"/>
    <w:rsid w:val="001B675A"/>
    <w:rsid w:val="001B7099"/>
    <w:rsid w:val="001C010C"/>
    <w:rsid w:val="001C161A"/>
    <w:rsid w:val="001C16E5"/>
    <w:rsid w:val="001C2434"/>
    <w:rsid w:val="001C2CC3"/>
    <w:rsid w:val="001C2FB0"/>
    <w:rsid w:val="001C49CE"/>
    <w:rsid w:val="001C4A45"/>
    <w:rsid w:val="001C5C88"/>
    <w:rsid w:val="001C6110"/>
    <w:rsid w:val="001C7530"/>
    <w:rsid w:val="001C75E8"/>
    <w:rsid w:val="001D0443"/>
    <w:rsid w:val="001D1B70"/>
    <w:rsid w:val="001D1DE4"/>
    <w:rsid w:val="001D2B86"/>
    <w:rsid w:val="001D58FB"/>
    <w:rsid w:val="001D736C"/>
    <w:rsid w:val="001D7929"/>
    <w:rsid w:val="001E0123"/>
    <w:rsid w:val="001E0937"/>
    <w:rsid w:val="001E1E10"/>
    <w:rsid w:val="001E26F1"/>
    <w:rsid w:val="001E2DB9"/>
    <w:rsid w:val="001E5139"/>
    <w:rsid w:val="001E5EC0"/>
    <w:rsid w:val="001F010A"/>
    <w:rsid w:val="001F0D69"/>
    <w:rsid w:val="001F517A"/>
    <w:rsid w:val="001F77F8"/>
    <w:rsid w:val="001F7D06"/>
    <w:rsid w:val="00200852"/>
    <w:rsid w:val="00200944"/>
    <w:rsid w:val="002011BC"/>
    <w:rsid w:val="0020324A"/>
    <w:rsid w:val="00203BC7"/>
    <w:rsid w:val="00203CDA"/>
    <w:rsid w:val="00204654"/>
    <w:rsid w:val="00205744"/>
    <w:rsid w:val="0021020A"/>
    <w:rsid w:val="00210337"/>
    <w:rsid w:val="00210F94"/>
    <w:rsid w:val="00212510"/>
    <w:rsid w:val="0021264F"/>
    <w:rsid w:val="0021380B"/>
    <w:rsid w:val="00214D26"/>
    <w:rsid w:val="00217814"/>
    <w:rsid w:val="00217D35"/>
    <w:rsid w:val="002203DC"/>
    <w:rsid w:val="00220D04"/>
    <w:rsid w:val="00221414"/>
    <w:rsid w:val="002214EE"/>
    <w:rsid w:val="00222E31"/>
    <w:rsid w:val="002240EC"/>
    <w:rsid w:val="00224C98"/>
    <w:rsid w:val="002260E6"/>
    <w:rsid w:val="00226D54"/>
    <w:rsid w:val="002274C4"/>
    <w:rsid w:val="0023010C"/>
    <w:rsid w:val="002309B4"/>
    <w:rsid w:val="00232BBD"/>
    <w:rsid w:val="00233B84"/>
    <w:rsid w:val="002355AF"/>
    <w:rsid w:val="00235D02"/>
    <w:rsid w:val="002373B0"/>
    <w:rsid w:val="00237516"/>
    <w:rsid w:val="00237E67"/>
    <w:rsid w:val="00240FFB"/>
    <w:rsid w:val="0024137B"/>
    <w:rsid w:val="0024140A"/>
    <w:rsid w:val="00241C0F"/>
    <w:rsid w:val="00242017"/>
    <w:rsid w:val="00242A65"/>
    <w:rsid w:val="00243355"/>
    <w:rsid w:val="002447CF"/>
    <w:rsid w:val="00245369"/>
    <w:rsid w:val="00245C79"/>
    <w:rsid w:val="00252D5A"/>
    <w:rsid w:val="002536CC"/>
    <w:rsid w:val="00253852"/>
    <w:rsid w:val="002556B2"/>
    <w:rsid w:val="0025570B"/>
    <w:rsid w:val="00256750"/>
    <w:rsid w:val="00257466"/>
    <w:rsid w:val="002603B9"/>
    <w:rsid w:val="00260BEE"/>
    <w:rsid w:val="0026116F"/>
    <w:rsid w:val="00261A4F"/>
    <w:rsid w:val="00262B9C"/>
    <w:rsid w:val="00262DCF"/>
    <w:rsid w:val="00263115"/>
    <w:rsid w:val="002642E0"/>
    <w:rsid w:val="00264951"/>
    <w:rsid w:val="00264A93"/>
    <w:rsid w:val="00264AA4"/>
    <w:rsid w:val="00265089"/>
    <w:rsid w:val="00265B8F"/>
    <w:rsid w:val="00267512"/>
    <w:rsid w:val="00267AC9"/>
    <w:rsid w:val="002701BB"/>
    <w:rsid w:val="002705C2"/>
    <w:rsid w:val="00270727"/>
    <w:rsid w:val="00271564"/>
    <w:rsid w:val="00271BC6"/>
    <w:rsid w:val="00272830"/>
    <w:rsid w:val="0027428D"/>
    <w:rsid w:val="002756AB"/>
    <w:rsid w:val="00276696"/>
    <w:rsid w:val="00280268"/>
    <w:rsid w:val="0028053D"/>
    <w:rsid w:val="00280754"/>
    <w:rsid w:val="00281558"/>
    <w:rsid w:val="00281AB1"/>
    <w:rsid w:val="00282CCB"/>
    <w:rsid w:val="002833EB"/>
    <w:rsid w:val="00283BD3"/>
    <w:rsid w:val="00285D23"/>
    <w:rsid w:val="00286B15"/>
    <w:rsid w:val="00290252"/>
    <w:rsid w:val="002915B7"/>
    <w:rsid w:val="0029272C"/>
    <w:rsid w:val="00293011"/>
    <w:rsid w:val="00293D6D"/>
    <w:rsid w:val="00294442"/>
    <w:rsid w:val="00294840"/>
    <w:rsid w:val="00294D11"/>
    <w:rsid w:val="00294F11"/>
    <w:rsid w:val="00294FFD"/>
    <w:rsid w:val="00295BB4"/>
    <w:rsid w:val="00295D0D"/>
    <w:rsid w:val="00295EBA"/>
    <w:rsid w:val="00296A1F"/>
    <w:rsid w:val="002A007A"/>
    <w:rsid w:val="002A259F"/>
    <w:rsid w:val="002A402F"/>
    <w:rsid w:val="002A4D31"/>
    <w:rsid w:val="002A7208"/>
    <w:rsid w:val="002B0046"/>
    <w:rsid w:val="002B172F"/>
    <w:rsid w:val="002B1961"/>
    <w:rsid w:val="002B1F03"/>
    <w:rsid w:val="002B2377"/>
    <w:rsid w:val="002B310C"/>
    <w:rsid w:val="002B339B"/>
    <w:rsid w:val="002B46A0"/>
    <w:rsid w:val="002B646D"/>
    <w:rsid w:val="002B6C22"/>
    <w:rsid w:val="002B701E"/>
    <w:rsid w:val="002B77B9"/>
    <w:rsid w:val="002B7B0E"/>
    <w:rsid w:val="002C0315"/>
    <w:rsid w:val="002C1206"/>
    <w:rsid w:val="002C2AE4"/>
    <w:rsid w:val="002C3B40"/>
    <w:rsid w:val="002C4DC9"/>
    <w:rsid w:val="002C4F0D"/>
    <w:rsid w:val="002D032D"/>
    <w:rsid w:val="002D116A"/>
    <w:rsid w:val="002D1D4C"/>
    <w:rsid w:val="002D2929"/>
    <w:rsid w:val="002D2ACC"/>
    <w:rsid w:val="002D3940"/>
    <w:rsid w:val="002D3A8F"/>
    <w:rsid w:val="002D4AB0"/>
    <w:rsid w:val="002D50A9"/>
    <w:rsid w:val="002D5D49"/>
    <w:rsid w:val="002D67D0"/>
    <w:rsid w:val="002D6DE1"/>
    <w:rsid w:val="002D7D10"/>
    <w:rsid w:val="002D7E69"/>
    <w:rsid w:val="002E0BA2"/>
    <w:rsid w:val="002E3261"/>
    <w:rsid w:val="002E4604"/>
    <w:rsid w:val="002E471F"/>
    <w:rsid w:val="002E585F"/>
    <w:rsid w:val="002E6C78"/>
    <w:rsid w:val="002E6F37"/>
    <w:rsid w:val="002E70FC"/>
    <w:rsid w:val="002E79BF"/>
    <w:rsid w:val="002F0332"/>
    <w:rsid w:val="002F05AC"/>
    <w:rsid w:val="002F0BA7"/>
    <w:rsid w:val="002F114F"/>
    <w:rsid w:val="002F1C1A"/>
    <w:rsid w:val="002F1D18"/>
    <w:rsid w:val="002F1E90"/>
    <w:rsid w:val="002F3EF6"/>
    <w:rsid w:val="002F66BB"/>
    <w:rsid w:val="002F6C5E"/>
    <w:rsid w:val="002F6DF9"/>
    <w:rsid w:val="002F7219"/>
    <w:rsid w:val="002F76FF"/>
    <w:rsid w:val="002F7A1A"/>
    <w:rsid w:val="002F7A4B"/>
    <w:rsid w:val="00300C5B"/>
    <w:rsid w:val="00302CB9"/>
    <w:rsid w:val="00305F85"/>
    <w:rsid w:val="00307E71"/>
    <w:rsid w:val="0031129E"/>
    <w:rsid w:val="0031143E"/>
    <w:rsid w:val="00311C5A"/>
    <w:rsid w:val="00312D84"/>
    <w:rsid w:val="00313D80"/>
    <w:rsid w:val="003141FF"/>
    <w:rsid w:val="003149F6"/>
    <w:rsid w:val="00317A3C"/>
    <w:rsid w:val="003239FC"/>
    <w:rsid w:val="00324A5D"/>
    <w:rsid w:val="0032635F"/>
    <w:rsid w:val="00326B16"/>
    <w:rsid w:val="00326CB4"/>
    <w:rsid w:val="00330584"/>
    <w:rsid w:val="00331C52"/>
    <w:rsid w:val="00332A04"/>
    <w:rsid w:val="00332FF2"/>
    <w:rsid w:val="003334C0"/>
    <w:rsid w:val="00333857"/>
    <w:rsid w:val="00334288"/>
    <w:rsid w:val="00334679"/>
    <w:rsid w:val="003348B1"/>
    <w:rsid w:val="00336214"/>
    <w:rsid w:val="00336A98"/>
    <w:rsid w:val="00336B50"/>
    <w:rsid w:val="00337161"/>
    <w:rsid w:val="003373AD"/>
    <w:rsid w:val="00340515"/>
    <w:rsid w:val="00341D69"/>
    <w:rsid w:val="0034220E"/>
    <w:rsid w:val="00342924"/>
    <w:rsid w:val="00343A46"/>
    <w:rsid w:val="00344764"/>
    <w:rsid w:val="003447B3"/>
    <w:rsid w:val="00350104"/>
    <w:rsid w:val="00351D1A"/>
    <w:rsid w:val="00351D34"/>
    <w:rsid w:val="00352855"/>
    <w:rsid w:val="00353540"/>
    <w:rsid w:val="00354A12"/>
    <w:rsid w:val="00354A42"/>
    <w:rsid w:val="00355478"/>
    <w:rsid w:val="00355A25"/>
    <w:rsid w:val="00357CCE"/>
    <w:rsid w:val="003624DF"/>
    <w:rsid w:val="00362662"/>
    <w:rsid w:val="00363147"/>
    <w:rsid w:val="00363D98"/>
    <w:rsid w:val="00364B2A"/>
    <w:rsid w:val="003653DC"/>
    <w:rsid w:val="0036782F"/>
    <w:rsid w:val="00370999"/>
    <w:rsid w:val="003709E0"/>
    <w:rsid w:val="003711D7"/>
    <w:rsid w:val="00372A08"/>
    <w:rsid w:val="0037418C"/>
    <w:rsid w:val="0037536E"/>
    <w:rsid w:val="00375ABA"/>
    <w:rsid w:val="0037649C"/>
    <w:rsid w:val="003801E7"/>
    <w:rsid w:val="0038213F"/>
    <w:rsid w:val="00383A52"/>
    <w:rsid w:val="00383F0B"/>
    <w:rsid w:val="00386246"/>
    <w:rsid w:val="003868A2"/>
    <w:rsid w:val="00386A36"/>
    <w:rsid w:val="003900C3"/>
    <w:rsid w:val="00390105"/>
    <w:rsid w:val="003901F8"/>
    <w:rsid w:val="0039124D"/>
    <w:rsid w:val="0039168B"/>
    <w:rsid w:val="00392FB7"/>
    <w:rsid w:val="00393421"/>
    <w:rsid w:val="00393C9A"/>
    <w:rsid w:val="003A038C"/>
    <w:rsid w:val="003A0A32"/>
    <w:rsid w:val="003A0C7C"/>
    <w:rsid w:val="003A1B51"/>
    <w:rsid w:val="003A1FE7"/>
    <w:rsid w:val="003A260A"/>
    <w:rsid w:val="003A2653"/>
    <w:rsid w:val="003A2CD6"/>
    <w:rsid w:val="003A315F"/>
    <w:rsid w:val="003A331F"/>
    <w:rsid w:val="003A3E8F"/>
    <w:rsid w:val="003A4C99"/>
    <w:rsid w:val="003A57F3"/>
    <w:rsid w:val="003A6194"/>
    <w:rsid w:val="003A639C"/>
    <w:rsid w:val="003A641D"/>
    <w:rsid w:val="003A791C"/>
    <w:rsid w:val="003B062B"/>
    <w:rsid w:val="003B0C6A"/>
    <w:rsid w:val="003B11ED"/>
    <w:rsid w:val="003B1AC0"/>
    <w:rsid w:val="003B1B1A"/>
    <w:rsid w:val="003B2A17"/>
    <w:rsid w:val="003B31CF"/>
    <w:rsid w:val="003B34C6"/>
    <w:rsid w:val="003B4125"/>
    <w:rsid w:val="003B6F81"/>
    <w:rsid w:val="003C05DC"/>
    <w:rsid w:val="003C2867"/>
    <w:rsid w:val="003C46FC"/>
    <w:rsid w:val="003C4A71"/>
    <w:rsid w:val="003C5A5E"/>
    <w:rsid w:val="003C5C39"/>
    <w:rsid w:val="003D1005"/>
    <w:rsid w:val="003D134A"/>
    <w:rsid w:val="003D59C2"/>
    <w:rsid w:val="003D736D"/>
    <w:rsid w:val="003D78B1"/>
    <w:rsid w:val="003D7ABD"/>
    <w:rsid w:val="003E0E17"/>
    <w:rsid w:val="003E287D"/>
    <w:rsid w:val="003E3FD6"/>
    <w:rsid w:val="003E425E"/>
    <w:rsid w:val="003E438D"/>
    <w:rsid w:val="003E510F"/>
    <w:rsid w:val="003E59DD"/>
    <w:rsid w:val="003E72EA"/>
    <w:rsid w:val="003F00D6"/>
    <w:rsid w:val="003F025B"/>
    <w:rsid w:val="003F02E8"/>
    <w:rsid w:val="003F1072"/>
    <w:rsid w:val="003F20FB"/>
    <w:rsid w:val="003F2764"/>
    <w:rsid w:val="003F4D89"/>
    <w:rsid w:val="003F6660"/>
    <w:rsid w:val="003F6704"/>
    <w:rsid w:val="003F7685"/>
    <w:rsid w:val="00400701"/>
    <w:rsid w:val="00400A04"/>
    <w:rsid w:val="00400EBD"/>
    <w:rsid w:val="0040241B"/>
    <w:rsid w:val="004042AC"/>
    <w:rsid w:val="00405224"/>
    <w:rsid w:val="00406C05"/>
    <w:rsid w:val="00407509"/>
    <w:rsid w:val="00407BD9"/>
    <w:rsid w:val="00410869"/>
    <w:rsid w:val="00414137"/>
    <w:rsid w:val="004146DE"/>
    <w:rsid w:val="00416116"/>
    <w:rsid w:val="0041761C"/>
    <w:rsid w:val="004200A4"/>
    <w:rsid w:val="00422D1E"/>
    <w:rsid w:val="00423452"/>
    <w:rsid w:val="004255D8"/>
    <w:rsid w:val="00427370"/>
    <w:rsid w:val="00430951"/>
    <w:rsid w:val="00430E11"/>
    <w:rsid w:val="004329F8"/>
    <w:rsid w:val="00433385"/>
    <w:rsid w:val="00433752"/>
    <w:rsid w:val="00434BA8"/>
    <w:rsid w:val="00436562"/>
    <w:rsid w:val="00441020"/>
    <w:rsid w:val="00442533"/>
    <w:rsid w:val="00442CE8"/>
    <w:rsid w:val="00442E47"/>
    <w:rsid w:val="00442F0C"/>
    <w:rsid w:val="004433BE"/>
    <w:rsid w:val="00443536"/>
    <w:rsid w:val="00443929"/>
    <w:rsid w:val="00443993"/>
    <w:rsid w:val="00443999"/>
    <w:rsid w:val="00444F99"/>
    <w:rsid w:val="004457EE"/>
    <w:rsid w:val="004464BB"/>
    <w:rsid w:val="004475BC"/>
    <w:rsid w:val="00450F4A"/>
    <w:rsid w:val="00452C86"/>
    <w:rsid w:val="0045312C"/>
    <w:rsid w:val="00454645"/>
    <w:rsid w:val="004558EE"/>
    <w:rsid w:val="00455D4B"/>
    <w:rsid w:val="00457944"/>
    <w:rsid w:val="004579C5"/>
    <w:rsid w:val="004613F0"/>
    <w:rsid w:val="00463D24"/>
    <w:rsid w:val="00464CFB"/>
    <w:rsid w:val="0046542F"/>
    <w:rsid w:val="004655E2"/>
    <w:rsid w:val="00465A97"/>
    <w:rsid w:val="00467CF9"/>
    <w:rsid w:val="00467F3D"/>
    <w:rsid w:val="00470CA1"/>
    <w:rsid w:val="004719C9"/>
    <w:rsid w:val="00472602"/>
    <w:rsid w:val="004735E6"/>
    <w:rsid w:val="00473DE9"/>
    <w:rsid w:val="00474DC5"/>
    <w:rsid w:val="0047566B"/>
    <w:rsid w:val="00477021"/>
    <w:rsid w:val="004777D2"/>
    <w:rsid w:val="00477ABB"/>
    <w:rsid w:val="004804FE"/>
    <w:rsid w:val="004807A3"/>
    <w:rsid w:val="0048155C"/>
    <w:rsid w:val="00481692"/>
    <w:rsid w:val="00482B18"/>
    <w:rsid w:val="00482C76"/>
    <w:rsid w:val="004835A8"/>
    <w:rsid w:val="0048432E"/>
    <w:rsid w:val="00484B85"/>
    <w:rsid w:val="00484BF5"/>
    <w:rsid w:val="00485E5A"/>
    <w:rsid w:val="004874A9"/>
    <w:rsid w:val="0048761F"/>
    <w:rsid w:val="00491784"/>
    <w:rsid w:val="00493FA3"/>
    <w:rsid w:val="004945F9"/>
    <w:rsid w:val="004948C4"/>
    <w:rsid w:val="0049684D"/>
    <w:rsid w:val="00496D2B"/>
    <w:rsid w:val="00496DFF"/>
    <w:rsid w:val="004A00A3"/>
    <w:rsid w:val="004A1647"/>
    <w:rsid w:val="004A2210"/>
    <w:rsid w:val="004A4325"/>
    <w:rsid w:val="004A4E30"/>
    <w:rsid w:val="004A6830"/>
    <w:rsid w:val="004A6ADF"/>
    <w:rsid w:val="004A74C3"/>
    <w:rsid w:val="004B1D4D"/>
    <w:rsid w:val="004B2484"/>
    <w:rsid w:val="004B2C60"/>
    <w:rsid w:val="004B3C8E"/>
    <w:rsid w:val="004B4D7B"/>
    <w:rsid w:val="004B5C92"/>
    <w:rsid w:val="004B74A2"/>
    <w:rsid w:val="004B78CD"/>
    <w:rsid w:val="004B7F12"/>
    <w:rsid w:val="004C08A0"/>
    <w:rsid w:val="004C19E8"/>
    <w:rsid w:val="004C20C4"/>
    <w:rsid w:val="004C4AB8"/>
    <w:rsid w:val="004C5D95"/>
    <w:rsid w:val="004C63FF"/>
    <w:rsid w:val="004C6B5B"/>
    <w:rsid w:val="004C6BB2"/>
    <w:rsid w:val="004C78CB"/>
    <w:rsid w:val="004D056C"/>
    <w:rsid w:val="004D2FF4"/>
    <w:rsid w:val="004D3DAE"/>
    <w:rsid w:val="004D42FF"/>
    <w:rsid w:val="004D5829"/>
    <w:rsid w:val="004D630A"/>
    <w:rsid w:val="004D6A27"/>
    <w:rsid w:val="004D6D16"/>
    <w:rsid w:val="004E11C5"/>
    <w:rsid w:val="004E28AD"/>
    <w:rsid w:val="004E38F9"/>
    <w:rsid w:val="004E434F"/>
    <w:rsid w:val="004E4C92"/>
    <w:rsid w:val="004E5455"/>
    <w:rsid w:val="004E5FB0"/>
    <w:rsid w:val="004E60CD"/>
    <w:rsid w:val="004E6657"/>
    <w:rsid w:val="004E728F"/>
    <w:rsid w:val="004E769D"/>
    <w:rsid w:val="004E7985"/>
    <w:rsid w:val="004F0381"/>
    <w:rsid w:val="004F2A2F"/>
    <w:rsid w:val="004F3AD5"/>
    <w:rsid w:val="004F559E"/>
    <w:rsid w:val="004F5F29"/>
    <w:rsid w:val="004F62A2"/>
    <w:rsid w:val="004F78D7"/>
    <w:rsid w:val="004F7CFA"/>
    <w:rsid w:val="0050029C"/>
    <w:rsid w:val="005009A7"/>
    <w:rsid w:val="005016CB"/>
    <w:rsid w:val="00502854"/>
    <w:rsid w:val="005041AF"/>
    <w:rsid w:val="005055EB"/>
    <w:rsid w:val="00505643"/>
    <w:rsid w:val="005057A2"/>
    <w:rsid w:val="005059CC"/>
    <w:rsid w:val="00505A11"/>
    <w:rsid w:val="0050666E"/>
    <w:rsid w:val="005103EC"/>
    <w:rsid w:val="00510970"/>
    <w:rsid w:val="00511452"/>
    <w:rsid w:val="0051189F"/>
    <w:rsid w:val="005121A9"/>
    <w:rsid w:val="00512DA4"/>
    <w:rsid w:val="00513104"/>
    <w:rsid w:val="00513596"/>
    <w:rsid w:val="00513DD7"/>
    <w:rsid w:val="005165D3"/>
    <w:rsid w:val="0051699A"/>
    <w:rsid w:val="00517B02"/>
    <w:rsid w:val="00520370"/>
    <w:rsid w:val="00520382"/>
    <w:rsid w:val="0052110B"/>
    <w:rsid w:val="00521C99"/>
    <w:rsid w:val="00521EEA"/>
    <w:rsid w:val="00525149"/>
    <w:rsid w:val="0052581A"/>
    <w:rsid w:val="00525B2B"/>
    <w:rsid w:val="0052666D"/>
    <w:rsid w:val="00526EB8"/>
    <w:rsid w:val="00530032"/>
    <w:rsid w:val="0053099D"/>
    <w:rsid w:val="00531FC4"/>
    <w:rsid w:val="00533DAF"/>
    <w:rsid w:val="00534D79"/>
    <w:rsid w:val="00534FFD"/>
    <w:rsid w:val="00535AC5"/>
    <w:rsid w:val="005371DA"/>
    <w:rsid w:val="0054223F"/>
    <w:rsid w:val="00542CBA"/>
    <w:rsid w:val="0054355B"/>
    <w:rsid w:val="005444F2"/>
    <w:rsid w:val="00551340"/>
    <w:rsid w:val="00551889"/>
    <w:rsid w:val="00552273"/>
    <w:rsid w:val="00553894"/>
    <w:rsid w:val="00556997"/>
    <w:rsid w:val="00556EF1"/>
    <w:rsid w:val="005605EA"/>
    <w:rsid w:val="00561836"/>
    <w:rsid w:val="005642F2"/>
    <w:rsid w:val="005646B4"/>
    <w:rsid w:val="00565EF0"/>
    <w:rsid w:val="005677D8"/>
    <w:rsid w:val="00567DFD"/>
    <w:rsid w:val="00570139"/>
    <w:rsid w:val="00570827"/>
    <w:rsid w:val="00571938"/>
    <w:rsid w:val="00571C44"/>
    <w:rsid w:val="00571E5B"/>
    <w:rsid w:val="00572168"/>
    <w:rsid w:val="005753F9"/>
    <w:rsid w:val="00575712"/>
    <w:rsid w:val="0057730B"/>
    <w:rsid w:val="005778E3"/>
    <w:rsid w:val="00577A8D"/>
    <w:rsid w:val="00580581"/>
    <w:rsid w:val="0058091C"/>
    <w:rsid w:val="00581045"/>
    <w:rsid w:val="0058229C"/>
    <w:rsid w:val="005851FE"/>
    <w:rsid w:val="005855E1"/>
    <w:rsid w:val="00586019"/>
    <w:rsid w:val="005861F4"/>
    <w:rsid w:val="00586BDF"/>
    <w:rsid w:val="00590F36"/>
    <w:rsid w:val="00592E78"/>
    <w:rsid w:val="005939A0"/>
    <w:rsid w:val="0059589F"/>
    <w:rsid w:val="00595E09"/>
    <w:rsid w:val="00596EDA"/>
    <w:rsid w:val="0059795A"/>
    <w:rsid w:val="005A1B5F"/>
    <w:rsid w:val="005A2E4A"/>
    <w:rsid w:val="005A394E"/>
    <w:rsid w:val="005A5DF3"/>
    <w:rsid w:val="005A5EF0"/>
    <w:rsid w:val="005B13F3"/>
    <w:rsid w:val="005B19EF"/>
    <w:rsid w:val="005B26A9"/>
    <w:rsid w:val="005B438E"/>
    <w:rsid w:val="005B45E6"/>
    <w:rsid w:val="005B47BC"/>
    <w:rsid w:val="005B694D"/>
    <w:rsid w:val="005B7069"/>
    <w:rsid w:val="005C0B75"/>
    <w:rsid w:val="005C0BE3"/>
    <w:rsid w:val="005C0D81"/>
    <w:rsid w:val="005C5363"/>
    <w:rsid w:val="005C5806"/>
    <w:rsid w:val="005C7CD6"/>
    <w:rsid w:val="005D0A8E"/>
    <w:rsid w:val="005D0AFD"/>
    <w:rsid w:val="005D0C32"/>
    <w:rsid w:val="005D1E75"/>
    <w:rsid w:val="005D3366"/>
    <w:rsid w:val="005D39C8"/>
    <w:rsid w:val="005D515F"/>
    <w:rsid w:val="005D58C5"/>
    <w:rsid w:val="005D5C8C"/>
    <w:rsid w:val="005E06CE"/>
    <w:rsid w:val="005E2175"/>
    <w:rsid w:val="005E238C"/>
    <w:rsid w:val="005E2771"/>
    <w:rsid w:val="005E342B"/>
    <w:rsid w:val="005E40E3"/>
    <w:rsid w:val="005E5BE4"/>
    <w:rsid w:val="005F3C11"/>
    <w:rsid w:val="005F430C"/>
    <w:rsid w:val="005F5141"/>
    <w:rsid w:val="005F52F2"/>
    <w:rsid w:val="005F56F7"/>
    <w:rsid w:val="005F630D"/>
    <w:rsid w:val="005F68BB"/>
    <w:rsid w:val="005F77C0"/>
    <w:rsid w:val="00602D1B"/>
    <w:rsid w:val="00603789"/>
    <w:rsid w:val="00603BC8"/>
    <w:rsid w:val="006045FC"/>
    <w:rsid w:val="006052C1"/>
    <w:rsid w:val="00605C96"/>
    <w:rsid w:val="00606546"/>
    <w:rsid w:val="00610B58"/>
    <w:rsid w:val="006110E5"/>
    <w:rsid w:val="00611C01"/>
    <w:rsid w:val="006122C2"/>
    <w:rsid w:val="00614458"/>
    <w:rsid w:val="00614CFF"/>
    <w:rsid w:val="006203A8"/>
    <w:rsid w:val="006228F1"/>
    <w:rsid w:val="00622A63"/>
    <w:rsid w:val="006233BD"/>
    <w:rsid w:val="00623472"/>
    <w:rsid w:val="00624D8C"/>
    <w:rsid w:val="00625982"/>
    <w:rsid w:val="00625F3E"/>
    <w:rsid w:val="006270F7"/>
    <w:rsid w:val="006307BC"/>
    <w:rsid w:val="006324C3"/>
    <w:rsid w:val="0063293A"/>
    <w:rsid w:val="0063371C"/>
    <w:rsid w:val="00633D47"/>
    <w:rsid w:val="006343EE"/>
    <w:rsid w:val="006358AE"/>
    <w:rsid w:val="00635C0A"/>
    <w:rsid w:val="00635D66"/>
    <w:rsid w:val="006362A6"/>
    <w:rsid w:val="006368C1"/>
    <w:rsid w:val="00636FCD"/>
    <w:rsid w:val="00637864"/>
    <w:rsid w:val="0064043D"/>
    <w:rsid w:val="00640A53"/>
    <w:rsid w:val="006435FA"/>
    <w:rsid w:val="00645BCD"/>
    <w:rsid w:val="00645CE6"/>
    <w:rsid w:val="00646E9C"/>
    <w:rsid w:val="00647E0E"/>
    <w:rsid w:val="00650AAA"/>
    <w:rsid w:val="0065330C"/>
    <w:rsid w:val="006537A7"/>
    <w:rsid w:val="006547BC"/>
    <w:rsid w:val="00657585"/>
    <w:rsid w:val="00657C68"/>
    <w:rsid w:val="0066060F"/>
    <w:rsid w:val="00661112"/>
    <w:rsid w:val="00661E06"/>
    <w:rsid w:val="00663A77"/>
    <w:rsid w:val="006649ED"/>
    <w:rsid w:val="006653D3"/>
    <w:rsid w:val="006660E3"/>
    <w:rsid w:val="00666DC4"/>
    <w:rsid w:val="00667A4A"/>
    <w:rsid w:val="00667FB0"/>
    <w:rsid w:val="00670C77"/>
    <w:rsid w:val="006715F8"/>
    <w:rsid w:val="00671BC9"/>
    <w:rsid w:val="00673915"/>
    <w:rsid w:val="00677980"/>
    <w:rsid w:val="006779D8"/>
    <w:rsid w:val="00677B27"/>
    <w:rsid w:val="00677F3D"/>
    <w:rsid w:val="00680161"/>
    <w:rsid w:val="0068140B"/>
    <w:rsid w:val="00681A26"/>
    <w:rsid w:val="0068253F"/>
    <w:rsid w:val="00683735"/>
    <w:rsid w:val="00683737"/>
    <w:rsid w:val="00683D3B"/>
    <w:rsid w:val="00683E34"/>
    <w:rsid w:val="00685DBA"/>
    <w:rsid w:val="00686457"/>
    <w:rsid w:val="00686AA7"/>
    <w:rsid w:val="006872A7"/>
    <w:rsid w:val="00687841"/>
    <w:rsid w:val="00687900"/>
    <w:rsid w:val="00687CA4"/>
    <w:rsid w:val="0069403F"/>
    <w:rsid w:val="00694969"/>
    <w:rsid w:val="00694EA3"/>
    <w:rsid w:val="00696009"/>
    <w:rsid w:val="006961FF"/>
    <w:rsid w:val="00696D01"/>
    <w:rsid w:val="006975F2"/>
    <w:rsid w:val="00697EF3"/>
    <w:rsid w:val="006A0A3F"/>
    <w:rsid w:val="006A1A98"/>
    <w:rsid w:val="006A1CFB"/>
    <w:rsid w:val="006A2335"/>
    <w:rsid w:val="006A2349"/>
    <w:rsid w:val="006A2433"/>
    <w:rsid w:val="006A4F72"/>
    <w:rsid w:val="006A5DE1"/>
    <w:rsid w:val="006A64AB"/>
    <w:rsid w:val="006A64EC"/>
    <w:rsid w:val="006B0470"/>
    <w:rsid w:val="006B06DC"/>
    <w:rsid w:val="006B1309"/>
    <w:rsid w:val="006B19BC"/>
    <w:rsid w:val="006B35DC"/>
    <w:rsid w:val="006B4B66"/>
    <w:rsid w:val="006B4DB0"/>
    <w:rsid w:val="006B58E8"/>
    <w:rsid w:val="006B5F54"/>
    <w:rsid w:val="006B680F"/>
    <w:rsid w:val="006B6A6B"/>
    <w:rsid w:val="006B7667"/>
    <w:rsid w:val="006C01EC"/>
    <w:rsid w:val="006C0644"/>
    <w:rsid w:val="006C0C27"/>
    <w:rsid w:val="006C1BA1"/>
    <w:rsid w:val="006C1DB1"/>
    <w:rsid w:val="006C355C"/>
    <w:rsid w:val="006C411A"/>
    <w:rsid w:val="006C4C14"/>
    <w:rsid w:val="006C6CCB"/>
    <w:rsid w:val="006D0257"/>
    <w:rsid w:val="006D0BE3"/>
    <w:rsid w:val="006D2D1E"/>
    <w:rsid w:val="006D350F"/>
    <w:rsid w:val="006D37E9"/>
    <w:rsid w:val="006D464B"/>
    <w:rsid w:val="006D6B9B"/>
    <w:rsid w:val="006E1AC9"/>
    <w:rsid w:val="006F214E"/>
    <w:rsid w:val="006F24AC"/>
    <w:rsid w:val="006F290C"/>
    <w:rsid w:val="006F48D0"/>
    <w:rsid w:val="006F4FDF"/>
    <w:rsid w:val="006F527C"/>
    <w:rsid w:val="006F56ED"/>
    <w:rsid w:val="006F6A44"/>
    <w:rsid w:val="006F6D46"/>
    <w:rsid w:val="006F7BDB"/>
    <w:rsid w:val="0070114C"/>
    <w:rsid w:val="007029FF"/>
    <w:rsid w:val="00704CCB"/>
    <w:rsid w:val="007057B6"/>
    <w:rsid w:val="00707549"/>
    <w:rsid w:val="00710251"/>
    <w:rsid w:val="007123B9"/>
    <w:rsid w:val="0071429E"/>
    <w:rsid w:val="00714530"/>
    <w:rsid w:val="00714835"/>
    <w:rsid w:val="0071581E"/>
    <w:rsid w:val="00717DD8"/>
    <w:rsid w:val="00720C97"/>
    <w:rsid w:val="00721052"/>
    <w:rsid w:val="0072147F"/>
    <w:rsid w:val="007215A9"/>
    <w:rsid w:val="00721AAB"/>
    <w:rsid w:val="00722285"/>
    <w:rsid w:val="00722EC9"/>
    <w:rsid w:val="00723486"/>
    <w:rsid w:val="007251A9"/>
    <w:rsid w:val="0072656F"/>
    <w:rsid w:val="00726BE6"/>
    <w:rsid w:val="00731D77"/>
    <w:rsid w:val="00733DA1"/>
    <w:rsid w:val="00733F5B"/>
    <w:rsid w:val="00734622"/>
    <w:rsid w:val="0073592E"/>
    <w:rsid w:val="00736617"/>
    <w:rsid w:val="007432D0"/>
    <w:rsid w:val="0074374F"/>
    <w:rsid w:val="0074419D"/>
    <w:rsid w:val="00745B3D"/>
    <w:rsid w:val="0075147F"/>
    <w:rsid w:val="00751D2A"/>
    <w:rsid w:val="007526C1"/>
    <w:rsid w:val="00753B78"/>
    <w:rsid w:val="00753F9A"/>
    <w:rsid w:val="00754D23"/>
    <w:rsid w:val="00754E2C"/>
    <w:rsid w:val="00755940"/>
    <w:rsid w:val="00757A2E"/>
    <w:rsid w:val="00761053"/>
    <w:rsid w:val="007612A9"/>
    <w:rsid w:val="007631B9"/>
    <w:rsid w:val="007654B2"/>
    <w:rsid w:val="0076585D"/>
    <w:rsid w:val="00765F4E"/>
    <w:rsid w:val="00765F65"/>
    <w:rsid w:val="00766163"/>
    <w:rsid w:val="00766999"/>
    <w:rsid w:val="00766E13"/>
    <w:rsid w:val="00766FCC"/>
    <w:rsid w:val="00767893"/>
    <w:rsid w:val="00767C0F"/>
    <w:rsid w:val="00771449"/>
    <w:rsid w:val="00772B6C"/>
    <w:rsid w:val="007739C4"/>
    <w:rsid w:val="00773AD6"/>
    <w:rsid w:val="00774783"/>
    <w:rsid w:val="00776628"/>
    <w:rsid w:val="00776E8A"/>
    <w:rsid w:val="00780C66"/>
    <w:rsid w:val="007815D4"/>
    <w:rsid w:val="00782FF4"/>
    <w:rsid w:val="0078556E"/>
    <w:rsid w:val="00786AED"/>
    <w:rsid w:val="00790CFE"/>
    <w:rsid w:val="00792B32"/>
    <w:rsid w:val="0079442C"/>
    <w:rsid w:val="00794609"/>
    <w:rsid w:val="007961F4"/>
    <w:rsid w:val="00796260"/>
    <w:rsid w:val="00796F1B"/>
    <w:rsid w:val="007977B0"/>
    <w:rsid w:val="00797E0B"/>
    <w:rsid w:val="007A0065"/>
    <w:rsid w:val="007A00AE"/>
    <w:rsid w:val="007A05D1"/>
    <w:rsid w:val="007A329D"/>
    <w:rsid w:val="007A489D"/>
    <w:rsid w:val="007A57D0"/>
    <w:rsid w:val="007B0B49"/>
    <w:rsid w:val="007B1D55"/>
    <w:rsid w:val="007B2147"/>
    <w:rsid w:val="007B2EFC"/>
    <w:rsid w:val="007B3CCD"/>
    <w:rsid w:val="007B5E95"/>
    <w:rsid w:val="007C01A9"/>
    <w:rsid w:val="007C0656"/>
    <w:rsid w:val="007C0C97"/>
    <w:rsid w:val="007C10AA"/>
    <w:rsid w:val="007C2884"/>
    <w:rsid w:val="007C2C54"/>
    <w:rsid w:val="007C3219"/>
    <w:rsid w:val="007C4432"/>
    <w:rsid w:val="007C461A"/>
    <w:rsid w:val="007C5343"/>
    <w:rsid w:val="007C5D11"/>
    <w:rsid w:val="007C61F4"/>
    <w:rsid w:val="007C63A0"/>
    <w:rsid w:val="007C7CB9"/>
    <w:rsid w:val="007D0159"/>
    <w:rsid w:val="007D2193"/>
    <w:rsid w:val="007D5041"/>
    <w:rsid w:val="007D5176"/>
    <w:rsid w:val="007D5587"/>
    <w:rsid w:val="007E097F"/>
    <w:rsid w:val="007E15D2"/>
    <w:rsid w:val="007E1B16"/>
    <w:rsid w:val="007E2551"/>
    <w:rsid w:val="007E3CD7"/>
    <w:rsid w:val="007E40F6"/>
    <w:rsid w:val="007E5A59"/>
    <w:rsid w:val="007E5BBD"/>
    <w:rsid w:val="007E652A"/>
    <w:rsid w:val="007E6FEB"/>
    <w:rsid w:val="007E7221"/>
    <w:rsid w:val="007E7761"/>
    <w:rsid w:val="007F1375"/>
    <w:rsid w:val="007F1448"/>
    <w:rsid w:val="007F2D68"/>
    <w:rsid w:val="007F2FF9"/>
    <w:rsid w:val="007F6089"/>
    <w:rsid w:val="007F64FA"/>
    <w:rsid w:val="007F73CA"/>
    <w:rsid w:val="008005B5"/>
    <w:rsid w:val="00800A10"/>
    <w:rsid w:val="0080182B"/>
    <w:rsid w:val="008028A2"/>
    <w:rsid w:val="00803CE4"/>
    <w:rsid w:val="008048BA"/>
    <w:rsid w:val="008048F8"/>
    <w:rsid w:val="00804C3E"/>
    <w:rsid w:val="00807999"/>
    <w:rsid w:val="008111F5"/>
    <w:rsid w:val="008116B2"/>
    <w:rsid w:val="00814224"/>
    <w:rsid w:val="00814909"/>
    <w:rsid w:val="008150CC"/>
    <w:rsid w:val="0081526C"/>
    <w:rsid w:val="00815820"/>
    <w:rsid w:val="008159E5"/>
    <w:rsid w:val="00820A83"/>
    <w:rsid w:val="008222F0"/>
    <w:rsid w:val="008230DE"/>
    <w:rsid w:val="0082407D"/>
    <w:rsid w:val="008249FD"/>
    <w:rsid w:val="00826060"/>
    <w:rsid w:val="008262B8"/>
    <w:rsid w:val="00827CDB"/>
    <w:rsid w:val="00831C4B"/>
    <w:rsid w:val="00831F15"/>
    <w:rsid w:val="00831F33"/>
    <w:rsid w:val="008332B4"/>
    <w:rsid w:val="00833FDA"/>
    <w:rsid w:val="008341D5"/>
    <w:rsid w:val="00835B03"/>
    <w:rsid w:val="00836010"/>
    <w:rsid w:val="0083614E"/>
    <w:rsid w:val="00837D01"/>
    <w:rsid w:val="008405B5"/>
    <w:rsid w:val="00840A42"/>
    <w:rsid w:val="008428DB"/>
    <w:rsid w:val="008431CF"/>
    <w:rsid w:val="0084350B"/>
    <w:rsid w:val="00843729"/>
    <w:rsid w:val="008459E2"/>
    <w:rsid w:val="00846690"/>
    <w:rsid w:val="008467A5"/>
    <w:rsid w:val="00847E7E"/>
    <w:rsid w:val="00852AE7"/>
    <w:rsid w:val="00852D93"/>
    <w:rsid w:val="008550E7"/>
    <w:rsid w:val="008552ED"/>
    <w:rsid w:val="008552FF"/>
    <w:rsid w:val="00855B1C"/>
    <w:rsid w:val="00855E4E"/>
    <w:rsid w:val="00856003"/>
    <w:rsid w:val="008562A5"/>
    <w:rsid w:val="0086028D"/>
    <w:rsid w:val="00860312"/>
    <w:rsid w:val="008604FC"/>
    <w:rsid w:val="00864A7D"/>
    <w:rsid w:val="00864F97"/>
    <w:rsid w:val="008659E7"/>
    <w:rsid w:val="00865BC3"/>
    <w:rsid w:val="0086641A"/>
    <w:rsid w:val="00870DD1"/>
    <w:rsid w:val="00870EDF"/>
    <w:rsid w:val="008720FB"/>
    <w:rsid w:val="00873477"/>
    <w:rsid w:val="00873B78"/>
    <w:rsid w:val="008740B8"/>
    <w:rsid w:val="00875116"/>
    <w:rsid w:val="00875BBD"/>
    <w:rsid w:val="00876CEA"/>
    <w:rsid w:val="0087749E"/>
    <w:rsid w:val="008807C6"/>
    <w:rsid w:val="00882F1D"/>
    <w:rsid w:val="00884A30"/>
    <w:rsid w:val="00885691"/>
    <w:rsid w:val="0088638C"/>
    <w:rsid w:val="0088689B"/>
    <w:rsid w:val="00886D44"/>
    <w:rsid w:val="0088735E"/>
    <w:rsid w:val="008923C8"/>
    <w:rsid w:val="008928C8"/>
    <w:rsid w:val="00896140"/>
    <w:rsid w:val="00897DFE"/>
    <w:rsid w:val="008A337B"/>
    <w:rsid w:val="008A6084"/>
    <w:rsid w:val="008A6924"/>
    <w:rsid w:val="008A7550"/>
    <w:rsid w:val="008A7BC1"/>
    <w:rsid w:val="008A7FF9"/>
    <w:rsid w:val="008B0287"/>
    <w:rsid w:val="008B081C"/>
    <w:rsid w:val="008B1287"/>
    <w:rsid w:val="008B12CB"/>
    <w:rsid w:val="008B3209"/>
    <w:rsid w:val="008B4687"/>
    <w:rsid w:val="008B56BF"/>
    <w:rsid w:val="008B56D4"/>
    <w:rsid w:val="008B607B"/>
    <w:rsid w:val="008B64D3"/>
    <w:rsid w:val="008B6A0B"/>
    <w:rsid w:val="008C07E0"/>
    <w:rsid w:val="008C0822"/>
    <w:rsid w:val="008C17DB"/>
    <w:rsid w:val="008C4101"/>
    <w:rsid w:val="008C4AF9"/>
    <w:rsid w:val="008C543A"/>
    <w:rsid w:val="008C57C0"/>
    <w:rsid w:val="008D012F"/>
    <w:rsid w:val="008D212C"/>
    <w:rsid w:val="008D3C8E"/>
    <w:rsid w:val="008D532E"/>
    <w:rsid w:val="008D607C"/>
    <w:rsid w:val="008D67F8"/>
    <w:rsid w:val="008E0754"/>
    <w:rsid w:val="008E3254"/>
    <w:rsid w:val="008E35D9"/>
    <w:rsid w:val="008E37DF"/>
    <w:rsid w:val="008E3F58"/>
    <w:rsid w:val="008E4994"/>
    <w:rsid w:val="008E4A83"/>
    <w:rsid w:val="008E4E26"/>
    <w:rsid w:val="008E5AEE"/>
    <w:rsid w:val="008E5C9F"/>
    <w:rsid w:val="008E7A3A"/>
    <w:rsid w:val="008F05D3"/>
    <w:rsid w:val="008F0895"/>
    <w:rsid w:val="008F304D"/>
    <w:rsid w:val="008F3D43"/>
    <w:rsid w:val="008F4873"/>
    <w:rsid w:val="008F5EA7"/>
    <w:rsid w:val="008F6C20"/>
    <w:rsid w:val="0090013F"/>
    <w:rsid w:val="00901A00"/>
    <w:rsid w:val="0090252F"/>
    <w:rsid w:val="00902801"/>
    <w:rsid w:val="00903910"/>
    <w:rsid w:val="00903E7B"/>
    <w:rsid w:val="009043A5"/>
    <w:rsid w:val="009045AB"/>
    <w:rsid w:val="00904680"/>
    <w:rsid w:val="00904866"/>
    <w:rsid w:val="0090490C"/>
    <w:rsid w:val="00912835"/>
    <w:rsid w:val="00914092"/>
    <w:rsid w:val="00914B69"/>
    <w:rsid w:val="009152D2"/>
    <w:rsid w:val="00915591"/>
    <w:rsid w:val="00915E04"/>
    <w:rsid w:val="0092013B"/>
    <w:rsid w:val="00920697"/>
    <w:rsid w:val="00920FF2"/>
    <w:rsid w:val="00921C44"/>
    <w:rsid w:val="00923CD0"/>
    <w:rsid w:val="00923DD0"/>
    <w:rsid w:val="00925F58"/>
    <w:rsid w:val="0092617A"/>
    <w:rsid w:val="00926596"/>
    <w:rsid w:val="00931396"/>
    <w:rsid w:val="0093211E"/>
    <w:rsid w:val="00934076"/>
    <w:rsid w:val="009349AF"/>
    <w:rsid w:val="00934BBE"/>
    <w:rsid w:val="00935730"/>
    <w:rsid w:val="00935907"/>
    <w:rsid w:val="00935B56"/>
    <w:rsid w:val="00936162"/>
    <w:rsid w:val="0093699F"/>
    <w:rsid w:val="00937FB3"/>
    <w:rsid w:val="00940AAA"/>
    <w:rsid w:val="00947FB4"/>
    <w:rsid w:val="00947FB6"/>
    <w:rsid w:val="00952EC9"/>
    <w:rsid w:val="00953065"/>
    <w:rsid w:val="00953368"/>
    <w:rsid w:val="00954BB9"/>
    <w:rsid w:val="00955EFD"/>
    <w:rsid w:val="0095676F"/>
    <w:rsid w:val="009570D7"/>
    <w:rsid w:val="0095750B"/>
    <w:rsid w:val="00957B53"/>
    <w:rsid w:val="00960C26"/>
    <w:rsid w:val="009621BE"/>
    <w:rsid w:val="0096389C"/>
    <w:rsid w:val="00963C6C"/>
    <w:rsid w:val="00963D32"/>
    <w:rsid w:val="00966BCD"/>
    <w:rsid w:val="00966CA1"/>
    <w:rsid w:val="00967E0C"/>
    <w:rsid w:val="009705D4"/>
    <w:rsid w:val="0097066F"/>
    <w:rsid w:val="00971ABE"/>
    <w:rsid w:val="00971AFD"/>
    <w:rsid w:val="00971E8C"/>
    <w:rsid w:val="009722E8"/>
    <w:rsid w:val="0097329A"/>
    <w:rsid w:val="00973ECB"/>
    <w:rsid w:val="009753A7"/>
    <w:rsid w:val="00975849"/>
    <w:rsid w:val="00975E3D"/>
    <w:rsid w:val="00975FD7"/>
    <w:rsid w:val="00982C0F"/>
    <w:rsid w:val="00983764"/>
    <w:rsid w:val="0098382E"/>
    <w:rsid w:val="00983B34"/>
    <w:rsid w:val="00983B91"/>
    <w:rsid w:val="00984AA7"/>
    <w:rsid w:val="00984AC4"/>
    <w:rsid w:val="00984F93"/>
    <w:rsid w:val="00985879"/>
    <w:rsid w:val="00985FBF"/>
    <w:rsid w:val="009863BC"/>
    <w:rsid w:val="00986B53"/>
    <w:rsid w:val="00986E73"/>
    <w:rsid w:val="00987E70"/>
    <w:rsid w:val="00990B4D"/>
    <w:rsid w:val="00992343"/>
    <w:rsid w:val="00993E7D"/>
    <w:rsid w:val="00994311"/>
    <w:rsid w:val="009946D9"/>
    <w:rsid w:val="00994B13"/>
    <w:rsid w:val="00994C3D"/>
    <w:rsid w:val="00994E08"/>
    <w:rsid w:val="00995766"/>
    <w:rsid w:val="0099676A"/>
    <w:rsid w:val="0099736B"/>
    <w:rsid w:val="00997B5A"/>
    <w:rsid w:val="009A26D0"/>
    <w:rsid w:val="009A4BC3"/>
    <w:rsid w:val="009A6475"/>
    <w:rsid w:val="009A6DD3"/>
    <w:rsid w:val="009A75AF"/>
    <w:rsid w:val="009B148E"/>
    <w:rsid w:val="009B1A5D"/>
    <w:rsid w:val="009B2658"/>
    <w:rsid w:val="009B267D"/>
    <w:rsid w:val="009B6822"/>
    <w:rsid w:val="009B7241"/>
    <w:rsid w:val="009C0F4B"/>
    <w:rsid w:val="009C3BA4"/>
    <w:rsid w:val="009C40D8"/>
    <w:rsid w:val="009C45C4"/>
    <w:rsid w:val="009C5089"/>
    <w:rsid w:val="009C7A9A"/>
    <w:rsid w:val="009D0558"/>
    <w:rsid w:val="009D280C"/>
    <w:rsid w:val="009D3969"/>
    <w:rsid w:val="009D46AA"/>
    <w:rsid w:val="009D4989"/>
    <w:rsid w:val="009D6B51"/>
    <w:rsid w:val="009D6E8C"/>
    <w:rsid w:val="009E0103"/>
    <w:rsid w:val="009E2C20"/>
    <w:rsid w:val="009E3877"/>
    <w:rsid w:val="009E39AF"/>
    <w:rsid w:val="009E48A1"/>
    <w:rsid w:val="009E5BE8"/>
    <w:rsid w:val="009E60BE"/>
    <w:rsid w:val="009E696E"/>
    <w:rsid w:val="009F05DC"/>
    <w:rsid w:val="009F31F4"/>
    <w:rsid w:val="009F3D25"/>
    <w:rsid w:val="009F50E8"/>
    <w:rsid w:val="009F56EA"/>
    <w:rsid w:val="009F58B6"/>
    <w:rsid w:val="009F5D9E"/>
    <w:rsid w:val="009F6261"/>
    <w:rsid w:val="009F64E6"/>
    <w:rsid w:val="009F7950"/>
    <w:rsid w:val="00A00D5F"/>
    <w:rsid w:val="00A00DC1"/>
    <w:rsid w:val="00A03122"/>
    <w:rsid w:val="00A039C1"/>
    <w:rsid w:val="00A04EEF"/>
    <w:rsid w:val="00A05CEF"/>
    <w:rsid w:val="00A10419"/>
    <w:rsid w:val="00A1062D"/>
    <w:rsid w:val="00A118D8"/>
    <w:rsid w:val="00A11B04"/>
    <w:rsid w:val="00A122AF"/>
    <w:rsid w:val="00A1278E"/>
    <w:rsid w:val="00A12B50"/>
    <w:rsid w:val="00A13FCF"/>
    <w:rsid w:val="00A14CC8"/>
    <w:rsid w:val="00A1674F"/>
    <w:rsid w:val="00A20375"/>
    <w:rsid w:val="00A207B3"/>
    <w:rsid w:val="00A20E3D"/>
    <w:rsid w:val="00A21979"/>
    <w:rsid w:val="00A227F9"/>
    <w:rsid w:val="00A23CB0"/>
    <w:rsid w:val="00A25064"/>
    <w:rsid w:val="00A25A59"/>
    <w:rsid w:val="00A2668C"/>
    <w:rsid w:val="00A30753"/>
    <w:rsid w:val="00A31722"/>
    <w:rsid w:val="00A317AD"/>
    <w:rsid w:val="00A317EE"/>
    <w:rsid w:val="00A330B5"/>
    <w:rsid w:val="00A3380C"/>
    <w:rsid w:val="00A360E5"/>
    <w:rsid w:val="00A37DBF"/>
    <w:rsid w:val="00A40683"/>
    <w:rsid w:val="00A40BDD"/>
    <w:rsid w:val="00A42AAC"/>
    <w:rsid w:val="00A44916"/>
    <w:rsid w:val="00A45372"/>
    <w:rsid w:val="00A4672F"/>
    <w:rsid w:val="00A47DDA"/>
    <w:rsid w:val="00A50350"/>
    <w:rsid w:val="00A52294"/>
    <w:rsid w:val="00A52DCD"/>
    <w:rsid w:val="00A542C8"/>
    <w:rsid w:val="00A547C4"/>
    <w:rsid w:val="00A54B7C"/>
    <w:rsid w:val="00A54BD0"/>
    <w:rsid w:val="00A54CCA"/>
    <w:rsid w:val="00A550AE"/>
    <w:rsid w:val="00A557CC"/>
    <w:rsid w:val="00A569F1"/>
    <w:rsid w:val="00A60BEE"/>
    <w:rsid w:val="00A610EA"/>
    <w:rsid w:val="00A6136A"/>
    <w:rsid w:val="00A61B1C"/>
    <w:rsid w:val="00A63E3F"/>
    <w:rsid w:val="00A6403D"/>
    <w:rsid w:val="00A66835"/>
    <w:rsid w:val="00A71346"/>
    <w:rsid w:val="00A74133"/>
    <w:rsid w:val="00A745E2"/>
    <w:rsid w:val="00A74CB0"/>
    <w:rsid w:val="00A74E6F"/>
    <w:rsid w:val="00A75BC4"/>
    <w:rsid w:val="00A75E97"/>
    <w:rsid w:val="00A761CB"/>
    <w:rsid w:val="00A77E8C"/>
    <w:rsid w:val="00A80456"/>
    <w:rsid w:val="00A820DD"/>
    <w:rsid w:val="00A83A69"/>
    <w:rsid w:val="00A83C8D"/>
    <w:rsid w:val="00A83CFB"/>
    <w:rsid w:val="00A8691A"/>
    <w:rsid w:val="00A87A67"/>
    <w:rsid w:val="00A90B5C"/>
    <w:rsid w:val="00A9237A"/>
    <w:rsid w:val="00A92B4B"/>
    <w:rsid w:val="00A93795"/>
    <w:rsid w:val="00A93869"/>
    <w:rsid w:val="00A969D3"/>
    <w:rsid w:val="00A96A8E"/>
    <w:rsid w:val="00A97BE8"/>
    <w:rsid w:val="00AA143A"/>
    <w:rsid w:val="00AA23F5"/>
    <w:rsid w:val="00AA391F"/>
    <w:rsid w:val="00AA39D2"/>
    <w:rsid w:val="00AA3EBC"/>
    <w:rsid w:val="00AA5424"/>
    <w:rsid w:val="00AA56D1"/>
    <w:rsid w:val="00AA58E0"/>
    <w:rsid w:val="00AA601E"/>
    <w:rsid w:val="00AA6331"/>
    <w:rsid w:val="00AA6AB4"/>
    <w:rsid w:val="00AA728A"/>
    <w:rsid w:val="00AB2468"/>
    <w:rsid w:val="00AB2F52"/>
    <w:rsid w:val="00AB34A0"/>
    <w:rsid w:val="00AB7342"/>
    <w:rsid w:val="00AB74C8"/>
    <w:rsid w:val="00AB7D5B"/>
    <w:rsid w:val="00AB7E42"/>
    <w:rsid w:val="00AC0223"/>
    <w:rsid w:val="00AC06F6"/>
    <w:rsid w:val="00AC323F"/>
    <w:rsid w:val="00AC595E"/>
    <w:rsid w:val="00AC67D2"/>
    <w:rsid w:val="00AC75DD"/>
    <w:rsid w:val="00AD2D73"/>
    <w:rsid w:val="00AD2F24"/>
    <w:rsid w:val="00AD45FA"/>
    <w:rsid w:val="00AD539D"/>
    <w:rsid w:val="00AD5570"/>
    <w:rsid w:val="00AD5E84"/>
    <w:rsid w:val="00AD6735"/>
    <w:rsid w:val="00AD695E"/>
    <w:rsid w:val="00AD7753"/>
    <w:rsid w:val="00AD7D6B"/>
    <w:rsid w:val="00AE13FB"/>
    <w:rsid w:val="00AE1FE3"/>
    <w:rsid w:val="00AE204C"/>
    <w:rsid w:val="00AE25F2"/>
    <w:rsid w:val="00AE2C65"/>
    <w:rsid w:val="00AE3004"/>
    <w:rsid w:val="00AE4441"/>
    <w:rsid w:val="00AE4984"/>
    <w:rsid w:val="00AE68D2"/>
    <w:rsid w:val="00AE7E14"/>
    <w:rsid w:val="00AF00BF"/>
    <w:rsid w:val="00AF161F"/>
    <w:rsid w:val="00AF237C"/>
    <w:rsid w:val="00AF2C96"/>
    <w:rsid w:val="00AF3D8D"/>
    <w:rsid w:val="00AF45CB"/>
    <w:rsid w:val="00AF46F5"/>
    <w:rsid w:val="00AF558A"/>
    <w:rsid w:val="00AF59E8"/>
    <w:rsid w:val="00AF6780"/>
    <w:rsid w:val="00AF6D2E"/>
    <w:rsid w:val="00AF6E63"/>
    <w:rsid w:val="00AF7096"/>
    <w:rsid w:val="00AF73F2"/>
    <w:rsid w:val="00AF7B61"/>
    <w:rsid w:val="00AF7CD1"/>
    <w:rsid w:val="00B00B3E"/>
    <w:rsid w:val="00B00D35"/>
    <w:rsid w:val="00B03BEF"/>
    <w:rsid w:val="00B03CCE"/>
    <w:rsid w:val="00B03EE8"/>
    <w:rsid w:val="00B04B1C"/>
    <w:rsid w:val="00B04BD7"/>
    <w:rsid w:val="00B04D27"/>
    <w:rsid w:val="00B07C6E"/>
    <w:rsid w:val="00B107D3"/>
    <w:rsid w:val="00B113AD"/>
    <w:rsid w:val="00B115D1"/>
    <w:rsid w:val="00B11D56"/>
    <w:rsid w:val="00B16836"/>
    <w:rsid w:val="00B20FC1"/>
    <w:rsid w:val="00B21B48"/>
    <w:rsid w:val="00B22DB5"/>
    <w:rsid w:val="00B23AB3"/>
    <w:rsid w:val="00B2427C"/>
    <w:rsid w:val="00B24A03"/>
    <w:rsid w:val="00B26368"/>
    <w:rsid w:val="00B26D4F"/>
    <w:rsid w:val="00B304A0"/>
    <w:rsid w:val="00B31083"/>
    <w:rsid w:val="00B319FD"/>
    <w:rsid w:val="00B31CC8"/>
    <w:rsid w:val="00B323FC"/>
    <w:rsid w:val="00B32823"/>
    <w:rsid w:val="00B36237"/>
    <w:rsid w:val="00B37218"/>
    <w:rsid w:val="00B372A2"/>
    <w:rsid w:val="00B40634"/>
    <w:rsid w:val="00B40C20"/>
    <w:rsid w:val="00B40D31"/>
    <w:rsid w:val="00B411CE"/>
    <w:rsid w:val="00B43018"/>
    <w:rsid w:val="00B43041"/>
    <w:rsid w:val="00B43E22"/>
    <w:rsid w:val="00B43E46"/>
    <w:rsid w:val="00B44058"/>
    <w:rsid w:val="00B455BE"/>
    <w:rsid w:val="00B46F2A"/>
    <w:rsid w:val="00B472CF"/>
    <w:rsid w:val="00B47F06"/>
    <w:rsid w:val="00B519D4"/>
    <w:rsid w:val="00B521DE"/>
    <w:rsid w:val="00B528DB"/>
    <w:rsid w:val="00B54305"/>
    <w:rsid w:val="00B55823"/>
    <w:rsid w:val="00B56029"/>
    <w:rsid w:val="00B605EE"/>
    <w:rsid w:val="00B61BC3"/>
    <w:rsid w:val="00B6337F"/>
    <w:rsid w:val="00B6439E"/>
    <w:rsid w:val="00B653F3"/>
    <w:rsid w:val="00B65521"/>
    <w:rsid w:val="00B66653"/>
    <w:rsid w:val="00B67C20"/>
    <w:rsid w:val="00B67CF3"/>
    <w:rsid w:val="00B716F7"/>
    <w:rsid w:val="00B73376"/>
    <w:rsid w:val="00B7372B"/>
    <w:rsid w:val="00B74EAF"/>
    <w:rsid w:val="00B7562E"/>
    <w:rsid w:val="00B75870"/>
    <w:rsid w:val="00B75FF9"/>
    <w:rsid w:val="00B76079"/>
    <w:rsid w:val="00B76294"/>
    <w:rsid w:val="00B762C2"/>
    <w:rsid w:val="00B76BF0"/>
    <w:rsid w:val="00B77139"/>
    <w:rsid w:val="00B7743C"/>
    <w:rsid w:val="00B80157"/>
    <w:rsid w:val="00B80EDC"/>
    <w:rsid w:val="00B81F3C"/>
    <w:rsid w:val="00B8267E"/>
    <w:rsid w:val="00B842C2"/>
    <w:rsid w:val="00B844A5"/>
    <w:rsid w:val="00B8548A"/>
    <w:rsid w:val="00B85693"/>
    <w:rsid w:val="00B87533"/>
    <w:rsid w:val="00B90ACD"/>
    <w:rsid w:val="00B9108F"/>
    <w:rsid w:val="00B91CC0"/>
    <w:rsid w:val="00B93D5A"/>
    <w:rsid w:val="00B93D83"/>
    <w:rsid w:val="00B94249"/>
    <w:rsid w:val="00B945F8"/>
    <w:rsid w:val="00B9565B"/>
    <w:rsid w:val="00B95F96"/>
    <w:rsid w:val="00B9648F"/>
    <w:rsid w:val="00BA127B"/>
    <w:rsid w:val="00BA1AFA"/>
    <w:rsid w:val="00BA2EED"/>
    <w:rsid w:val="00BA3F34"/>
    <w:rsid w:val="00BA4C56"/>
    <w:rsid w:val="00BA5C5E"/>
    <w:rsid w:val="00BA5CA6"/>
    <w:rsid w:val="00BA5CDB"/>
    <w:rsid w:val="00BA6682"/>
    <w:rsid w:val="00BA707B"/>
    <w:rsid w:val="00BA75D5"/>
    <w:rsid w:val="00BA7C96"/>
    <w:rsid w:val="00BB00A2"/>
    <w:rsid w:val="00BB3078"/>
    <w:rsid w:val="00BB3F1D"/>
    <w:rsid w:val="00BB51EE"/>
    <w:rsid w:val="00BB734E"/>
    <w:rsid w:val="00BC0403"/>
    <w:rsid w:val="00BC057F"/>
    <w:rsid w:val="00BC18F2"/>
    <w:rsid w:val="00BC1A01"/>
    <w:rsid w:val="00BC4EB3"/>
    <w:rsid w:val="00BC5AF9"/>
    <w:rsid w:val="00BC7066"/>
    <w:rsid w:val="00BC7FB9"/>
    <w:rsid w:val="00BC7FE4"/>
    <w:rsid w:val="00BD0383"/>
    <w:rsid w:val="00BD1D12"/>
    <w:rsid w:val="00BD5469"/>
    <w:rsid w:val="00BD5ABA"/>
    <w:rsid w:val="00BD5F8C"/>
    <w:rsid w:val="00BD611B"/>
    <w:rsid w:val="00BE0B02"/>
    <w:rsid w:val="00BE108E"/>
    <w:rsid w:val="00BE19E3"/>
    <w:rsid w:val="00BE275E"/>
    <w:rsid w:val="00BE2877"/>
    <w:rsid w:val="00BE310B"/>
    <w:rsid w:val="00BE356B"/>
    <w:rsid w:val="00BE4D28"/>
    <w:rsid w:val="00BE6A69"/>
    <w:rsid w:val="00BE711C"/>
    <w:rsid w:val="00BF1522"/>
    <w:rsid w:val="00BF1EBE"/>
    <w:rsid w:val="00BF2FD6"/>
    <w:rsid w:val="00BF3580"/>
    <w:rsid w:val="00BF62B9"/>
    <w:rsid w:val="00BF70CB"/>
    <w:rsid w:val="00C010AB"/>
    <w:rsid w:val="00C01F45"/>
    <w:rsid w:val="00C0237E"/>
    <w:rsid w:val="00C06335"/>
    <w:rsid w:val="00C12032"/>
    <w:rsid w:val="00C1280E"/>
    <w:rsid w:val="00C12B53"/>
    <w:rsid w:val="00C12E9C"/>
    <w:rsid w:val="00C131B4"/>
    <w:rsid w:val="00C134FA"/>
    <w:rsid w:val="00C16606"/>
    <w:rsid w:val="00C16A33"/>
    <w:rsid w:val="00C200A2"/>
    <w:rsid w:val="00C24162"/>
    <w:rsid w:val="00C2485B"/>
    <w:rsid w:val="00C24D3A"/>
    <w:rsid w:val="00C253A1"/>
    <w:rsid w:val="00C25BE1"/>
    <w:rsid w:val="00C26816"/>
    <w:rsid w:val="00C26D28"/>
    <w:rsid w:val="00C26FB6"/>
    <w:rsid w:val="00C308D8"/>
    <w:rsid w:val="00C3159C"/>
    <w:rsid w:val="00C322D5"/>
    <w:rsid w:val="00C33D00"/>
    <w:rsid w:val="00C34B97"/>
    <w:rsid w:val="00C35FA8"/>
    <w:rsid w:val="00C41660"/>
    <w:rsid w:val="00C43550"/>
    <w:rsid w:val="00C43F41"/>
    <w:rsid w:val="00C445B5"/>
    <w:rsid w:val="00C44AB6"/>
    <w:rsid w:val="00C45B6C"/>
    <w:rsid w:val="00C46B55"/>
    <w:rsid w:val="00C47304"/>
    <w:rsid w:val="00C47AD2"/>
    <w:rsid w:val="00C47FDC"/>
    <w:rsid w:val="00C502B2"/>
    <w:rsid w:val="00C507CF"/>
    <w:rsid w:val="00C525B9"/>
    <w:rsid w:val="00C53014"/>
    <w:rsid w:val="00C53368"/>
    <w:rsid w:val="00C53898"/>
    <w:rsid w:val="00C53F0F"/>
    <w:rsid w:val="00C55186"/>
    <w:rsid w:val="00C555E1"/>
    <w:rsid w:val="00C55938"/>
    <w:rsid w:val="00C60454"/>
    <w:rsid w:val="00C613DF"/>
    <w:rsid w:val="00C61E4A"/>
    <w:rsid w:val="00C6313D"/>
    <w:rsid w:val="00C63B03"/>
    <w:rsid w:val="00C6402C"/>
    <w:rsid w:val="00C65526"/>
    <w:rsid w:val="00C6771D"/>
    <w:rsid w:val="00C67D75"/>
    <w:rsid w:val="00C71D87"/>
    <w:rsid w:val="00C72CF1"/>
    <w:rsid w:val="00C732FC"/>
    <w:rsid w:val="00C73A7E"/>
    <w:rsid w:val="00C74E2E"/>
    <w:rsid w:val="00C75BD9"/>
    <w:rsid w:val="00C764E5"/>
    <w:rsid w:val="00C80E7F"/>
    <w:rsid w:val="00C81AAE"/>
    <w:rsid w:val="00C81AC1"/>
    <w:rsid w:val="00C82D71"/>
    <w:rsid w:val="00C8381B"/>
    <w:rsid w:val="00C84682"/>
    <w:rsid w:val="00C84905"/>
    <w:rsid w:val="00C84F99"/>
    <w:rsid w:val="00C853EC"/>
    <w:rsid w:val="00C855D8"/>
    <w:rsid w:val="00C85821"/>
    <w:rsid w:val="00C85B26"/>
    <w:rsid w:val="00C85C3A"/>
    <w:rsid w:val="00C86C66"/>
    <w:rsid w:val="00C872FF"/>
    <w:rsid w:val="00C87D29"/>
    <w:rsid w:val="00C90CF2"/>
    <w:rsid w:val="00C93336"/>
    <w:rsid w:val="00C93A1C"/>
    <w:rsid w:val="00C94487"/>
    <w:rsid w:val="00C9448F"/>
    <w:rsid w:val="00C94D94"/>
    <w:rsid w:val="00C950F7"/>
    <w:rsid w:val="00C96026"/>
    <w:rsid w:val="00C965D4"/>
    <w:rsid w:val="00CA0267"/>
    <w:rsid w:val="00CA0370"/>
    <w:rsid w:val="00CA05B1"/>
    <w:rsid w:val="00CA0CF3"/>
    <w:rsid w:val="00CA1470"/>
    <w:rsid w:val="00CA45A5"/>
    <w:rsid w:val="00CA5AC0"/>
    <w:rsid w:val="00CA6D7E"/>
    <w:rsid w:val="00CA736C"/>
    <w:rsid w:val="00CB1466"/>
    <w:rsid w:val="00CB19D1"/>
    <w:rsid w:val="00CB20A1"/>
    <w:rsid w:val="00CB6724"/>
    <w:rsid w:val="00CB762E"/>
    <w:rsid w:val="00CB76FD"/>
    <w:rsid w:val="00CC03CB"/>
    <w:rsid w:val="00CC1282"/>
    <w:rsid w:val="00CC1EE8"/>
    <w:rsid w:val="00CC3F37"/>
    <w:rsid w:val="00CC42AB"/>
    <w:rsid w:val="00CC43BA"/>
    <w:rsid w:val="00CC6781"/>
    <w:rsid w:val="00CC6B6A"/>
    <w:rsid w:val="00CC71AA"/>
    <w:rsid w:val="00CC72C1"/>
    <w:rsid w:val="00CC73DE"/>
    <w:rsid w:val="00CC7C3A"/>
    <w:rsid w:val="00CD099E"/>
    <w:rsid w:val="00CD0C76"/>
    <w:rsid w:val="00CD2968"/>
    <w:rsid w:val="00CD2BCC"/>
    <w:rsid w:val="00CD2BD5"/>
    <w:rsid w:val="00CD3157"/>
    <w:rsid w:val="00CD40F5"/>
    <w:rsid w:val="00CD4B38"/>
    <w:rsid w:val="00CD5C0B"/>
    <w:rsid w:val="00CD68DB"/>
    <w:rsid w:val="00CD7A6A"/>
    <w:rsid w:val="00CE0B6F"/>
    <w:rsid w:val="00CE4673"/>
    <w:rsid w:val="00CE6D8B"/>
    <w:rsid w:val="00CE75E8"/>
    <w:rsid w:val="00CE7C9B"/>
    <w:rsid w:val="00CF0ADE"/>
    <w:rsid w:val="00CF1598"/>
    <w:rsid w:val="00CF212C"/>
    <w:rsid w:val="00CF2F41"/>
    <w:rsid w:val="00CF340A"/>
    <w:rsid w:val="00CF4B46"/>
    <w:rsid w:val="00CF4B92"/>
    <w:rsid w:val="00CF5006"/>
    <w:rsid w:val="00CF5758"/>
    <w:rsid w:val="00CF77D0"/>
    <w:rsid w:val="00D00EAA"/>
    <w:rsid w:val="00D01C18"/>
    <w:rsid w:val="00D02B18"/>
    <w:rsid w:val="00D0328C"/>
    <w:rsid w:val="00D03A07"/>
    <w:rsid w:val="00D04229"/>
    <w:rsid w:val="00D042CD"/>
    <w:rsid w:val="00D04D7A"/>
    <w:rsid w:val="00D065F6"/>
    <w:rsid w:val="00D102AD"/>
    <w:rsid w:val="00D11080"/>
    <w:rsid w:val="00D1161A"/>
    <w:rsid w:val="00D1261A"/>
    <w:rsid w:val="00D127B0"/>
    <w:rsid w:val="00D15F16"/>
    <w:rsid w:val="00D16A61"/>
    <w:rsid w:val="00D171C9"/>
    <w:rsid w:val="00D172BC"/>
    <w:rsid w:val="00D1739B"/>
    <w:rsid w:val="00D21CDE"/>
    <w:rsid w:val="00D21E9A"/>
    <w:rsid w:val="00D22006"/>
    <w:rsid w:val="00D22244"/>
    <w:rsid w:val="00D23C1D"/>
    <w:rsid w:val="00D24344"/>
    <w:rsid w:val="00D245A5"/>
    <w:rsid w:val="00D250D2"/>
    <w:rsid w:val="00D2516A"/>
    <w:rsid w:val="00D26AFD"/>
    <w:rsid w:val="00D27171"/>
    <w:rsid w:val="00D2783B"/>
    <w:rsid w:val="00D30AF6"/>
    <w:rsid w:val="00D313C3"/>
    <w:rsid w:val="00D31422"/>
    <w:rsid w:val="00D34939"/>
    <w:rsid w:val="00D3611B"/>
    <w:rsid w:val="00D36804"/>
    <w:rsid w:val="00D36828"/>
    <w:rsid w:val="00D37837"/>
    <w:rsid w:val="00D411DB"/>
    <w:rsid w:val="00D412E8"/>
    <w:rsid w:val="00D41480"/>
    <w:rsid w:val="00D41A2E"/>
    <w:rsid w:val="00D41AC9"/>
    <w:rsid w:val="00D41BA2"/>
    <w:rsid w:val="00D42FA1"/>
    <w:rsid w:val="00D4423C"/>
    <w:rsid w:val="00D449F1"/>
    <w:rsid w:val="00D45417"/>
    <w:rsid w:val="00D45DE1"/>
    <w:rsid w:val="00D45DF8"/>
    <w:rsid w:val="00D47572"/>
    <w:rsid w:val="00D47716"/>
    <w:rsid w:val="00D50F6A"/>
    <w:rsid w:val="00D5123A"/>
    <w:rsid w:val="00D51A48"/>
    <w:rsid w:val="00D547D5"/>
    <w:rsid w:val="00D55DE3"/>
    <w:rsid w:val="00D601D1"/>
    <w:rsid w:val="00D6037E"/>
    <w:rsid w:val="00D610D3"/>
    <w:rsid w:val="00D61364"/>
    <w:rsid w:val="00D61A18"/>
    <w:rsid w:val="00D6323C"/>
    <w:rsid w:val="00D6324A"/>
    <w:rsid w:val="00D64930"/>
    <w:rsid w:val="00D66D2C"/>
    <w:rsid w:val="00D70A9A"/>
    <w:rsid w:val="00D7180E"/>
    <w:rsid w:val="00D7218C"/>
    <w:rsid w:val="00D7230B"/>
    <w:rsid w:val="00D73D57"/>
    <w:rsid w:val="00D74C56"/>
    <w:rsid w:val="00D76727"/>
    <w:rsid w:val="00D83536"/>
    <w:rsid w:val="00D849F9"/>
    <w:rsid w:val="00D85FAB"/>
    <w:rsid w:val="00D903EF"/>
    <w:rsid w:val="00D90A3F"/>
    <w:rsid w:val="00D924C6"/>
    <w:rsid w:val="00D92F5C"/>
    <w:rsid w:val="00D94EBF"/>
    <w:rsid w:val="00D95586"/>
    <w:rsid w:val="00D95A40"/>
    <w:rsid w:val="00D963CD"/>
    <w:rsid w:val="00D964A3"/>
    <w:rsid w:val="00DA002E"/>
    <w:rsid w:val="00DA0177"/>
    <w:rsid w:val="00DA122C"/>
    <w:rsid w:val="00DA17F1"/>
    <w:rsid w:val="00DA2710"/>
    <w:rsid w:val="00DA2F75"/>
    <w:rsid w:val="00DA4F5E"/>
    <w:rsid w:val="00DA5D58"/>
    <w:rsid w:val="00DA65C6"/>
    <w:rsid w:val="00DA7EC2"/>
    <w:rsid w:val="00DB05FD"/>
    <w:rsid w:val="00DB06F1"/>
    <w:rsid w:val="00DB0C74"/>
    <w:rsid w:val="00DB0F69"/>
    <w:rsid w:val="00DB1251"/>
    <w:rsid w:val="00DB2C88"/>
    <w:rsid w:val="00DB3804"/>
    <w:rsid w:val="00DB3869"/>
    <w:rsid w:val="00DB4830"/>
    <w:rsid w:val="00DB4904"/>
    <w:rsid w:val="00DB546D"/>
    <w:rsid w:val="00DB7405"/>
    <w:rsid w:val="00DC4400"/>
    <w:rsid w:val="00DC543B"/>
    <w:rsid w:val="00DD122D"/>
    <w:rsid w:val="00DD2422"/>
    <w:rsid w:val="00DD58B5"/>
    <w:rsid w:val="00DD5DD6"/>
    <w:rsid w:val="00DD7493"/>
    <w:rsid w:val="00DD74D6"/>
    <w:rsid w:val="00DE1131"/>
    <w:rsid w:val="00DE4549"/>
    <w:rsid w:val="00DE488E"/>
    <w:rsid w:val="00DE491D"/>
    <w:rsid w:val="00DE560B"/>
    <w:rsid w:val="00DE6208"/>
    <w:rsid w:val="00DE74C3"/>
    <w:rsid w:val="00DE7E3A"/>
    <w:rsid w:val="00DF1B12"/>
    <w:rsid w:val="00DF275F"/>
    <w:rsid w:val="00DF2E10"/>
    <w:rsid w:val="00DF317C"/>
    <w:rsid w:val="00DF3889"/>
    <w:rsid w:val="00DF46D0"/>
    <w:rsid w:val="00DF517F"/>
    <w:rsid w:val="00DF57C9"/>
    <w:rsid w:val="00DF5B43"/>
    <w:rsid w:val="00DF7735"/>
    <w:rsid w:val="00E000BF"/>
    <w:rsid w:val="00E01529"/>
    <w:rsid w:val="00E032B3"/>
    <w:rsid w:val="00E03B5E"/>
    <w:rsid w:val="00E04DC8"/>
    <w:rsid w:val="00E0619D"/>
    <w:rsid w:val="00E067E8"/>
    <w:rsid w:val="00E06FE0"/>
    <w:rsid w:val="00E07BF2"/>
    <w:rsid w:val="00E10B45"/>
    <w:rsid w:val="00E1163B"/>
    <w:rsid w:val="00E125B9"/>
    <w:rsid w:val="00E141FF"/>
    <w:rsid w:val="00E172F1"/>
    <w:rsid w:val="00E2106B"/>
    <w:rsid w:val="00E221E0"/>
    <w:rsid w:val="00E23179"/>
    <w:rsid w:val="00E23890"/>
    <w:rsid w:val="00E23D2D"/>
    <w:rsid w:val="00E24232"/>
    <w:rsid w:val="00E24DB8"/>
    <w:rsid w:val="00E26B56"/>
    <w:rsid w:val="00E276FA"/>
    <w:rsid w:val="00E27939"/>
    <w:rsid w:val="00E27FFD"/>
    <w:rsid w:val="00E30DA2"/>
    <w:rsid w:val="00E3211A"/>
    <w:rsid w:val="00E32F2C"/>
    <w:rsid w:val="00E339E0"/>
    <w:rsid w:val="00E3717B"/>
    <w:rsid w:val="00E414BC"/>
    <w:rsid w:val="00E41B2C"/>
    <w:rsid w:val="00E432DC"/>
    <w:rsid w:val="00E4393D"/>
    <w:rsid w:val="00E45690"/>
    <w:rsid w:val="00E46D95"/>
    <w:rsid w:val="00E474B1"/>
    <w:rsid w:val="00E50D08"/>
    <w:rsid w:val="00E53BF2"/>
    <w:rsid w:val="00E55B04"/>
    <w:rsid w:val="00E56250"/>
    <w:rsid w:val="00E564BA"/>
    <w:rsid w:val="00E56FAB"/>
    <w:rsid w:val="00E57D72"/>
    <w:rsid w:val="00E62B59"/>
    <w:rsid w:val="00E644AE"/>
    <w:rsid w:val="00E65FF9"/>
    <w:rsid w:val="00E67F87"/>
    <w:rsid w:val="00E70261"/>
    <w:rsid w:val="00E70799"/>
    <w:rsid w:val="00E70982"/>
    <w:rsid w:val="00E70A15"/>
    <w:rsid w:val="00E714CB"/>
    <w:rsid w:val="00E717C9"/>
    <w:rsid w:val="00E71E5F"/>
    <w:rsid w:val="00E738E9"/>
    <w:rsid w:val="00E73B32"/>
    <w:rsid w:val="00E7424D"/>
    <w:rsid w:val="00E75886"/>
    <w:rsid w:val="00E769AA"/>
    <w:rsid w:val="00E81114"/>
    <w:rsid w:val="00E81CF4"/>
    <w:rsid w:val="00E841D1"/>
    <w:rsid w:val="00E84A74"/>
    <w:rsid w:val="00E86066"/>
    <w:rsid w:val="00E86A95"/>
    <w:rsid w:val="00E90B85"/>
    <w:rsid w:val="00E91018"/>
    <w:rsid w:val="00E92091"/>
    <w:rsid w:val="00E92B09"/>
    <w:rsid w:val="00E92F43"/>
    <w:rsid w:val="00E9497D"/>
    <w:rsid w:val="00E94EDD"/>
    <w:rsid w:val="00E963A4"/>
    <w:rsid w:val="00EA080C"/>
    <w:rsid w:val="00EA0A39"/>
    <w:rsid w:val="00EA0A6B"/>
    <w:rsid w:val="00EA2071"/>
    <w:rsid w:val="00EA3F35"/>
    <w:rsid w:val="00EA59B9"/>
    <w:rsid w:val="00EA60EC"/>
    <w:rsid w:val="00EA65BE"/>
    <w:rsid w:val="00EB0FAA"/>
    <w:rsid w:val="00EB2523"/>
    <w:rsid w:val="00EB3767"/>
    <w:rsid w:val="00EB3E42"/>
    <w:rsid w:val="00EB4468"/>
    <w:rsid w:val="00EB486C"/>
    <w:rsid w:val="00EB5084"/>
    <w:rsid w:val="00EB5214"/>
    <w:rsid w:val="00EB5257"/>
    <w:rsid w:val="00EB584C"/>
    <w:rsid w:val="00EB593D"/>
    <w:rsid w:val="00EB5C8C"/>
    <w:rsid w:val="00EB6629"/>
    <w:rsid w:val="00EB67C3"/>
    <w:rsid w:val="00EB7594"/>
    <w:rsid w:val="00EB7F44"/>
    <w:rsid w:val="00EC06DF"/>
    <w:rsid w:val="00EC0F50"/>
    <w:rsid w:val="00EC2A9E"/>
    <w:rsid w:val="00EC2C39"/>
    <w:rsid w:val="00EC2D2A"/>
    <w:rsid w:val="00EC2F6A"/>
    <w:rsid w:val="00EC358A"/>
    <w:rsid w:val="00EC4D93"/>
    <w:rsid w:val="00EC587B"/>
    <w:rsid w:val="00EC656C"/>
    <w:rsid w:val="00EC66D9"/>
    <w:rsid w:val="00EC68A9"/>
    <w:rsid w:val="00EC70F9"/>
    <w:rsid w:val="00EC76F9"/>
    <w:rsid w:val="00ED154F"/>
    <w:rsid w:val="00ED2DD2"/>
    <w:rsid w:val="00ED3D26"/>
    <w:rsid w:val="00ED48E5"/>
    <w:rsid w:val="00ED4CA5"/>
    <w:rsid w:val="00ED6207"/>
    <w:rsid w:val="00ED659C"/>
    <w:rsid w:val="00ED747D"/>
    <w:rsid w:val="00EE1B09"/>
    <w:rsid w:val="00EE21D7"/>
    <w:rsid w:val="00EE2CDE"/>
    <w:rsid w:val="00EE304C"/>
    <w:rsid w:val="00EE3292"/>
    <w:rsid w:val="00EE59BC"/>
    <w:rsid w:val="00EE5F81"/>
    <w:rsid w:val="00EE6044"/>
    <w:rsid w:val="00EE641F"/>
    <w:rsid w:val="00EE6857"/>
    <w:rsid w:val="00EE6ACA"/>
    <w:rsid w:val="00EE7900"/>
    <w:rsid w:val="00EE7C5F"/>
    <w:rsid w:val="00EF03CE"/>
    <w:rsid w:val="00EF09A5"/>
    <w:rsid w:val="00EF1862"/>
    <w:rsid w:val="00EF3063"/>
    <w:rsid w:val="00EF39BF"/>
    <w:rsid w:val="00EF4AC8"/>
    <w:rsid w:val="00EF4BDA"/>
    <w:rsid w:val="00EF595D"/>
    <w:rsid w:val="00EF6ED3"/>
    <w:rsid w:val="00EF792B"/>
    <w:rsid w:val="00F00B8F"/>
    <w:rsid w:val="00F03733"/>
    <w:rsid w:val="00F037F4"/>
    <w:rsid w:val="00F0432A"/>
    <w:rsid w:val="00F04537"/>
    <w:rsid w:val="00F04A51"/>
    <w:rsid w:val="00F04D3B"/>
    <w:rsid w:val="00F05D67"/>
    <w:rsid w:val="00F06E4A"/>
    <w:rsid w:val="00F079F5"/>
    <w:rsid w:val="00F1169A"/>
    <w:rsid w:val="00F11F94"/>
    <w:rsid w:val="00F12BEE"/>
    <w:rsid w:val="00F1383A"/>
    <w:rsid w:val="00F1462D"/>
    <w:rsid w:val="00F14E33"/>
    <w:rsid w:val="00F14E46"/>
    <w:rsid w:val="00F14EA6"/>
    <w:rsid w:val="00F152B1"/>
    <w:rsid w:val="00F15D44"/>
    <w:rsid w:val="00F2088E"/>
    <w:rsid w:val="00F210B9"/>
    <w:rsid w:val="00F21112"/>
    <w:rsid w:val="00F21BF8"/>
    <w:rsid w:val="00F21F35"/>
    <w:rsid w:val="00F23AA8"/>
    <w:rsid w:val="00F24323"/>
    <w:rsid w:val="00F244AF"/>
    <w:rsid w:val="00F24E10"/>
    <w:rsid w:val="00F2503F"/>
    <w:rsid w:val="00F25CB6"/>
    <w:rsid w:val="00F25CCE"/>
    <w:rsid w:val="00F26446"/>
    <w:rsid w:val="00F26E97"/>
    <w:rsid w:val="00F26FFE"/>
    <w:rsid w:val="00F27360"/>
    <w:rsid w:val="00F27AE1"/>
    <w:rsid w:val="00F313F2"/>
    <w:rsid w:val="00F32B2B"/>
    <w:rsid w:val="00F331B3"/>
    <w:rsid w:val="00F34E7A"/>
    <w:rsid w:val="00F37496"/>
    <w:rsid w:val="00F40BF9"/>
    <w:rsid w:val="00F40EF9"/>
    <w:rsid w:val="00F41491"/>
    <w:rsid w:val="00F41AEC"/>
    <w:rsid w:val="00F41E83"/>
    <w:rsid w:val="00F44580"/>
    <w:rsid w:val="00F456B4"/>
    <w:rsid w:val="00F476CE"/>
    <w:rsid w:val="00F50D23"/>
    <w:rsid w:val="00F56A14"/>
    <w:rsid w:val="00F600BE"/>
    <w:rsid w:val="00F61EF6"/>
    <w:rsid w:val="00F66AA7"/>
    <w:rsid w:val="00F671B8"/>
    <w:rsid w:val="00F67231"/>
    <w:rsid w:val="00F67EED"/>
    <w:rsid w:val="00F700ED"/>
    <w:rsid w:val="00F70E30"/>
    <w:rsid w:val="00F71362"/>
    <w:rsid w:val="00F73369"/>
    <w:rsid w:val="00F73606"/>
    <w:rsid w:val="00F74406"/>
    <w:rsid w:val="00F747DF"/>
    <w:rsid w:val="00F74D3C"/>
    <w:rsid w:val="00F80755"/>
    <w:rsid w:val="00F81286"/>
    <w:rsid w:val="00F829E8"/>
    <w:rsid w:val="00F838B5"/>
    <w:rsid w:val="00F847C1"/>
    <w:rsid w:val="00F85987"/>
    <w:rsid w:val="00F85E1D"/>
    <w:rsid w:val="00F87DFF"/>
    <w:rsid w:val="00F90B31"/>
    <w:rsid w:val="00F9357F"/>
    <w:rsid w:val="00F93883"/>
    <w:rsid w:val="00F93E9D"/>
    <w:rsid w:val="00F94F4C"/>
    <w:rsid w:val="00F95FC8"/>
    <w:rsid w:val="00F96313"/>
    <w:rsid w:val="00F9637B"/>
    <w:rsid w:val="00F97980"/>
    <w:rsid w:val="00FA056E"/>
    <w:rsid w:val="00FA065A"/>
    <w:rsid w:val="00FA0FFF"/>
    <w:rsid w:val="00FA2AEB"/>
    <w:rsid w:val="00FA3066"/>
    <w:rsid w:val="00FA35B2"/>
    <w:rsid w:val="00FA3608"/>
    <w:rsid w:val="00FA36C0"/>
    <w:rsid w:val="00FA5DD3"/>
    <w:rsid w:val="00FA6FBA"/>
    <w:rsid w:val="00FA7696"/>
    <w:rsid w:val="00FB01A6"/>
    <w:rsid w:val="00FB02F6"/>
    <w:rsid w:val="00FB0696"/>
    <w:rsid w:val="00FB0A39"/>
    <w:rsid w:val="00FB0AC0"/>
    <w:rsid w:val="00FB103F"/>
    <w:rsid w:val="00FB10A1"/>
    <w:rsid w:val="00FB1469"/>
    <w:rsid w:val="00FB15F5"/>
    <w:rsid w:val="00FB20C5"/>
    <w:rsid w:val="00FB25E2"/>
    <w:rsid w:val="00FB2912"/>
    <w:rsid w:val="00FB2A45"/>
    <w:rsid w:val="00FB2B5B"/>
    <w:rsid w:val="00FB307A"/>
    <w:rsid w:val="00FB373D"/>
    <w:rsid w:val="00FB3E32"/>
    <w:rsid w:val="00FB750B"/>
    <w:rsid w:val="00FC03A3"/>
    <w:rsid w:val="00FC113F"/>
    <w:rsid w:val="00FC1393"/>
    <w:rsid w:val="00FC200F"/>
    <w:rsid w:val="00FC2362"/>
    <w:rsid w:val="00FC375C"/>
    <w:rsid w:val="00FC3CBA"/>
    <w:rsid w:val="00FC5A8F"/>
    <w:rsid w:val="00FC621A"/>
    <w:rsid w:val="00FC6450"/>
    <w:rsid w:val="00FC6C31"/>
    <w:rsid w:val="00FC73D6"/>
    <w:rsid w:val="00FC7A8A"/>
    <w:rsid w:val="00FD011C"/>
    <w:rsid w:val="00FD0DB9"/>
    <w:rsid w:val="00FD0F20"/>
    <w:rsid w:val="00FD10F1"/>
    <w:rsid w:val="00FD1611"/>
    <w:rsid w:val="00FD198E"/>
    <w:rsid w:val="00FD2622"/>
    <w:rsid w:val="00FD2966"/>
    <w:rsid w:val="00FD3256"/>
    <w:rsid w:val="00FD33C6"/>
    <w:rsid w:val="00FD3ED5"/>
    <w:rsid w:val="00FD51D2"/>
    <w:rsid w:val="00FD62DB"/>
    <w:rsid w:val="00FD6E49"/>
    <w:rsid w:val="00FE0211"/>
    <w:rsid w:val="00FE11F5"/>
    <w:rsid w:val="00FE1B5A"/>
    <w:rsid w:val="00FE21D6"/>
    <w:rsid w:val="00FE22CF"/>
    <w:rsid w:val="00FE2BD3"/>
    <w:rsid w:val="00FE3E3E"/>
    <w:rsid w:val="00FE6C0A"/>
    <w:rsid w:val="00FF045B"/>
    <w:rsid w:val="00FF0FD1"/>
    <w:rsid w:val="00FF16E8"/>
    <w:rsid w:val="00FF1ECC"/>
    <w:rsid w:val="00FF2A90"/>
    <w:rsid w:val="00FF3161"/>
    <w:rsid w:val="00FF3D06"/>
    <w:rsid w:val="00FF4545"/>
    <w:rsid w:val="00FF52B5"/>
    <w:rsid w:val="00FF69AC"/>
    <w:rsid w:val="00FF76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15:chartTrackingRefBased/>
  <w15:docId w15:val="{F541FB22-71D7-4D61-99F5-8B51CC82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366"/>
    <w:pPr>
      <w:spacing w:after="240"/>
    </w:pPr>
    <w:rPr>
      <w:rFonts w:ascii="Arial" w:hAnsi="Arial"/>
      <w:lang w:val="en-GB" w:eastAsia="en-US"/>
    </w:rPr>
  </w:style>
  <w:style w:type="paragraph" w:styleId="Heading1">
    <w:name w:val="heading 1"/>
    <w:basedOn w:val="Normal"/>
    <w:next w:val="Paragraph"/>
    <w:autoRedefine/>
    <w:qFormat/>
    <w:rsid w:val="00A40683"/>
    <w:pPr>
      <w:keepNext/>
      <w:numPr>
        <w:numId w:val="1"/>
      </w:numPr>
      <w:spacing w:before="240" w:after="60"/>
      <w:outlineLvl w:val="0"/>
    </w:pPr>
    <w:rPr>
      <w:rFonts w:cs="Arial"/>
      <w:b/>
      <w:bCs/>
      <w:color w:val="0000FF"/>
      <w:sz w:val="32"/>
      <w:szCs w:val="32"/>
    </w:rPr>
  </w:style>
  <w:style w:type="paragraph" w:styleId="Heading2">
    <w:name w:val="heading 2"/>
    <w:basedOn w:val="Normal"/>
    <w:next w:val="Paragraph"/>
    <w:autoRedefine/>
    <w:qFormat/>
    <w:rsid w:val="002E70FC"/>
    <w:pPr>
      <w:keepNext/>
      <w:numPr>
        <w:ilvl w:val="1"/>
        <w:numId w:val="1"/>
      </w:numPr>
      <w:spacing w:before="240" w:after="60"/>
      <w:outlineLvl w:val="1"/>
    </w:pPr>
    <w:rPr>
      <w:rFonts w:cs="Arial"/>
      <w:b/>
      <w:bCs/>
      <w:i/>
      <w:iCs/>
      <w:color w:val="0000FF"/>
      <w:sz w:val="28"/>
      <w:szCs w:val="28"/>
    </w:rPr>
  </w:style>
  <w:style w:type="paragraph" w:styleId="Heading3">
    <w:name w:val="heading 3"/>
    <w:basedOn w:val="Normal"/>
    <w:next w:val="Paragraph"/>
    <w:autoRedefine/>
    <w:qFormat/>
    <w:rsid w:val="00014790"/>
    <w:pPr>
      <w:keepNext/>
      <w:numPr>
        <w:ilvl w:val="2"/>
        <w:numId w:val="1"/>
      </w:numPr>
      <w:spacing w:before="240" w:after="60"/>
      <w:outlineLvl w:val="2"/>
    </w:pPr>
    <w:rPr>
      <w:rFonts w:cs="Arial"/>
      <w:b/>
      <w:bCs/>
      <w:color w:val="0000FF"/>
    </w:rPr>
  </w:style>
  <w:style w:type="paragraph" w:styleId="Heading4">
    <w:name w:val="heading 4"/>
    <w:basedOn w:val="Normal"/>
    <w:next w:val="Paragraph"/>
    <w:link w:val="Heading4Char"/>
    <w:autoRedefine/>
    <w:qFormat/>
    <w:rsid w:val="00F23AA8"/>
    <w:pPr>
      <w:keepNext/>
      <w:numPr>
        <w:ilvl w:val="3"/>
        <w:numId w:val="1"/>
      </w:numPr>
      <w:spacing w:before="240" w:after="60"/>
      <w:outlineLvl w:val="3"/>
    </w:pPr>
    <w:rPr>
      <w:b/>
      <w:bCs/>
    </w:rPr>
  </w:style>
  <w:style w:type="paragraph" w:styleId="Heading5">
    <w:name w:val="heading 5"/>
    <w:basedOn w:val="Normal"/>
    <w:next w:val="Paragraph"/>
    <w:qFormat/>
    <w:rsid w:val="00953065"/>
    <w:pPr>
      <w:numPr>
        <w:ilvl w:val="4"/>
        <w:numId w:val="1"/>
      </w:numPr>
      <w:spacing w:before="240" w:after="60"/>
      <w:outlineLvl w:val="4"/>
    </w:pPr>
    <w:rPr>
      <w:b/>
      <w:bCs/>
      <w:i/>
      <w:iCs/>
      <w:sz w:val="26"/>
      <w:szCs w:val="26"/>
    </w:rPr>
  </w:style>
  <w:style w:type="paragraph" w:styleId="Heading6">
    <w:name w:val="heading 6"/>
    <w:basedOn w:val="Normal"/>
    <w:next w:val="Normal"/>
    <w:qFormat/>
    <w:rsid w:val="0095306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53065"/>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3065"/>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953065"/>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Paragraph">
    <w:name w:val="Paragraph"/>
    <w:link w:val="ParagraphChar"/>
    <w:rsid w:val="00914092"/>
    <w:pPr>
      <w:jc w:val="both"/>
    </w:pPr>
    <w:rPr>
      <w:rFonts w:ascii="Arial" w:hAnsi="Arial"/>
      <w:sz w:val="22"/>
      <w:lang w:val="en-GB" w:eastAsia="en-US"/>
    </w:rPr>
  </w:style>
  <w:style w:type="character" w:customStyle="1" w:styleId="ParagraphChar">
    <w:name w:val="Paragraph Char"/>
    <w:basedOn w:val="DefaultParagraphFont"/>
    <w:link w:val="Paragraph"/>
    <w:rsid w:val="005A2E4A"/>
    <w:rPr>
      <w:rFonts w:ascii="Arial" w:hAnsi="Arial"/>
      <w:sz w:val="22"/>
      <w:lang w:val="en-GB" w:eastAsia="en-US" w:bidi="ar-SA"/>
    </w:rPr>
  </w:style>
  <w:style w:type="character" w:customStyle="1" w:styleId="Heading4Char">
    <w:name w:val="Heading 4 Char"/>
    <w:basedOn w:val="DefaultParagraphFont"/>
    <w:link w:val="Heading4"/>
    <w:rsid w:val="00F23AA8"/>
    <w:rPr>
      <w:rFonts w:ascii="Arial" w:hAnsi="Arial"/>
      <w:b/>
      <w:bCs/>
      <w:lang w:val="en-GB" w:eastAsia="en-US" w:bidi="ar-SA"/>
    </w:rPr>
  </w:style>
  <w:style w:type="character" w:customStyle="1" w:styleId="Heading8Char">
    <w:name w:val="Heading 8 Char"/>
    <w:basedOn w:val="DefaultParagraphFont"/>
    <w:link w:val="Heading8"/>
    <w:rsid w:val="00EE7900"/>
    <w:rPr>
      <w:i/>
      <w:iCs/>
      <w:sz w:val="24"/>
      <w:szCs w:val="24"/>
      <w:lang w:val="en-GB" w:eastAsia="en-US" w:bidi="ar-SA"/>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281AB1"/>
    <w:pPr>
      <w:tabs>
        <w:tab w:val="left" w:pos="403"/>
        <w:tab w:val="right" w:leader="dot" w:pos="9192"/>
      </w:tabs>
    </w:pPr>
    <w:rPr>
      <w:b/>
      <w:noProof/>
    </w:rPr>
  </w:style>
  <w:style w:type="paragraph" w:styleId="TOC2">
    <w:name w:val="toc 2"/>
    <w:basedOn w:val="Normal"/>
    <w:next w:val="Normal"/>
    <w:autoRedefine/>
    <w:uiPriority w:val="39"/>
    <w:rsid w:val="00B605EE"/>
    <w:pPr>
      <w:tabs>
        <w:tab w:val="left" w:pos="880"/>
        <w:tab w:val="right" w:pos="9191"/>
      </w:tabs>
      <w:ind w:left="200"/>
    </w:pPr>
    <w:rPr>
      <w:noProof/>
    </w:rPr>
  </w:style>
  <w:style w:type="paragraph" w:styleId="TOC3">
    <w:name w:val="toc 3"/>
    <w:basedOn w:val="Normal"/>
    <w:next w:val="Normal"/>
    <w:autoRedefine/>
    <w:uiPriority w:val="39"/>
    <w:rsid w:val="00AE2C65"/>
    <w:pPr>
      <w:tabs>
        <w:tab w:val="left" w:pos="1200"/>
        <w:tab w:val="right" w:leader="dot" w:pos="9192"/>
      </w:tabs>
      <w:ind w:left="403"/>
    </w:pPr>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link w:val="CaptionChar"/>
    <w:qFormat/>
    <w:rsid w:val="00A93869"/>
    <w:pPr>
      <w:keepLines/>
      <w:widowControl w:val="0"/>
      <w:spacing w:before="40" w:after="120"/>
    </w:pPr>
    <w:rPr>
      <w:rFonts w:ascii="Times New Roman" w:hAnsi="Times New Roman"/>
      <w:b/>
      <w:lang w:val="en-US"/>
    </w:rPr>
  </w:style>
  <w:style w:type="character" w:customStyle="1" w:styleId="CaptionChar">
    <w:name w:val="Caption Char"/>
    <w:basedOn w:val="DefaultParagraphFont"/>
    <w:link w:val="Caption"/>
    <w:rsid w:val="000A3BBE"/>
    <w:rPr>
      <w:b/>
      <w:lang w:val="en-US" w:eastAsia="en-US" w:bidi="ar-SA"/>
    </w:rPr>
  </w:style>
  <w:style w:type="paragraph" w:styleId="NormalWeb">
    <w:name w:val="Normal (Web)"/>
    <w:basedOn w:val="Normal"/>
    <w:link w:val="NormalWebChar"/>
    <w:rsid w:val="00A93869"/>
    <w:pPr>
      <w:spacing w:before="100" w:beforeAutospacing="1" w:after="100" w:afterAutospacing="1"/>
    </w:pPr>
    <w:rPr>
      <w:rFonts w:ascii="Times New Roman" w:hAnsi="Times New Roman" w:cs="Arial"/>
      <w:sz w:val="24"/>
      <w:szCs w:val="24"/>
      <w:lang w:val="en-US"/>
    </w:rPr>
  </w:style>
  <w:style w:type="character" w:customStyle="1" w:styleId="NormalWebChar">
    <w:name w:val="Normal (Web) Char"/>
    <w:basedOn w:val="DefaultParagraphFont"/>
    <w:link w:val="NormalWeb"/>
    <w:rsid w:val="00200852"/>
    <w:rPr>
      <w:rFonts w:cs="Arial"/>
      <w:sz w:val="24"/>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link w:val="DatePubChar"/>
    <w:rsid w:val="00914092"/>
    <w:pPr>
      <w:jc w:val="center"/>
    </w:pPr>
    <w:rPr>
      <w:color w:val="000080"/>
      <w:sz w:val="22"/>
    </w:rPr>
  </w:style>
  <w:style w:type="character" w:customStyle="1" w:styleId="DatePubChar">
    <w:name w:val="DatePub Char"/>
    <w:basedOn w:val="DefaultParagraphFont"/>
    <w:link w:val="DatePub"/>
    <w:rsid w:val="00914092"/>
    <w:rPr>
      <w:rFonts w:ascii="Arial" w:hAnsi="Arial"/>
      <w:color w:val="000080"/>
      <w:sz w:val="22"/>
      <w:lang w:val="en-GB" w:eastAsia="en-US" w:bidi="ar-SA"/>
    </w:rPr>
  </w:style>
  <w:style w:type="paragraph" w:customStyle="1" w:styleId="CaptionText">
    <w:name w:val="CaptionText"/>
    <w:basedOn w:val="Caption"/>
    <w:link w:val="CaptionTextChar"/>
    <w:rsid w:val="00914092"/>
    <w:pPr>
      <w:jc w:val="center"/>
    </w:pPr>
    <w:rPr>
      <w:bCs/>
    </w:rPr>
  </w:style>
  <w:style w:type="character" w:customStyle="1" w:styleId="CaptionTextChar">
    <w:name w:val="CaptionText Char"/>
    <w:basedOn w:val="CaptionChar"/>
    <w:link w:val="CaptionText"/>
    <w:rsid w:val="000A3BBE"/>
    <w:rPr>
      <w:b/>
      <w:bCs/>
      <w:lang w:val="en-US" w:eastAsia="en-US" w:bidi="ar-SA"/>
    </w:rPr>
  </w:style>
  <w:style w:type="character" w:styleId="FootnoteReference">
    <w:name w:val="footnote reference"/>
    <w:basedOn w:val="DefaultParagraphFont"/>
    <w:semiHidden/>
    <w:rsid w:val="00AF6D2E"/>
    <w:rPr>
      <w:rFonts w:ascii="TimesNewRomanPS" w:hAnsi="TimesNewRomanPS"/>
      <w:position w:val="6"/>
      <w:sz w:val="16"/>
    </w:rPr>
  </w:style>
  <w:style w:type="paragraph" w:styleId="FootnoteText">
    <w:name w:val="footnote text"/>
    <w:basedOn w:val="Normal"/>
    <w:semiHidden/>
    <w:rsid w:val="00AF6D2E"/>
    <w:pPr>
      <w:tabs>
        <w:tab w:val="left" w:pos="567"/>
        <w:tab w:val="left" w:pos="1134"/>
        <w:tab w:val="right" w:pos="9072"/>
      </w:tabs>
      <w:overflowPunct w:val="0"/>
      <w:autoSpaceDE w:val="0"/>
      <w:autoSpaceDN w:val="0"/>
      <w:adjustRightInd w:val="0"/>
      <w:spacing w:after="0" w:line="360" w:lineRule="auto"/>
      <w:ind w:left="357" w:hanging="357"/>
      <w:jc w:val="both"/>
      <w:textAlignment w:val="baseline"/>
    </w:pPr>
    <w:rPr>
      <w:rFonts w:ascii="Times New Roman" w:hAnsi="Times New Roman"/>
      <w:lang w:eastAsia="en-GB"/>
    </w:rPr>
  </w:style>
  <w:style w:type="paragraph" w:customStyle="1" w:styleId="TableHeading">
    <w:name w:val="TableHeading"/>
    <w:basedOn w:val="Normal"/>
    <w:rsid w:val="003B6F81"/>
    <w:rPr>
      <w:b/>
      <w:sz w:val="22"/>
    </w:rPr>
  </w:style>
  <w:style w:type="paragraph" w:customStyle="1" w:styleId="AttributeName">
    <w:name w:val="AttributeName"/>
    <w:basedOn w:val="Normal"/>
    <w:link w:val="AttributeNameChar"/>
    <w:rsid w:val="00AF6D2E"/>
    <w:rPr>
      <w:rFonts w:ascii="Courier New" w:hAnsi="Courier New" w:cs="Courier New"/>
      <w:sz w:val="22"/>
    </w:rPr>
  </w:style>
  <w:style w:type="character" w:customStyle="1" w:styleId="AttributeNameChar">
    <w:name w:val="AttributeName Char"/>
    <w:basedOn w:val="DefaultParagraphFont"/>
    <w:link w:val="AttributeName"/>
    <w:rsid w:val="001670C6"/>
    <w:rPr>
      <w:rFonts w:ascii="Courier New" w:hAnsi="Courier New" w:cs="Courier New"/>
      <w:sz w:val="22"/>
      <w:lang w:val="en-GB" w:eastAsia="en-US" w:bidi="ar-SA"/>
    </w:rPr>
  </w:style>
  <w:style w:type="paragraph" w:customStyle="1" w:styleId="Text2">
    <w:name w:val="Text 2"/>
    <w:basedOn w:val="Normal"/>
    <w:rsid w:val="00B43E22"/>
    <w:pPr>
      <w:tabs>
        <w:tab w:val="left" w:pos="567"/>
        <w:tab w:val="left" w:pos="1134"/>
        <w:tab w:val="left" w:pos="2161"/>
        <w:tab w:val="right" w:pos="9072"/>
      </w:tabs>
      <w:overflowPunct w:val="0"/>
      <w:autoSpaceDE w:val="0"/>
      <w:autoSpaceDN w:val="0"/>
      <w:adjustRightInd w:val="0"/>
      <w:spacing w:after="0" w:line="360" w:lineRule="auto"/>
      <w:jc w:val="both"/>
      <w:textAlignment w:val="baseline"/>
    </w:pPr>
    <w:rPr>
      <w:rFonts w:ascii="Times New Roman" w:hAnsi="Times New Roman"/>
      <w:sz w:val="24"/>
      <w:lang w:eastAsia="en-GB"/>
    </w:rPr>
  </w:style>
  <w:style w:type="paragraph" w:customStyle="1" w:styleId="Bold">
    <w:name w:val="Bold"/>
    <w:basedOn w:val="Paragraph"/>
    <w:link w:val="BoldChar"/>
    <w:rsid w:val="005A2E4A"/>
    <w:rPr>
      <w:b/>
      <w:bCs/>
    </w:rPr>
  </w:style>
  <w:style w:type="character" w:customStyle="1" w:styleId="BoldChar">
    <w:name w:val="Bold Char"/>
    <w:basedOn w:val="ParagraphChar"/>
    <w:link w:val="Bold"/>
    <w:rsid w:val="00AC323F"/>
    <w:rPr>
      <w:rFonts w:ascii="Arial" w:hAnsi="Arial"/>
      <w:b/>
      <w:bCs/>
      <w:sz w:val="22"/>
      <w:lang w:val="en-GB" w:eastAsia="en-US" w:bidi="ar-SA"/>
    </w:rPr>
  </w:style>
  <w:style w:type="paragraph" w:customStyle="1" w:styleId="Italic">
    <w:name w:val="Italic"/>
    <w:basedOn w:val="Paragraph"/>
    <w:link w:val="ItalicChar"/>
    <w:rsid w:val="005A2E4A"/>
    <w:rPr>
      <w:i/>
      <w:iCs/>
    </w:rPr>
  </w:style>
  <w:style w:type="character" w:customStyle="1" w:styleId="ItalicChar">
    <w:name w:val="Italic Char"/>
    <w:basedOn w:val="ParagraphChar"/>
    <w:link w:val="Italic"/>
    <w:rsid w:val="005A2E4A"/>
    <w:rPr>
      <w:rFonts w:ascii="Arial" w:hAnsi="Arial"/>
      <w:i/>
      <w:iCs/>
      <w:sz w:val="22"/>
      <w:lang w:val="en-GB" w:eastAsia="en-US" w:bidi="ar-SA"/>
    </w:rPr>
  </w:style>
  <w:style w:type="paragraph" w:styleId="Quote">
    <w:name w:val="Quote"/>
    <w:basedOn w:val="Italic"/>
    <w:qFormat/>
    <w:rsid w:val="00AC323F"/>
    <w:pPr>
      <w:ind w:left="720"/>
    </w:pPr>
  </w:style>
  <w:style w:type="paragraph" w:customStyle="1" w:styleId="BoldItalic">
    <w:name w:val="Bold+Italic"/>
    <w:basedOn w:val="Paragraph"/>
    <w:rsid w:val="003F7685"/>
    <w:pPr>
      <w:numPr>
        <w:numId w:val="2"/>
      </w:numPr>
    </w:pPr>
    <w:rPr>
      <w:b/>
      <w:i/>
    </w:rPr>
  </w:style>
  <w:style w:type="paragraph" w:customStyle="1" w:styleId="bulleted">
    <w:name w:val="bulleted"/>
    <w:basedOn w:val="Paragraph"/>
    <w:link w:val="bulletedChar"/>
    <w:rsid w:val="002A4D31"/>
    <w:pPr>
      <w:numPr>
        <w:numId w:val="2"/>
      </w:numPr>
      <w:spacing w:after="240"/>
    </w:pPr>
  </w:style>
  <w:style w:type="character" w:customStyle="1" w:styleId="bulletedChar">
    <w:name w:val="bulleted Char"/>
    <w:basedOn w:val="ParagraphChar"/>
    <w:link w:val="bulleted"/>
    <w:rsid w:val="008D012F"/>
    <w:rPr>
      <w:rFonts w:ascii="Arial" w:hAnsi="Arial"/>
      <w:sz w:val="22"/>
      <w:lang w:val="en-GB" w:eastAsia="en-US" w:bidi="ar-SA"/>
    </w:rPr>
  </w:style>
  <w:style w:type="paragraph" w:customStyle="1" w:styleId="bulletedattribute">
    <w:name w:val="bulleted attribute"/>
    <w:basedOn w:val="bulleted"/>
    <w:link w:val="bulletedattributeChar"/>
    <w:rsid w:val="00726BE6"/>
    <w:rPr>
      <w:rFonts w:ascii="Courier New" w:hAnsi="Courier New"/>
      <w:szCs w:val="22"/>
    </w:rPr>
  </w:style>
  <w:style w:type="character" w:customStyle="1" w:styleId="bulletedattributeChar">
    <w:name w:val="bulleted attribute Char"/>
    <w:basedOn w:val="bulletedChar"/>
    <w:link w:val="bulletedattribute"/>
    <w:rsid w:val="008D012F"/>
    <w:rPr>
      <w:rFonts w:ascii="Courier New" w:hAnsi="Courier New"/>
      <w:sz w:val="22"/>
      <w:szCs w:val="22"/>
      <w:lang w:val="en-GB" w:eastAsia="en-US" w:bidi="ar-SA"/>
    </w:rPr>
  </w:style>
  <w:style w:type="paragraph" w:customStyle="1" w:styleId="StylebulletedattributeItalic">
    <w:name w:val="Style bulleted attribute + Italic"/>
    <w:basedOn w:val="bulletedattribute"/>
    <w:rsid w:val="00726BE6"/>
    <w:rPr>
      <w:i/>
      <w:iCs/>
    </w:rPr>
  </w:style>
  <w:style w:type="paragraph" w:customStyle="1" w:styleId="bulletedattribute-italic">
    <w:name w:val="bulleted attribute - italic"/>
    <w:basedOn w:val="bulletedattribute"/>
    <w:link w:val="bulletedattribute-italicChar"/>
    <w:rsid w:val="00726BE6"/>
    <w:rPr>
      <w:i/>
    </w:rPr>
  </w:style>
  <w:style w:type="character" w:customStyle="1" w:styleId="bulletedattribute-italicChar">
    <w:name w:val="bulleted attribute - italic Char"/>
    <w:basedOn w:val="bulletedattributeChar"/>
    <w:link w:val="bulletedattribute-italic"/>
    <w:rsid w:val="00FD2966"/>
    <w:rPr>
      <w:rFonts w:ascii="Courier New" w:hAnsi="Courier New"/>
      <w:i/>
      <w:sz w:val="22"/>
      <w:szCs w:val="22"/>
      <w:lang w:val="en-GB" w:eastAsia="en-US" w:bidi="ar-SA"/>
    </w:rPr>
  </w:style>
  <w:style w:type="paragraph" w:customStyle="1" w:styleId="AttributeNameSmall">
    <w:name w:val="AttributeNameSmall"/>
    <w:basedOn w:val="AttributeName"/>
    <w:link w:val="AttributeNameSmallChar"/>
    <w:rsid w:val="00B67CF3"/>
    <w:rPr>
      <w:i/>
      <w:iCs/>
      <w:sz w:val="18"/>
    </w:rPr>
  </w:style>
  <w:style w:type="character" w:customStyle="1" w:styleId="AttributeNameSmallChar">
    <w:name w:val="AttributeNameSmall Char"/>
    <w:basedOn w:val="AttributeNameChar"/>
    <w:link w:val="AttributeNameSmall"/>
    <w:rsid w:val="003A0C7C"/>
    <w:rPr>
      <w:rFonts w:ascii="Courier New" w:hAnsi="Courier New" w:cs="Courier New"/>
      <w:i/>
      <w:iCs/>
      <w:sz w:val="18"/>
      <w:lang w:val="en-GB" w:eastAsia="en-US" w:bidi="ar-SA"/>
    </w:rPr>
  </w:style>
  <w:style w:type="paragraph" w:customStyle="1" w:styleId="Bulleted0">
    <w:name w:val="Bulleted"/>
    <w:basedOn w:val="Normal"/>
    <w:rsid w:val="00521C99"/>
    <w:pPr>
      <w:numPr>
        <w:numId w:val="9"/>
      </w:numPr>
      <w:jc w:val="both"/>
    </w:pPr>
    <w:rPr>
      <w:rFonts w:cs="Arial"/>
      <w:sz w:val="22"/>
      <w:szCs w:val="32"/>
    </w:rPr>
  </w:style>
  <w:style w:type="paragraph" w:styleId="BalloonText">
    <w:name w:val="Balloon Text"/>
    <w:basedOn w:val="Normal"/>
    <w:semiHidden/>
    <w:rsid w:val="0093699F"/>
    <w:rPr>
      <w:rFonts w:ascii="Tahoma" w:hAnsi="Tahoma" w:cs="Tahoma"/>
      <w:sz w:val="16"/>
      <w:szCs w:val="16"/>
    </w:rPr>
  </w:style>
  <w:style w:type="paragraph" w:customStyle="1" w:styleId="BulletedFeature">
    <w:name w:val="Bulleted Feature"/>
    <w:basedOn w:val="Normal"/>
    <w:rsid w:val="00295EBA"/>
    <w:pPr>
      <w:numPr>
        <w:numId w:val="15"/>
      </w:numPr>
    </w:pPr>
  </w:style>
  <w:style w:type="paragraph" w:customStyle="1" w:styleId="BodyA">
    <w:name w:val="Body A"/>
    <w:rsid w:val="00A557CC"/>
    <w:pPr>
      <w:jc w:val="both"/>
    </w:pPr>
    <w:rPr>
      <w:rFonts w:ascii="Helvetica" w:eastAsia="ヒラギノ角ゴ Pro W3" w:hAnsi="Helvetica"/>
      <w:color w:val="000000"/>
      <w:sz w:val="24"/>
      <w:lang w:val="en-US" w:eastAsia="en-GB"/>
    </w:rPr>
  </w:style>
  <w:style w:type="paragraph" w:styleId="ListBullet">
    <w:name w:val="List Bullet"/>
    <w:basedOn w:val="Normal"/>
    <w:rsid w:val="001320E6"/>
    <w:pPr>
      <w:numPr>
        <w:numId w:val="43"/>
      </w:numPr>
    </w:pPr>
  </w:style>
  <w:style w:type="character" w:styleId="CommentReference">
    <w:name w:val="annotation reference"/>
    <w:basedOn w:val="DefaultParagraphFont"/>
    <w:semiHidden/>
    <w:rsid w:val="00295D0D"/>
    <w:rPr>
      <w:sz w:val="16"/>
      <w:szCs w:val="16"/>
    </w:rPr>
  </w:style>
  <w:style w:type="paragraph" w:styleId="CommentText">
    <w:name w:val="annotation text"/>
    <w:basedOn w:val="Normal"/>
    <w:semiHidden/>
    <w:rsid w:val="00295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image" Target="media/image54.emf"/><Relationship Id="rId68" Type="http://schemas.openxmlformats.org/officeDocument/2006/relationships/image" Target="media/image59.emf"/><Relationship Id="rId76" Type="http://schemas.openxmlformats.org/officeDocument/2006/relationships/image" Target="media/image67.emf"/><Relationship Id="rId84" Type="http://schemas.openxmlformats.org/officeDocument/2006/relationships/image" Target="media/image75.emf"/><Relationship Id="rId89" Type="http://schemas.openxmlformats.org/officeDocument/2006/relationships/image" Target="media/image80.emf"/><Relationship Id="rId7" Type="http://schemas.openxmlformats.org/officeDocument/2006/relationships/endnotes" Target="endnotes.xml"/><Relationship Id="rId71" Type="http://schemas.openxmlformats.org/officeDocument/2006/relationships/image" Target="media/image62.emf"/><Relationship Id="rId92" Type="http://schemas.openxmlformats.org/officeDocument/2006/relationships/image" Target="media/image83.emf"/><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image" Target="media/image57.emf"/><Relationship Id="rId74" Type="http://schemas.openxmlformats.org/officeDocument/2006/relationships/image" Target="media/image65.emf"/><Relationship Id="rId79" Type="http://schemas.openxmlformats.org/officeDocument/2006/relationships/image" Target="media/image70.emf"/><Relationship Id="rId87" Type="http://schemas.openxmlformats.org/officeDocument/2006/relationships/image" Target="media/image78.emf"/><Relationship Id="rId5" Type="http://schemas.openxmlformats.org/officeDocument/2006/relationships/webSettings" Target="webSettings.xml"/><Relationship Id="rId61" Type="http://schemas.openxmlformats.org/officeDocument/2006/relationships/image" Target="media/image52.emf"/><Relationship Id="rId82" Type="http://schemas.openxmlformats.org/officeDocument/2006/relationships/image" Target="media/image73.emf"/><Relationship Id="rId90" Type="http://schemas.openxmlformats.org/officeDocument/2006/relationships/image" Target="media/image81.emf"/><Relationship Id="rId95" Type="http://schemas.openxmlformats.org/officeDocument/2006/relationships/theme" Target="theme/theme1.xml"/><Relationship Id="rId19" Type="http://schemas.openxmlformats.org/officeDocument/2006/relationships/image" Target="media/image10.em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5.emf"/><Relationship Id="rId69" Type="http://schemas.openxmlformats.org/officeDocument/2006/relationships/image" Target="media/image60.emf"/><Relationship Id="rId77" Type="http://schemas.openxmlformats.org/officeDocument/2006/relationships/image" Target="media/image68.jpeg"/><Relationship Id="rId8" Type="http://schemas.openxmlformats.org/officeDocument/2006/relationships/hyperlink" Target="http://www.sdmx.org/" TargetMode="External"/><Relationship Id="rId51" Type="http://schemas.openxmlformats.org/officeDocument/2006/relationships/image" Target="media/image42.emf"/><Relationship Id="rId72" Type="http://schemas.openxmlformats.org/officeDocument/2006/relationships/image" Target="media/image63.emf"/><Relationship Id="rId80" Type="http://schemas.openxmlformats.org/officeDocument/2006/relationships/image" Target="media/image71.emf"/><Relationship Id="rId85" Type="http://schemas.openxmlformats.org/officeDocument/2006/relationships/image" Target="media/image76.emf"/><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image" Target="media/image58.emf"/><Relationship Id="rId20" Type="http://schemas.openxmlformats.org/officeDocument/2006/relationships/image" Target="media/image11.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3.emf"/><Relationship Id="rId70" Type="http://schemas.openxmlformats.org/officeDocument/2006/relationships/image" Target="media/image61.emf"/><Relationship Id="rId75" Type="http://schemas.openxmlformats.org/officeDocument/2006/relationships/image" Target="media/image66.emf"/><Relationship Id="rId83" Type="http://schemas.openxmlformats.org/officeDocument/2006/relationships/image" Target="media/image74.emf"/><Relationship Id="rId88" Type="http://schemas.openxmlformats.org/officeDocument/2006/relationships/image" Target="media/image79.emf"/><Relationship Id="rId91" Type="http://schemas.openxmlformats.org/officeDocument/2006/relationships/image" Target="media/image8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10" Type="http://schemas.openxmlformats.org/officeDocument/2006/relationships/footer" Target="footer1.xml"/><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6.emf"/><Relationship Id="rId73" Type="http://schemas.openxmlformats.org/officeDocument/2006/relationships/image" Target="media/image64.emf"/><Relationship Id="rId78" Type="http://schemas.openxmlformats.org/officeDocument/2006/relationships/image" Target="media/image69.emf"/><Relationship Id="rId81" Type="http://schemas.openxmlformats.org/officeDocument/2006/relationships/image" Target="media/image72.emf"/><Relationship Id="rId86" Type="http://schemas.openxmlformats.org/officeDocument/2006/relationships/image" Target="media/image77.e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F38E5-0B0D-4F73-B4F1-4207B3BB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SDMX-Template.dot</Template>
  <TotalTime>40</TotalTime>
  <Pages>2</Pages>
  <Words>29379</Words>
  <Characters>167461</Characters>
  <Application>Microsoft Office Word</Application>
  <DocSecurity>4</DocSecurity>
  <Lines>1395</Lines>
  <Paragraphs>392</Paragraphs>
  <ScaleCrop>false</ScaleCrop>
  <HeadingPairs>
    <vt:vector size="2" baseType="variant">
      <vt:variant>
        <vt:lpstr>Title</vt:lpstr>
      </vt:variant>
      <vt:variant>
        <vt:i4>1</vt:i4>
      </vt:variant>
    </vt:vector>
  </HeadingPairs>
  <TitlesOfParts>
    <vt:vector size="1" baseType="lpstr">
      <vt:lpstr>Information Model</vt:lpstr>
    </vt:vector>
  </TitlesOfParts>
  <Company>Hewlett-Packard</Company>
  <LinksUpToDate>false</LinksUpToDate>
  <CharactersWithSpaces>196448</CharactersWithSpaces>
  <SharedDoc>false</SharedDoc>
  <HLinks>
    <vt:vector size="870" baseType="variant">
      <vt:variant>
        <vt:i4>1638448</vt:i4>
      </vt:variant>
      <vt:variant>
        <vt:i4>863</vt:i4>
      </vt:variant>
      <vt:variant>
        <vt:i4>0</vt:i4>
      </vt:variant>
      <vt:variant>
        <vt:i4>5</vt:i4>
      </vt:variant>
      <vt:variant>
        <vt:lpwstr/>
      </vt:variant>
      <vt:variant>
        <vt:lpwstr>_Toc290467448</vt:lpwstr>
      </vt:variant>
      <vt:variant>
        <vt:i4>1638448</vt:i4>
      </vt:variant>
      <vt:variant>
        <vt:i4>857</vt:i4>
      </vt:variant>
      <vt:variant>
        <vt:i4>0</vt:i4>
      </vt:variant>
      <vt:variant>
        <vt:i4>5</vt:i4>
      </vt:variant>
      <vt:variant>
        <vt:lpwstr/>
      </vt:variant>
      <vt:variant>
        <vt:lpwstr>_Toc290467447</vt:lpwstr>
      </vt:variant>
      <vt:variant>
        <vt:i4>1638448</vt:i4>
      </vt:variant>
      <vt:variant>
        <vt:i4>851</vt:i4>
      </vt:variant>
      <vt:variant>
        <vt:i4>0</vt:i4>
      </vt:variant>
      <vt:variant>
        <vt:i4>5</vt:i4>
      </vt:variant>
      <vt:variant>
        <vt:lpwstr/>
      </vt:variant>
      <vt:variant>
        <vt:lpwstr>_Toc290467446</vt:lpwstr>
      </vt:variant>
      <vt:variant>
        <vt:i4>1638448</vt:i4>
      </vt:variant>
      <vt:variant>
        <vt:i4>845</vt:i4>
      </vt:variant>
      <vt:variant>
        <vt:i4>0</vt:i4>
      </vt:variant>
      <vt:variant>
        <vt:i4>5</vt:i4>
      </vt:variant>
      <vt:variant>
        <vt:lpwstr/>
      </vt:variant>
      <vt:variant>
        <vt:lpwstr>_Toc290467445</vt:lpwstr>
      </vt:variant>
      <vt:variant>
        <vt:i4>1638448</vt:i4>
      </vt:variant>
      <vt:variant>
        <vt:i4>839</vt:i4>
      </vt:variant>
      <vt:variant>
        <vt:i4>0</vt:i4>
      </vt:variant>
      <vt:variant>
        <vt:i4>5</vt:i4>
      </vt:variant>
      <vt:variant>
        <vt:lpwstr/>
      </vt:variant>
      <vt:variant>
        <vt:lpwstr>_Toc290467444</vt:lpwstr>
      </vt:variant>
      <vt:variant>
        <vt:i4>1638448</vt:i4>
      </vt:variant>
      <vt:variant>
        <vt:i4>833</vt:i4>
      </vt:variant>
      <vt:variant>
        <vt:i4>0</vt:i4>
      </vt:variant>
      <vt:variant>
        <vt:i4>5</vt:i4>
      </vt:variant>
      <vt:variant>
        <vt:lpwstr/>
      </vt:variant>
      <vt:variant>
        <vt:lpwstr>_Toc290467443</vt:lpwstr>
      </vt:variant>
      <vt:variant>
        <vt:i4>1638448</vt:i4>
      </vt:variant>
      <vt:variant>
        <vt:i4>827</vt:i4>
      </vt:variant>
      <vt:variant>
        <vt:i4>0</vt:i4>
      </vt:variant>
      <vt:variant>
        <vt:i4>5</vt:i4>
      </vt:variant>
      <vt:variant>
        <vt:lpwstr/>
      </vt:variant>
      <vt:variant>
        <vt:lpwstr>_Toc290467442</vt:lpwstr>
      </vt:variant>
      <vt:variant>
        <vt:i4>1638448</vt:i4>
      </vt:variant>
      <vt:variant>
        <vt:i4>821</vt:i4>
      </vt:variant>
      <vt:variant>
        <vt:i4>0</vt:i4>
      </vt:variant>
      <vt:variant>
        <vt:i4>5</vt:i4>
      </vt:variant>
      <vt:variant>
        <vt:lpwstr/>
      </vt:variant>
      <vt:variant>
        <vt:lpwstr>_Toc290467441</vt:lpwstr>
      </vt:variant>
      <vt:variant>
        <vt:i4>1638448</vt:i4>
      </vt:variant>
      <vt:variant>
        <vt:i4>815</vt:i4>
      </vt:variant>
      <vt:variant>
        <vt:i4>0</vt:i4>
      </vt:variant>
      <vt:variant>
        <vt:i4>5</vt:i4>
      </vt:variant>
      <vt:variant>
        <vt:lpwstr/>
      </vt:variant>
      <vt:variant>
        <vt:lpwstr>_Toc290467440</vt:lpwstr>
      </vt:variant>
      <vt:variant>
        <vt:i4>1966128</vt:i4>
      </vt:variant>
      <vt:variant>
        <vt:i4>809</vt:i4>
      </vt:variant>
      <vt:variant>
        <vt:i4>0</vt:i4>
      </vt:variant>
      <vt:variant>
        <vt:i4>5</vt:i4>
      </vt:variant>
      <vt:variant>
        <vt:lpwstr/>
      </vt:variant>
      <vt:variant>
        <vt:lpwstr>_Toc290467439</vt:lpwstr>
      </vt:variant>
      <vt:variant>
        <vt:i4>1966128</vt:i4>
      </vt:variant>
      <vt:variant>
        <vt:i4>803</vt:i4>
      </vt:variant>
      <vt:variant>
        <vt:i4>0</vt:i4>
      </vt:variant>
      <vt:variant>
        <vt:i4>5</vt:i4>
      </vt:variant>
      <vt:variant>
        <vt:lpwstr/>
      </vt:variant>
      <vt:variant>
        <vt:lpwstr>_Toc290467438</vt:lpwstr>
      </vt:variant>
      <vt:variant>
        <vt:i4>1966128</vt:i4>
      </vt:variant>
      <vt:variant>
        <vt:i4>797</vt:i4>
      </vt:variant>
      <vt:variant>
        <vt:i4>0</vt:i4>
      </vt:variant>
      <vt:variant>
        <vt:i4>5</vt:i4>
      </vt:variant>
      <vt:variant>
        <vt:lpwstr/>
      </vt:variant>
      <vt:variant>
        <vt:lpwstr>_Toc290467437</vt:lpwstr>
      </vt:variant>
      <vt:variant>
        <vt:i4>1966128</vt:i4>
      </vt:variant>
      <vt:variant>
        <vt:i4>791</vt:i4>
      </vt:variant>
      <vt:variant>
        <vt:i4>0</vt:i4>
      </vt:variant>
      <vt:variant>
        <vt:i4>5</vt:i4>
      </vt:variant>
      <vt:variant>
        <vt:lpwstr/>
      </vt:variant>
      <vt:variant>
        <vt:lpwstr>_Toc290467436</vt:lpwstr>
      </vt:variant>
      <vt:variant>
        <vt:i4>1966128</vt:i4>
      </vt:variant>
      <vt:variant>
        <vt:i4>785</vt:i4>
      </vt:variant>
      <vt:variant>
        <vt:i4>0</vt:i4>
      </vt:variant>
      <vt:variant>
        <vt:i4>5</vt:i4>
      </vt:variant>
      <vt:variant>
        <vt:lpwstr/>
      </vt:variant>
      <vt:variant>
        <vt:lpwstr>_Toc290467435</vt:lpwstr>
      </vt:variant>
      <vt:variant>
        <vt:i4>1966128</vt:i4>
      </vt:variant>
      <vt:variant>
        <vt:i4>779</vt:i4>
      </vt:variant>
      <vt:variant>
        <vt:i4>0</vt:i4>
      </vt:variant>
      <vt:variant>
        <vt:i4>5</vt:i4>
      </vt:variant>
      <vt:variant>
        <vt:lpwstr/>
      </vt:variant>
      <vt:variant>
        <vt:lpwstr>_Toc290467434</vt:lpwstr>
      </vt:variant>
      <vt:variant>
        <vt:i4>1966128</vt:i4>
      </vt:variant>
      <vt:variant>
        <vt:i4>773</vt:i4>
      </vt:variant>
      <vt:variant>
        <vt:i4>0</vt:i4>
      </vt:variant>
      <vt:variant>
        <vt:i4>5</vt:i4>
      </vt:variant>
      <vt:variant>
        <vt:lpwstr/>
      </vt:variant>
      <vt:variant>
        <vt:lpwstr>_Toc290467433</vt:lpwstr>
      </vt:variant>
      <vt:variant>
        <vt:i4>1966128</vt:i4>
      </vt:variant>
      <vt:variant>
        <vt:i4>767</vt:i4>
      </vt:variant>
      <vt:variant>
        <vt:i4>0</vt:i4>
      </vt:variant>
      <vt:variant>
        <vt:i4>5</vt:i4>
      </vt:variant>
      <vt:variant>
        <vt:lpwstr/>
      </vt:variant>
      <vt:variant>
        <vt:lpwstr>_Toc290467432</vt:lpwstr>
      </vt:variant>
      <vt:variant>
        <vt:i4>1966128</vt:i4>
      </vt:variant>
      <vt:variant>
        <vt:i4>761</vt:i4>
      </vt:variant>
      <vt:variant>
        <vt:i4>0</vt:i4>
      </vt:variant>
      <vt:variant>
        <vt:i4>5</vt:i4>
      </vt:variant>
      <vt:variant>
        <vt:lpwstr/>
      </vt:variant>
      <vt:variant>
        <vt:lpwstr>_Toc290467431</vt:lpwstr>
      </vt:variant>
      <vt:variant>
        <vt:i4>1966128</vt:i4>
      </vt:variant>
      <vt:variant>
        <vt:i4>755</vt:i4>
      </vt:variant>
      <vt:variant>
        <vt:i4>0</vt:i4>
      </vt:variant>
      <vt:variant>
        <vt:i4>5</vt:i4>
      </vt:variant>
      <vt:variant>
        <vt:lpwstr/>
      </vt:variant>
      <vt:variant>
        <vt:lpwstr>_Toc290467430</vt:lpwstr>
      </vt:variant>
      <vt:variant>
        <vt:i4>2031664</vt:i4>
      </vt:variant>
      <vt:variant>
        <vt:i4>749</vt:i4>
      </vt:variant>
      <vt:variant>
        <vt:i4>0</vt:i4>
      </vt:variant>
      <vt:variant>
        <vt:i4>5</vt:i4>
      </vt:variant>
      <vt:variant>
        <vt:lpwstr/>
      </vt:variant>
      <vt:variant>
        <vt:lpwstr>_Toc290467429</vt:lpwstr>
      </vt:variant>
      <vt:variant>
        <vt:i4>2031664</vt:i4>
      </vt:variant>
      <vt:variant>
        <vt:i4>743</vt:i4>
      </vt:variant>
      <vt:variant>
        <vt:i4>0</vt:i4>
      </vt:variant>
      <vt:variant>
        <vt:i4>5</vt:i4>
      </vt:variant>
      <vt:variant>
        <vt:lpwstr/>
      </vt:variant>
      <vt:variant>
        <vt:lpwstr>_Toc290467428</vt:lpwstr>
      </vt:variant>
      <vt:variant>
        <vt:i4>2031664</vt:i4>
      </vt:variant>
      <vt:variant>
        <vt:i4>737</vt:i4>
      </vt:variant>
      <vt:variant>
        <vt:i4>0</vt:i4>
      </vt:variant>
      <vt:variant>
        <vt:i4>5</vt:i4>
      </vt:variant>
      <vt:variant>
        <vt:lpwstr/>
      </vt:variant>
      <vt:variant>
        <vt:lpwstr>_Toc290467427</vt:lpwstr>
      </vt:variant>
      <vt:variant>
        <vt:i4>2031664</vt:i4>
      </vt:variant>
      <vt:variant>
        <vt:i4>731</vt:i4>
      </vt:variant>
      <vt:variant>
        <vt:i4>0</vt:i4>
      </vt:variant>
      <vt:variant>
        <vt:i4>5</vt:i4>
      </vt:variant>
      <vt:variant>
        <vt:lpwstr/>
      </vt:variant>
      <vt:variant>
        <vt:lpwstr>_Toc290467426</vt:lpwstr>
      </vt:variant>
      <vt:variant>
        <vt:i4>2031664</vt:i4>
      </vt:variant>
      <vt:variant>
        <vt:i4>725</vt:i4>
      </vt:variant>
      <vt:variant>
        <vt:i4>0</vt:i4>
      </vt:variant>
      <vt:variant>
        <vt:i4>5</vt:i4>
      </vt:variant>
      <vt:variant>
        <vt:lpwstr/>
      </vt:variant>
      <vt:variant>
        <vt:lpwstr>_Toc290467425</vt:lpwstr>
      </vt:variant>
      <vt:variant>
        <vt:i4>2031664</vt:i4>
      </vt:variant>
      <vt:variant>
        <vt:i4>719</vt:i4>
      </vt:variant>
      <vt:variant>
        <vt:i4>0</vt:i4>
      </vt:variant>
      <vt:variant>
        <vt:i4>5</vt:i4>
      </vt:variant>
      <vt:variant>
        <vt:lpwstr/>
      </vt:variant>
      <vt:variant>
        <vt:lpwstr>_Toc290467424</vt:lpwstr>
      </vt:variant>
      <vt:variant>
        <vt:i4>2031664</vt:i4>
      </vt:variant>
      <vt:variant>
        <vt:i4>713</vt:i4>
      </vt:variant>
      <vt:variant>
        <vt:i4>0</vt:i4>
      </vt:variant>
      <vt:variant>
        <vt:i4>5</vt:i4>
      </vt:variant>
      <vt:variant>
        <vt:lpwstr/>
      </vt:variant>
      <vt:variant>
        <vt:lpwstr>_Toc290467423</vt:lpwstr>
      </vt:variant>
      <vt:variant>
        <vt:i4>2031664</vt:i4>
      </vt:variant>
      <vt:variant>
        <vt:i4>707</vt:i4>
      </vt:variant>
      <vt:variant>
        <vt:i4>0</vt:i4>
      </vt:variant>
      <vt:variant>
        <vt:i4>5</vt:i4>
      </vt:variant>
      <vt:variant>
        <vt:lpwstr/>
      </vt:variant>
      <vt:variant>
        <vt:lpwstr>_Toc290467422</vt:lpwstr>
      </vt:variant>
      <vt:variant>
        <vt:i4>2031664</vt:i4>
      </vt:variant>
      <vt:variant>
        <vt:i4>701</vt:i4>
      </vt:variant>
      <vt:variant>
        <vt:i4>0</vt:i4>
      </vt:variant>
      <vt:variant>
        <vt:i4>5</vt:i4>
      </vt:variant>
      <vt:variant>
        <vt:lpwstr/>
      </vt:variant>
      <vt:variant>
        <vt:lpwstr>_Toc290467421</vt:lpwstr>
      </vt:variant>
      <vt:variant>
        <vt:i4>2031664</vt:i4>
      </vt:variant>
      <vt:variant>
        <vt:i4>695</vt:i4>
      </vt:variant>
      <vt:variant>
        <vt:i4>0</vt:i4>
      </vt:variant>
      <vt:variant>
        <vt:i4>5</vt:i4>
      </vt:variant>
      <vt:variant>
        <vt:lpwstr/>
      </vt:variant>
      <vt:variant>
        <vt:lpwstr>_Toc290467420</vt:lpwstr>
      </vt:variant>
      <vt:variant>
        <vt:i4>1835056</vt:i4>
      </vt:variant>
      <vt:variant>
        <vt:i4>689</vt:i4>
      </vt:variant>
      <vt:variant>
        <vt:i4>0</vt:i4>
      </vt:variant>
      <vt:variant>
        <vt:i4>5</vt:i4>
      </vt:variant>
      <vt:variant>
        <vt:lpwstr/>
      </vt:variant>
      <vt:variant>
        <vt:lpwstr>_Toc290467419</vt:lpwstr>
      </vt:variant>
      <vt:variant>
        <vt:i4>1835056</vt:i4>
      </vt:variant>
      <vt:variant>
        <vt:i4>683</vt:i4>
      </vt:variant>
      <vt:variant>
        <vt:i4>0</vt:i4>
      </vt:variant>
      <vt:variant>
        <vt:i4>5</vt:i4>
      </vt:variant>
      <vt:variant>
        <vt:lpwstr/>
      </vt:variant>
      <vt:variant>
        <vt:lpwstr>_Toc290467418</vt:lpwstr>
      </vt:variant>
      <vt:variant>
        <vt:i4>1835056</vt:i4>
      </vt:variant>
      <vt:variant>
        <vt:i4>677</vt:i4>
      </vt:variant>
      <vt:variant>
        <vt:i4>0</vt:i4>
      </vt:variant>
      <vt:variant>
        <vt:i4>5</vt:i4>
      </vt:variant>
      <vt:variant>
        <vt:lpwstr/>
      </vt:variant>
      <vt:variant>
        <vt:lpwstr>_Toc290467417</vt:lpwstr>
      </vt:variant>
      <vt:variant>
        <vt:i4>1835056</vt:i4>
      </vt:variant>
      <vt:variant>
        <vt:i4>671</vt:i4>
      </vt:variant>
      <vt:variant>
        <vt:i4>0</vt:i4>
      </vt:variant>
      <vt:variant>
        <vt:i4>5</vt:i4>
      </vt:variant>
      <vt:variant>
        <vt:lpwstr/>
      </vt:variant>
      <vt:variant>
        <vt:lpwstr>_Toc290467416</vt:lpwstr>
      </vt:variant>
      <vt:variant>
        <vt:i4>1835056</vt:i4>
      </vt:variant>
      <vt:variant>
        <vt:i4>665</vt:i4>
      </vt:variant>
      <vt:variant>
        <vt:i4>0</vt:i4>
      </vt:variant>
      <vt:variant>
        <vt:i4>5</vt:i4>
      </vt:variant>
      <vt:variant>
        <vt:lpwstr/>
      </vt:variant>
      <vt:variant>
        <vt:lpwstr>_Toc290467415</vt:lpwstr>
      </vt:variant>
      <vt:variant>
        <vt:i4>1835056</vt:i4>
      </vt:variant>
      <vt:variant>
        <vt:i4>659</vt:i4>
      </vt:variant>
      <vt:variant>
        <vt:i4>0</vt:i4>
      </vt:variant>
      <vt:variant>
        <vt:i4>5</vt:i4>
      </vt:variant>
      <vt:variant>
        <vt:lpwstr/>
      </vt:variant>
      <vt:variant>
        <vt:lpwstr>_Toc290467414</vt:lpwstr>
      </vt:variant>
      <vt:variant>
        <vt:i4>1835056</vt:i4>
      </vt:variant>
      <vt:variant>
        <vt:i4>653</vt:i4>
      </vt:variant>
      <vt:variant>
        <vt:i4>0</vt:i4>
      </vt:variant>
      <vt:variant>
        <vt:i4>5</vt:i4>
      </vt:variant>
      <vt:variant>
        <vt:lpwstr/>
      </vt:variant>
      <vt:variant>
        <vt:lpwstr>_Toc290467413</vt:lpwstr>
      </vt:variant>
      <vt:variant>
        <vt:i4>1835056</vt:i4>
      </vt:variant>
      <vt:variant>
        <vt:i4>647</vt:i4>
      </vt:variant>
      <vt:variant>
        <vt:i4>0</vt:i4>
      </vt:variant>
      <vt:variant>
        <vt:i4>5</vt:i4>
      </vt:variant>
      <vt:variant>
        <vt:lpwstr/>
      </vt:variant>
      <vt:variant>
        <vt:lpwstr>_Toc290467412</vt:lpwstr>
      </vt:variant>
      <vt:variant>
        <vt:i4>1835056</vt:i4>
      </vt:variant>
      <vt:variant>
        <vt:i4>641</vt:i4>
      </vt:variant>
      <vt:variant>
        <vt:i4>0</vt:i4>
      </vt:variant>
      <vt:variant>
        <vt:i4>5</vt:i4>
      </vt:variant>
      <vt:variant>
        <vt:lpwstr/>
      </vt:variant>
      <vt:variant>
        <vt:lpwstr>_Toc290467411</vt:lpwstr>
      </vt:variant>
      <vt:variant>
        <vt:i4>1835056</vt:i4>
      </vt:variant>
      <vt:variant>
        <vt:i4>635</vt:i4>
      </vt:variant>
      <vt:variant>
        <vt:i4>0</vt:i4>
      </vt:variant>
      <vt:variant>
        <vt:i4>5</vt:i4>
      </vt:variant>
      <vt:variant>
        <vt:lpwstr/>
      </vt:variant>
      <vt:variant>
        <vt:lpwstr>_Toc290467410</vt:lpwstr>
      </vt:variant>
      <vt:variant>
        <vt:i4>1900592</vt:i4>
      </vt:variant>
      <vt:variant>
        <vt:i4>629</vt:i4>
      </vt:variant>
      <vt:variant>
        <vt:i4>0</vt:i4>
      </vt:variant>
      <vt:variant>
        <vt:i4>5</vt:i4>
      </vt:variant>
      <vt:variant>
        <vt:lpwstr/>
      </vt:variant>
      <vt:variant>
        <vt:lpwstr>_Toc290467409</vt:lpwstr>
      </vt:variant>
      <vt:variant>
        <vt:i4>1900592</vt:i4>
      </vt:variant>
      <vt:variant>
        <vt:i4>623</vt:i4>
      </vt:variant>
      <vt:variant>
        <vt:i4>0</vt:i4>
      </vt:variant>
      <vt:variant>
        <vt:i4>5</vt:i4>
      </vt:variant>
      <vt:variant>
        <vt:lpwstr/>
      </vt:variant>
      <vt:variant>
        <vt:lpwstr>_Toc290467408</vt:lpwstr>
      </vt:variant>
      <vt:variant>
        <vt:i4>1900592</vt:i4>
      </vt:variant>
      <vt:variant>
        <vt:i4>617</vt:i4>
      </vt:variant>
      <vt:variant>
        <vt:i4>0</vt:i4>
      </vt:variant>
      <vt:variant>
        <vt:i4>5</vt:i4>
      </vt:variant>
      <vt:variant>
        <vt:lpwstr/>
      </vt:variant>
      <vt:variant>
        <vt:lpwstr>_Toc290467407</vt:lpwstr>
      </vt:variant>
      <vt:variant>
        <vt:i4>1900592</vt:i4>
      </vt:variant>
      <vt:variant>
        <vt:i4>611</vt:i4>
      </vt:variant>
      <vt:variant>
        <vt:i4>0</vt:i4>
      </vt:variant>
      <vt:variant>
        <vt:i4>5</vt:i4>
      </vt:variant>
      <vt:variant>
        <vt:lpwstr/>
      </vt:variant>
      <vt:variant>
        <vt:lpwstr>_Toc290467406</vt:lpwstr>
      </vt:variant>
      <vt:variant>
        <vt:i4>1900592</vt:i4>
      </vt:variant>
      <vt:variant>
        <vt:i4>605</vt:i4>
      </vt:variant>
      <vt:variant>
        <vt:i4>0</vt:i4>
      </vt:variant>
      <vt:variant>
        <vt:i4>5</vt:i4>
      </vt:variant>
      <vt:variant>
        <vt:lpwstr/>
      </vt:variant>
      <vt:variant>
        <vt:lpwstr>_Toc290467405</vt:lpwstr>
      </vt:variant>
      <vt:variant>
        <vt:i4>1900592</vt:i4>
      </vt:variant>
      <vt:variant>
        <vt:i4>599</vt:i4>
      </vt:variant>
      <vt:variant>
        <vt:i4>0</vt:i4>
      </vt:variant>
      <vt:variant>
        <vt:i4>5</vt:i4>
      </vt:variant>
      <vt:variant>
        <vt:lpwstr/>
      </vt:variant>
      <vt:variant>
        <vt:lpwstr>_Toc290467404</vt:lpwstr>
      </vt:variant>
      <vt:variant>
        <vt:i4>1900592</vt:i4>
      </vt:variant>
      <vt:variant>
        <vt:i4>593</vt:i4>
      </vt:variant>
      <vt:variant>
        <vt:i4>0</vt:i4>
      </vt:variant>
      <vt:variant>
        <vt:i4>5</vt:i4>
      </vt:variant>
      <vt:variant>
        <vt:lpwstr/>
      </vt:variant>
      <vt:variant>
        <vt:lpwstr>_Toc290467403</vt:lpwstr>
      </vt:variant>
      <vt:variant>
        <vt:i4>1900592</vt:i4>
      </vt:variant>
      <vt:variant>
        <vt:i4>587</vt:i4>
      </vt:variant>
      <vt:variant>
        <vt:i4>0</vt:i4>
      </vt:variant>
      <vt:variant>
        <vt:i4>5</vt:i4>
      </vt:variant>
      <vt:variant>
        <vt:lpwstr/>
      </vt:variant>
      <vt:variant>
        <vt:lpwstr>_Toc290467402</vt:lpwstr>
      </vt:variant>
      <vt:variant>
        <vt:i4>1900592</vt:i4>
      </vt:variant>
      <vt:variant>
        <vt:i4>581</vt:i4>
      </vt:variant>
      <vt:variant>
        <vt:i4>0</vt:i4>
      </vt:variant>
      <vt:variant>
        <vt:i4>5</vt:i4>
      </vt:variant>
      <vt:variant>
        <vt:lpwstr/>
      </vt:variant>
      <vt:variant>
        <vt:lpwstr>_Toc290467401</vt:lpwstr>
      </vt:variant>
      <vt:variant>
        <vt:i4>1900592</vt:i4>
      </vt:variant>
      <vt:variant>
        <vt:i4>575</vt:i4>
      </vt:variant>
      <vt:variant>
        <vt:i4>0</vt:i4>
      </vt:variant>
      <vt:variant>
        <vt:i4>5</vt:i4>
      </vt:variant>
      <vt:variant>
        <vt:lpwstr/>
      </vt:variant>
      <vt:variant>
        <vt:lpwstr>_Toc290467400</vt:lpwstr>
      </vt:variant>
      <vt:variant>
        <vt:i4>1310775</vt:i4>
      </vt:variant>
      <vt:variant>
        <vt:i4>569</vt:i4>
      </vt:variant>
      <vt:variant>
        <vt:i4>0</vt:i4>
      </vt:variant>
      <vt:variant>
        <vt:i4>5</vt:i4>
      </vt:variant>
      <vt:variant>
        <vt:lpwstr/>
      </vt:variant>
      <vt:variant>
        <vt:lpwstr>_Toc290467399</vt:lpwstr>
      </vt:variant>
      <vt:variant>
        <vt:i4>1310775</vt:i4>
      </vt:variant>
      <vt:variant>
        <vt:i4>563</vt:i4>
      </vt:variant>
      <vt:variant>
        <vt:i4>0</vt:i4>
      </vt:variant>
      <vt:variant>
        <vt:i4>5</vt:i4>
      </vt:variant>
      <vt:variant>
        <vt:lpwstr/>
      </vt:variant>
      <vt:variant>
        <vt:lpwstr>_Toc290467398</vt:lpwstr>
      </vt:variant>
      <vt:variant>
        <vt:i4>1310775</vt:i4>
      </vt:variant>
      <vt:variant>
        <vt:i4>557</vt:i4>
      </vt:variant>
      <vt:variant>
        <vt:i4>0</vt:i4>
      </vt:variant>
      <vt:variant>
        <vt:i4>5</vt:i4>
      </vt:variant>
      <vt:variant>
        <vt:lpwstr/>
      </vt:variant>
      <vt:variant>
        <vt:lpwstr>_Toc290467397</vt:lpwstr>
      </vt:variant>
      <vt:variant>
        <vt:i4>1310775</vt:i4>
      </vt:variant>
      <vt:variant>
        <vt:i4>551</vt:i4>
      </vt:variant>
      <vt:variant>
        <vt:i4>0</vt:i4>
      </vt:variant>
      <vt:variant>
        <vt:i4>5</vt:i4>
      </vt:variant>
      <vt:variant>
        <vt:lpwstr/>
      </vt:variant>
      <vt:variant>
        <vt:lpwstr>_Toc290467396</vt:lpwstr>
      </vt:variant>
      <vt:variant>
        <vt:i4>1310775</vt:i4>
      </vt:variant>
      <vt:variant>
        <vt:i4>545</vt:i4>
      </vt:variant>
      <vt:variant>
        <vt:i4>0</vt:i4>
      </vt:variant>
      <vt:variant>
        <vt:i4>5</vt:i4>
      </vt:variant>
      <vt:variant>
        <vt:lpwstr/>
      </vt:variant>
      <vt:variant>
        <vt:lpwstr>_Toc290467395</vt:lpwstr>
      </vt:variant>
      <vt:variant>
        <vt:i4>1310775</vt:i4>
      </vt:variant>
      <vt:variant>
        <vt:i4>539</vt:i4>
      </vt:variant>
      <vt:variant>
        <vt:i4>0</vt:i4>
      </vt:variant>
      <vt:variant>
        <vt:i4>5</vt:i4>
      </vt:variant>
      <vt:variant>
        <vt:lpwstr/>
      </vt:variant>
      <vt:variant>
        <vt:lpwstr>_Toc290467394</vt:lpwstr>
      </vt:variant>
      <vt:variant>
        <vt:i4>1310775</vt:i4>
      </vt:variant>
      <vt:variant>
        <vt:i4>533</vt:i4>
      </vt:variant>
      <vt:variant>
        <vt:i4>0</vt:i4>
      </vt:variant>
      <vt:variant>
        <vt:i4>5</vt:i4>
      </vt:variant>
      <vt:variant>
        <vt:lpwstr/>
      </vt:variant>
      <vt:variant>
        <vt:lpwstr>_Toc290467393</vt:lpwstr>
      </vt:variant>
      <vt:variant>
        <vt:i4>1310775</vt:i4>
      </vt:variant>
      <vt:variant>
        <vt:i4>527</vt:i4>
      </vt:variant>
      <vt:variant>
        <vt:i4>0</vt:i4>
      </vt:variant>
      <vt:variant>
        <vt:i4>5</vt:i4>
      </vt:variant>
      <vt:variant>
        <vt:lpwstr/>
      </vt:variant>
      <vt:variant>
        <vt:lpwstr>_Toc290467392</vt:lpwstr>
      </vt:variant>
      <vt:variant>
        <vt:i4>1310775</vt:i4>
      </vt:variant>
      <vt:variant>
        <vt:i4>521</vt:i4>
      </vt:variant>
      <vt:variant>
        <vt:i4>0</vt:i4>
      </vt:variant>
      <vt:variant>
        <vt:i4>5</vt:i4>
      </vt:variant>
      <vt:variant>
        <vt:lpwstr/>
      </vt:variant>
      <vt:variant>
        <vt:lpwstr>_Toc290467391</vt:lpwstr>
      </vt:variant>
      <vt:variant>
        <vt:i4>1310775</vt:i4>
      </vt:variant>
      <vt:variant>
        <vt:i4>515</vt:i4>
      </vt:variant>
      <vt:variant>
        <vt:i4>0</vt:i4>
      </vt:variant>
      <vt:variant>
        <vt:i4>5</vt:i4>
      </vt:variant>
      <vt:variant>
        <vt:lpwstr/>
      </vt:variant>
      <vt:variant>
        <vt:lpwstr>_Toc290467390</vt:lpwstr>
      </vt:variant>
      <vt:variant>
        <vt:i4>1376311</vt:i4>
      </vt:variant>
      <vt:variant>
        <vt:i4>509</vt:i4>
      </vt:variant>
      <vt:variant>
        <vt:i4>0</vt:i4>
      </vt:variant>
      <vt:variant>
        <vt:i4>5</vt:i4>
      </vt:variant>
      <vt:variant>
        <vt:lpwstr/>
      </vt:variant>
      <vt:variant>
        <vt:lpwstr>_Toc290467389</vt:lpwstr>
      </vt:variant>
      <vt:variant>
        <vt:i4>1376311</vt:i4>
      </vt:variant>
      <vt:variant>
        <vt:i4>503</vt:i4>
      </vt:variant>
      <vt:variant>
        <vt:i4>0</vt:i4>
      </vt:variant>
      <vt:variant>
        <vt:i4>5</vt:i4>
      </vt:variant>
      <vt:variant>
        <vt:lpwstr/>
      </vt:variant>
      <vt:variant>
        <vt:lpwstr>_Toc290467388</vt:lpwstr>
      </vt:variant>
      <vt:variant>
        <vt:i4>1376311</vt:i4>
      </vt:variant>
      <vt:variant>
        <vt:i4>497</vt:i4>
      </vt:variant>
      <vt:variant>
        <vt:i4>0</vt:i4>
      </vt:variant>
      <vt:variant>
        <vt:i4>5</vt:i4>
      </vt:variant>
      <vt:variant>
        <vt:lpwstr/>
      </vt:variant>
      <vt:variant>
        <vt:lpwstr>_Toc290467387</vt:lpwstr>
      </vt:variant>
      <vt:variant>
        <vt:i4>1376311</vt:i4>
      </vt:variant>
      <vt:variant>
        <vt:i4>491</vt:i4>
      </vt:variant>
      <vt:variant>
        <vt:i4>0</vt:i4>
      </vt:variant>
      <vt:variant>
        <vt:i4>5</vt:i4>
      </vt:variant>
      <vt:variant>
        <vt:lpwstr/>
      </vt:variant>
      <vt:variant>
        <vt:lpwstr>_Toc290467386</vt:lpwstr>
      </vt:variant>
      <vt:variant>
        <vt:i4>1376311</vt:i4>
      </vt:variant>
      <vt:variant>
        <vt:i4>485</vt:i4>
      </vt:variant>
      <vt:variant>
        <vt:i4>0</vt:i4>
      </vt:variant>
      <vt:variant>
        <vt:i4>5</vt:i4>
      </vt:variant>
      <vt:variant>
        <vt:lpwstr/>
      </vt:variant>
      <vt:variant>
        <vt:lpwstr>_Toc290467385</vt:lpwstr>
      </vt:variant>
      <vt:variant>
        <vt:i4>1376311</vt:i4>
      </vt:variant>
      <vt:variant>
        <vt:i4>479</vt:i4>
      </vt:variant>
      <vt:variant>
        <vt:i4>0</vt:i4>
      </vt:variant>
      <vt:variant>
        <vt:i4>5</vt:i4>
      </vt:variant>
      <vt:variant>
        <vt:lpwstr/>
      </vt:variant>
      <vt:variant>
        <vt:lpwstr>_Toc290467384</vt:lpwstr>
      </vt:variant>
      <vt:variant>
        <vt:i4>1376311</vt:i4>
      </vt:variant>
      <vt:variant>
        <vt:i4>473</vt:i4>
      </vt:variant>
      <vt:variant>
        <vt:i4>0</vt:i4>
      </vt:variant>
      <vt:variant>
        <vt:i4>5</vt:i4>
      </vt:variant>
      <vt:variant>
        <vt:lpwstr/>
      </vt:variant>
      <vt:variant>
        <vt:lpwstr>_Toc290467383</vt:lpwstr>
      </vt:variant>
      <vt:variant>
        <vt:i4>1376311</vt:i4>
      </vt:variant>
      <vt:variant>
        <vt:i4>467</vt:i4>
      </vt:variant>
      <vt:variant>
        <vt:i4>0</vt:i4>
      </vt:variant>
      <vt:variant>
        <vt:i4>5</vt:i4>
      </vt:variant>
      <vt:variant>
        <vt:lpwstr/>
      </vt:variant>
      <vt:variant>
        <vt:lpwstr>_Toc290467382</vt:lpwstr>
      </vt:variant>
      <vt:variant>
        <vt:i4>1376311</vt:i4>
      </vt:variant>
      <vt:variant>
        <vt:i4>461</vt:i4>
      </vt:variant>
      <vt:variant>
        <vt:i4>0</vt:i4>
      </vt:variant>
      <vt:variant>
        <vt:i4>5</vt:i4>
      </vt:variant>
      <vt:variant>
        <vt:lpwstr/>
      </vt:variant>
      <vt:variant>
        <vt:lpwstr>_Toc290467381</vt:lpwstr>
      </vt:variant>
      <vt:variant>
        <vt:i4>1376311</vt:i4>
      </vt:variant>
      <vt:variant>
        <vt:i4>455</vt:i4>
      </vt:variant>
      <vt:variant>
        <vt:i4>0</vt:i4>
      </vt:variant>
      <vt:variant>
        <vt:i4>5</vt:i4>
      </vt:variant>
      <vt:variant>
        <vt:lpwstr/>
      </vt:variant>
      <vt:variant>
        <vt:lpwstr>_Toc290467380</vt:lpwstr>
      </vt:variant>
      <vt:variant>
        <vt:i4>1703991</vt:i4>
      </vt:variant>
      <vt:variant>
        <vt:i4>449</vt:i4>
      </vt:variant>
      <vt:variant>
        <vt:i4>0</vt:i4>
      </vt:variant>
      <vt:variant>
        <vt:i4>5</vt:i4>
      </vt:variant>
      <vt:variant>
        <vt:lpwstr/>
      </vt:variant>
      <vt:variant>
        <vt:lpwstr>_Toc290467379</vt:lpwstr>
      </vt:variant>
      <vt:variant>
        <vt:i4>1703991</vt:i4>
      </vt:variant>
      <vt:variant>
        <vt:i4>443</vt:i4>
      </vt:variant>
      <vt:variant>
        <vt:i4>0</vt:i4>
      </vt:variant>
      <vt:variant>
        <vt:i4>5</vt:i4>
      </vt:variant>
      <vt:variant>
        <vt:lpwstr/>
      </vt:variant>
      <vt:variant>
        <vt:lpwstr>_Toc290467378</vt:lpwstr>
      </vt:variant>
      <vt:variant>
        <vt:i4>1703991</vt:i4>
      </vt:variant>
      <vt:variant>
        <vt:i4>437</vt:i4>
      </vt:variant>
      <vt:variant>
        <vt:i4>0</vt:i4>
      </vt:variant>
      <vt:variant>
        <vt:i4>5</vt:i4>
      </vt:variant>
      <vt:variant>
        <vt:lpwstr/>
      </vt:variant>
      <vt:variant>
        <vt:lpwstr>_Toc290467377</vt:lpwstr>
      </vt:variant>
      <vt:variant>
        <vt:i4>1703991</vt:i4>
      </vt:variant>
      <vt:variant>
        <vt:i4>431</vt:i4>
      </vt:variant>
      <vt:variant>
        <vt:i4>0</vt:i4>
      </vt:variant>
      <vt:variant>
        <vt:i4>5</vt:i4>
      </vt:variant>
      <vt:variant>
        <vt:lpwstr/>
      </vt:variant>
      <vt:variant>
        <vt:lpwstr>_Toc290467376</vt:lpwstr>
      </vt:variant>
      <vt:variant>
        <vt:i4>1703991</vt:i4>
      </vt:variant>
      <vt:variant>
        <vt:i4>425</vt:i4>
      </vt:variant>
      <vt:variant>
        <vt:i4>0</vt:i4>
      </vt:variant>
      <vt:variant>
        <vt:i4>5</vt:i4>
      </vt:variant>
      <vt:variant>
        <vt:lpwstr/>
      </vt:variant>
      <vt:variant>
        <vt:lpwstr>_Toc290467375</vt:lpwstr>
      </vt:variant>
      <vt:variant>
        <vt:i4>1703991</vt:i4>
      </vt:variant>
      <vt:variant>
        <vt:i4>419</vt:i4>
      </vt:variant>
      <vt:variant>
        <vt:i4>0</vt:i4>
      </vt:variant>
      <vt:variant>
        <vt:i4>5</vt:i4>
      </vt:variant>
      <vt:variant>
        <vt:lpwstr/>
      </vt:variant>
      <vt:variant>
        <vt:lpwstr>_Toc290467374</vt:lpwstr>
      </vt:variant>
      <vt:variant>
        <vt:i4>1703991</vt:i4>
      </vt:variant>
      <vt:variant>
        <vt:i4>413</vt:i4>
      </vt:variant>
      <vt:variant>
        <vt:i4>0</vt:i4>
      </vt:variant>
      <vt:variant>
        <vt:i4>5</vt:i4>
      </vt:variant>
      <vt:variant>
        <vt:lpwstr/>
      </vt:variant>
      <vt:variant>
        <vt:lpwstr>_Toc290467373</vt:lpwstr>
      </vt:variant>
      <vt:variant>
        <vt:i4>1703991</vt:i4>
      </vt:variant>
      <vt:variant>
        <vt:i4>407</vt:i4>
      </vt:variant>
      <vt:variant>
        <vt:i4>0</vt:i4>
      </vt:variant>
      <vt:variant>
        <vt:i4>5</vt:i4>
      </vt:variant>
      <vt:variant>
        <vt:lpwstr/>
      </vt:variant>
      <vt:variant>
        <vt:lpwstr>_Toc290467372</vt:lpwstr>
      </vt:variant>
      <vt:variant>
        <vt:i4>1703991</vt:i4>
      </vt:variant>
      <vt:variant>
        <vt:i4>401</vt:i4>
      </vt:variant>
      <vt:variant>
        <vt:i4>0</vt:i4>
      </vt:variant>
      <vt:variant>
        <vt:i4>5</vt:i4>
      </vt:variant>
      <vt:variant>
        <vt:lpwstr/>
      </vt:variant>
      <vt:variant>
        <vt:lpwstr>_Toc290467371</vt:lpwstr>
      </vt:variant>
      <vt:variant>
        <vt:i4>1703991</vt:i4>
      </vt:variant>
      <vt:variant>
        <vt:i4>395</vt:i4>
      </vt:variant>
      <vt:variant>
        <vt:i4>0</vt:i4>
      </vt:variant>
      <vt:variant>
        <vt:i4>5</vt:i4>
      </vt:variant>
      <vt:variant>
        <vt:lpwstr/>
      </vt:variant>
      <vt:variant>
        <vt:lpwstr>_Toc290467370</vt:lpwstr>
      </vt:variant>
      <vt:variant>
        <vt:i4>1769527</vt:i4>
      </vt:variant>
      <vt:variant>
        <vt:i4>389</vt:i4>
      </vt:variant>
      <vt:variant>
        <vt:i4>0</vt:i4>
      </vt:variant>
      <vt:variant>
        <vt:i4>5</vt:i4>
      </vt:variant>
      <vt:variant>
        <vt:lpwstr/>
      </vt:variant>
      <vt:variant>
        <vt:lpwstr>_Toc290467369</vt:lpwstr>
      </vt:variant>
      <vt:variant>
        <vt:i4>1769527</vt:i4>
      </vt:variant>
      <vt:variant>
        <vt:i4>383</vt:i4>
      </vt:variant>
      <vt:variant>
        <vt:i4>0</vt:i4>
      </vt:variant>
      <vt:variant>
        <vt:i4>5</vt:i4>
      </vt:variant>
      <vt:variant>
        <vt:lpwstr/>
      </vt:variant>
      <vt:variant>
        <vt:lpwstr>_Toc290467368</vt:lpwstr>
      </vt:variant>
      <vt:variant>
        <vt:i4>1769527</vt:i4>
      </vt:variant>
      <vt:variant>
        <vt:i4>377</vt:i4>
      </vt:variant>
      <vt:variant>
        <vt:i4>0</vt:i4>
      </vt:variant>
      <vt:variant>
        <vt:i4>5</vt:i4>
      </vt:variant>
      <vt:variant>
        <vt:lpwstr/>
      </vt:variant>
      <vt:variant>
        <vt:lpwstr>_Toc290467367</vt:lpwstr>
      </vt:variant>
      <vt:variant>
        <vt:i4>1769527</vt:i4>
      </vt:variant>
      <vt:variant>
        <vt:i4>371</vt:i4>
      </vt:variant>
      <vt:variant>
        <vt:i4>0</vt:i4>
      </vt:variant>
      <vt:variant>
        <vt:i4>5</vt:i4>
      </vt:variant>
      <vt:variant>
        <vt:lpwstr/>
      </vt:variant>
      <vt:variant>
        <vt:lpwstr>_Toc290467366</vt:lpwstr>
      </vt:variant>
      <vt:variant>
        <vt:i4>1769527</vt:i4>
      </vt:variant>
      <vt:variant>
        <vt:i4>365</vt:i4>
      </vt:variant>
      <vt:variant>
        <vt:i4>0</vt:i4>
      </vt:variant>
      <vt:variant>
        <vt:i4>5</vt:i4>
      </vt:variant>
      <vt:variant>
        <vt:lpwstr/>
      </vt:variant>
      <vt:variant>
        <vt:lpwstr>_Toc290467365</vt:lpwstr>
      </vt:variant>
      <vt:variant>
        <vt:i4>1769527</vt:i4>
      </vt:variant>
      <vt:variant>
        <vt:i4>359</vt:i4>
      </vt:variant>
      <vt:variant>
        <vt:i4>0</vt:i4>
      </vt:variant>
      <vt:variant>
        <vt:i4>5</vt:i4>
      </vt:variant>
      <vt:variant>
        <vt:lpwstr/>
      </vt:variant>
      <vt:variant>
        <vt:lpwstr>_Toc290467364</vt:lpwstr>
      </vt:variant>
      <vt:variant>
        <vt:i4>1769527</vt:i4>
      </vt:variant>
      <vt:variant>
        <vt:i4>353</vt:i4>
      </vt:variant>
      <vt:variant>
        <vt:i4>0</vt:i4>
      </vt:variant>
      <vt:variant>
        <vt:i4>5</vt:i4>
      </vt:variant>
      <vt:variant>
        <vt:lpwstr/>
      </vt:variant>
      <vt:variant>
        <vt:lpwstr>_Toc290467363</vt:lpwstr>
      </vt:variant>
      <vt:variant>
        <vt:i4>1769527</vt:i4>
      </vt:variant>
      <vt:variant>
        <vt:i4>347</vt:i4>
      </vt:variant>
      <vt:variant>
        <vt:i4>0</vt:i4>
      </vt:variant>
      <vt:variant>
        <vt:i4>5</vt:i4>
      </vt:variant>
      <vt:variant>
        <vt:lpwstr/>
      </vt:variant>
      <vt:variant>
        <vt:lpwstr>_Toc290467362</vt:lpwstr>
      </vt:variant>
      <vt:variant>
        <vt:i4>1769527</vt:i4>
      </vt:variant>
      <vt:variant>
        <vt:i4>341</vt:i4>
      </vt:variant>
      <vt:variant>
        <vt:i4>0</vt:i4>
      </vt:variant>
      <vt:variant>
        <vt:i4>5</vt:i4>
      </vt:variant>
      <vt:variant>
        <vt:lpwstr/>
      </vt:variant>
      <vt:variant>
        <vt:lpwstr>_Toc290467361</vt:lpwstr>
      </vt:variant>
      <vt:variant>
        <vt:i4>1769527</vt:i4>
      </vt:variant>
      <vt:variant>
        <vt:i4>335</vt:i4>
      </vt:variant>
      <vt:variant>
        <vt:i4>0</vt:i4>
      </vt:variant>
      <vt:variant>
        <vt:i4>5</vt:i4>
      </vt:variant>
      <vt:variant>
        <vt:lpwstr/>
      </vt:variant>
      <vt:variant>
        <vt:lpwstr>_Toc290467360</vt:lpwstr>
      </vt:variant>
      <vt:variant>
        <vt:i4>1572919</vt:i4>
      </vt:variant>
      <vt:variant>
        <vt:i4>329</vt:i4>
      </vt:variant>
      <vt:variant>
        <vt:i4>0</vt:i4>
      </vt:variant>
      <vt:variant>
        <vt:i4>5</vt:i4>
      </vt:variant>
      <vt:variant>
        <vt:lpwstr/>
      </vt:variant>
      <vt:variant>
        <vt:lpwstr>_Toc290467359</vt:lpwstr>
      </vt:variant>
      <vt:variant>
        <vt:i4>1572919</vt:i4>
      </vt:variant>
      <vt:variant>
        <vt:i4>323</vt:i4>
      </vt:variant>
      <vt:variant>
        <vt:i4>0</vt:i4>
      </vt:variant>
      <vt:variant>
        <vt:i4>5</vt:i4>
      </vt:variant>
      <vt:variant>
        <vt:lpwstr/>
      </vt:variant>
      <vt:variant>
        <vt:lpwstr>_Toc290467358</vt:lpwstr>
      </vt:variant>
      <vt:variant>
        <vt:i4>1572919</vt:i4>
      </vt:variant>
      <vt:variant>
        <vt:i4>317</vt:i4>
      </vt:variant>
      <vt:variant>
        <vt:i4>0</vt:i4>
      </vt:variant>
      <vt:variant>
        <vt:i4>5</vt:i4>
      </vt:variant>
      <vt:variant>
        <vt:lpwstr/>
      </vt:variant>
      <vt:variant>
        <vt:lpwstr>_Toc290467357</vt:lpwstr>
      </vt:variant>
      <vt:variant>
        <vt:i4>1572919</vt:i4>
      </vt:variant>
      <vt:variant>
        <vt:i4>311</vt:i4>
      </vt:variant>
      <vt:variant>
        <vt:i4>0</vt:i4>
      </vt:variant>
      <vt:variant>
        <vt:i4>5</vt:i4>
      </vt:variant>
      <vt:variant>
        <vt:lpwstr/>
      </vt:variant>
      <vt:variant>
        <vt:lpwstr>_Toc290467356</vt:lpwstr>
      </vt:variant>
      <vt:variant>
        <vt:i4>1572919</vt:i4>
      </vt:variant>
      <vt:variant>
        <vt:i4>305</vt:i4>
      </vt:variant>
      <vt:variant>
        <vt:i4>0</vt:i4>
      </vt:variant>
      <vt:variant>
        <vt:i4>5</vt:i4>
      </vt:variant>
      <vt:variant>
        <vt:lpwstr/>
      </vt:variant>
      <vt:variant>
        <vt:lpwstr>_Toc290467355</vt:lpwstr>
      </vt:variant>
      <vt:variant>
        <vt:i4>1572919</vt:i4>
      </vt:variant>
      <vt:variant>
        <vt:i4>299</vt:i4>
      </vt:variant>
      <vt:variant>
        <vt:i4>0</vt:i4>
      </vt:variant>
      <vt:variant>
        <vt:i4>5</vt:i4>
      </vt:variant>
      <vt:variant>
        <vt:lpwstr/>
      </vt:variant>
      <vt:variant>
        <vt:lpwstr>_Toc290467354</vt:lpwstr>
      </vt:variant>
      <vt:variant>
        <vt:i4>1572919</vt:i4>
      </vt:variant>
      <vt:variant>
        <vt:i4>293</vt:i4>
      </vt:variant>
      <vt:variant>
        <vt:i4>0</vt:i4>
      </vt:variant>
      <vt:variant>
        <vt:i4>5</vt:i4>
      </vt:variant>
      <vt:variant>
        <vt:lpwstr/>
      </vt:variant>
      <vt:variant>
        <vt:lpwstr>_Toc290467353</vt:lpwstr>
      </vt:variant>
      <vt:variant>
        <vt:i4>1572919</vt:i4>
      </vt:variant>
      <vt:variant>
        <vt:i4>287</vt:i4>
      </vt:variant>
      <vt:variant>
        <vt:i4>0</vt:i4>
      </vt:variant>
      <vt:variant>
        <vt:i4>5</vt:i4>
      </vt:variant>
      <vt:variant>
        <vt:lpwstr/>
      </vt:variant>
      <vt:variant>
        <vt:lpwstr>_Toc290467352</vt:lpwstr>
      </vt:variant>
      <vt:variant>
        <vt:i4>1572919</vt:i4>
      </vt:variant>
      <vt:variant>
        <vt:i4>281</vt:i4>
      </vt:variant>
      <vt:variant>
        <vt:i4>0</vt:i4>
      </vt:variant>
      <vt:variant>
        <vt:i4>5</vt:i4>
      </vt:variant>
      <vt:variant>
        <vt:lpwstr/>
      </vt:variant>
      <vt:variant>
        <vt:lpwstr>_Toc290467351</vt:lpwstr>
      </vt:variant>
      <vt:variant>
        <vt:i4>1572919</vt:i4>
      </vt:variant>
      <vt:variant>
        <vt:i4>275</vt:i4>
      </vt:variant>
      <vt:variant>
        <vt:i4>0</vt:i4>
      </vt:variant>
      <vt:variant>
        <vt:i4>5</vt:i4>
      </vt:variant>
      <vt:variant>
        <vt:lpwstr/>
      </vt:variant>
      <vt:variant>
        <vt:lpwstr>_Toc290467350</vt:lpwstr>
      </vt:variant>
      <vt:variant>
        <vt:i4>1638455</vt:i4>
      </vt:variant>
      <vt:variant>
        <vt:i4>269</vt:i4>
      </vt:variant>
      <vt:variant>
        <vt:i4>0</vt:i4>
      </vt:variant>
      <vt:variant>
        <vt:i4>5</vt:i4>
      </vt:variant>
      <vt:variant>
        <vt:lpwstr/>
      </vt:variant>
      <vt:variant>
        <vt:lpwstr>_Toc290467349</vt:lpwstr>
      </vt:variant>
      <vt:variant>
        <vt:i4>1638455</vt:i4>
      </vt:variant>
      <vt:variant>
        <vt:i4>263</vt:i4>
      </vt:variant>
      <vt:variant>
        <vt:i4>0</vt:i4>
      </vt:variant>
      <vt:variant>
        <vt:i4>5</vt:i4>
      </vt:variant>
      <vt:variant>
        <vt:lpwstr/>
      </vt:variant>
      <vt:variant>
        <vt:lpwstr>_Toc290467348</vt:lpwstr>
      </vt:variant>
      <vt:variant>
        <vt:i4>1638455</vt:i4>
      </vt:variant>
      <vt:variant>
        <vt:i4>257</vt:i4>
      </vt:variant>
      <vt:variant>
        <vt:i4>0</vt:i4>
      </vt:variant>
      <vt:variant>
        <vt:i4>5</vt:i4>
      </vt:variant>
      <vt:variant>
        <vt:lpwstr/>
      </vt:variant>
      <vt:variant>
        <vt:lpwstr>_Toc290467347</vt:lpwstr>
      </vt:variant>
      <vt:variant>
        <vt:i4>1638455</vt:i4>
      </vt:variant>
      <vt:variant>
        <vt:i4>251</vt:i4>
      </vt:variant>
      <vt:variant>
        <vt:i4>0</vt:i4>
      </vt:variant>
      <vt:variant>
        <vt:i4>5</vt:i4>
      </vt:variant>
      <vt:variant>
        <vt:lpwstr/>
      </vt:variant>
      <vt:variant>
        <vt:lpwstr>_Toc290467346</vt:lpwstr>
      </vt:variant>
      <vt:variant>
        <vt:i4>1638455</vt:i4>
      </vt:variant>
      <vt:variant>
        <vt:i4>245</vt:i4>
      </vt:variant>
      <vt:variant>
        <vt:i4>0</vt:i4>
      </vt:variant>
      <vt:variant>
        <vt:i4>5</vt:i4>
      </vt:variant>
      <vt:variant>
        <vt:lpwstr/>
      </vt:variant>
      <vt:variant>
        <vt:lpwstr>_Toc290467345</vt:lpwstr>
      </vt:variant>
      <vt:variant>
        <vt:i4>1638455</vt:i4>
      </vt:variant>
      <vt:variant>
        <vt:i4>239</vt:i4>
      </vt:variant>
      <vt:variant>
        <vt:i4>0</vt:i4>
      </vt:variant>
      <vt:variant>
        <vt:i4>5</vt:i4>
      </vt:variant>
      <vt:variant>
        <vt:lpwstr/>
      </vt:variant>
      <vt:variant>
        <vt:lpwstr>_Toc290467344</vt:lpwstr>
      </vt:variant>
      <vt:variant>
        <vt:i4>1638455</vt:i4>
      </vt:variant>
      <vt:variant>
        <vt:i4>233</vt:i4>
      </vt:variant>
      <vt:variant>
        <vt:i4>0</vt:i4>
      </vt:variant>
      <vt:variant>
        <vt:i4>5</vt:i4>
      </vt:variant>
      <vt:variant>
        <vt:lpwstr/>
      </vt:variant>
      <vt:variant>
        <vt:lpwstr>_Toc290467343</vt:lpwstr>
      </vt:variant>
      <vt:variant>
        <vt:i4>1638455</vt:i4>
      </vt:variant>
      <vt:variant>
        <vt:i4>227</vt:i4>
      </vt:variant>
      <vt:variant>
        <vt:i4>0</vt:i4>
      </vt:variant>
      <vt:variant>
        <vt:i4>5</vt:i4>
      </vt:variant>
      <vt:variant>
        <vt:lpwstr/>
      </vt:variant>
      <vt:variant>
        <vt:lpwstr>_Toc290467342</vt:lpwstr>
      </vt:variant>
      <vt:variant>
        <vt:i4>1638455</vt:i4>
      </vt:variant>
      <vt:variant>
        <vt:i4>221</vt:i4>
      </vt:variant>
      <vt:variant>
        <vt:i4>0</vt:i4>
      </vt:variant>
      <vt:variant>
        <vt:i4>5</vt:i4>
      </vt:variant>
      <vt:variant>
        <vt:lpwstr/>
      </vt:variant>
      <vt:variant>
        <vt:lpwstr>_Toc290467341</vt:lpwstr>
      </vt:variant>
      <vt:variant>
        <vt:i4>1638455</vt:i4>
      </vt:variant>
      <vt:variant>
        <vt:i4>215</vt:i4>
      </vt:variant>
      <vt:variant>
        <vt:i4>0</vt:i4>
      </vt:variant>
      <vt:variant>
        <vt:i4>5</vt:i4>
      </vt:variant>
      <vt:variant>
        <vt:lpwstr/>
      </vt:variant>
      <vt:variant>
        <vt:lpwstr>_Toc290467340</vt:lpwstr>
      </vt:variant>
      <vt:variant>
        <vt:i4>1966135</vt:i4>
      </vt:variant>
      <vt:variant>
        <vt:i4>209</vt:i4>
      </vt:variant>
      <vt:variant>
        <vt:i4>0</vt:i4>
      </vt:variant>
      <vt:variant>
        <vt:i4>5</vt:i4>
      </vt:variant>
      <vt:variant>
        <vt:lpwstr/>
      </vt:variant>
      <vt:variant>
        <vt:lpwstr>_Toc290467339</vt:lpwstr>
      </vt:variant>
      <vt:variant>
        <vt:i4>1966135</vt:i4>
      </vt:variant>
      <vt:variant>
        <vt:i4>203</vt:i4>
      </vt:variant>
      <vt:variant>
        <vt:i4>0</vt:i4>
      </vt:variant>
      <vt:variant>
        <vt:i4>5</vt:i4>
      </vt:variant>
      <vt:variant>
        <vt:lpwstr/>
      </vt:variant>
      <vt:variant>
        <vt:lpwstr>_Toc290467338</vt:lpwstr>
      </vt:variant>
      <vt:variant>
        <vt:i4>1966135</vt:i4>
      </vt:variant>
      <vt:variant>
        <vt:i4>197</vt:i4>
      </vt:variant>
      <vt:variant>
        <vt:i4>0</vt:i4>
      </vt:variant>
      <vt:variant>
        <vt:i4>5</vt:i4>
      </vt:variant>
      <vt:variant>
        <vt:lpwstr/>
      </vt:variant>
      <vt:variant>
        <vt:lpwstr>_Toc290467337</vt:lpwstr>
      </vt:variant>
      <vt:variant>
        <vt:i4>1966135</vt:i4>
      </vt:variant>
      <vt:variant>
        <vt:i4>191</vt:i4>
      </vt:variant>
      <vt:variant>
        <vt:i4>0</vt:i4>
      </vt:variant>
      <vt:variant>
        <vt:i4>5</vt:i4>
      </vt:variant>
      <vt:variant>
        <vt:lpwstr/>
      </vt:variant>
      <vt:variant>
        <vt:lpwstr>_Toc290467336</vt:lpwstr>
      </vt:variant>
      <vt:variant>
        <vt:i4>1966135</vt:i4>
      </vt:variant>
      <vt:variant>
        <vt:i4>185</vt:i4>
      </vt:variant>
      <vt:variant>
        <vt:i4>0</vt:i4>
      </vt:variant>
      <vt:variant>
        <vt:i4>5</vt:i4>
      </vt:variant>
      <vt:variant>
        <vt:lpwstr/>
      </vt:variant>
      <vt:variant>
        <vt:lpwstr>_Toc290467335</vt:lpwstr>
      </vt:variant>
      <vt:variant>
        <vt:i4>1966135</vt:i4>
      </vt:variant>
      <vt:variant>
        <vt:i4>179</vt:i4>
      </vt:variant>
      <vt:variant>
        <vt:i4>0</vt:i4>
      </vt:variant>
      <vt:variant>
        <vt:i4>5</vt:i4>
      </vt:variant>
      <vt:variant>
        <vt:lpwstr/>
      </vt:variant>
      <vt:variant>
        <vt:lpwstr>_Toc290467334</vt:lpwstr>
      </vt:variant>
      <vt:variant>
        <vt:i4>1966135</vt:i4>
      </vt:variant>
      <vt:variant>
        <vt:i4>173</vt:i4>
      </vt:variant>
      <vt:variant>
        <vt:i4>0</vt:i4>
      </vt:variant>
      <vt:variant>
        <vt:i4>5</vt:i4>
      </vt:variant>
      <vt:variant>
        <vt:lpwstr/>
      </vt:variant>
      <vt:variant>
        <vt:lpwstr>_Toc290467333</vt:lpwstr>
      </vt:variant>
      <vt:variant>
        <vt:i4>1966135</vt:i4>
      </vt:variant>
      <vt:variant>
        <vt:i4>167</vt:i4>
      </vt:variant>
      <vt:variant>
        <vt:i4>0</vt:i4>
      </vt:variant>
      <vt:variant>
        <vt:i4>5</vt:i4>
      </vt:variant>
      <vt:variant>
        <vt:lpwstr/>
      </vt:variant>
      <vt:variant>
        <vt:lpwstr>_Toc290467332</vt:lpwstr>
      </vt:variant>
      <vt:variant>
        <vt:i4>1966135</vt:i4>
      </vt:variant>
      <vt:variant>
        <vt:i4>161</vt:i4>
      </vt:variant>
      <vt:variant>
        <vt:i4>0</vt:i4>
      </vt:variant>
      <vt:variant>
        <vt:i4>5</vt:i4>
      </vt:variant>
      <vt:variant>
        <vt:lpwstr/>
      </vt:variant>
      <vt:variant>
        <vt:lpwstr>_Toc290467331</vt:lpwstr>
      </vt:variant>
      <vt:variant>
        <vt:i4>1966135</vt:i4>
      </vt:variant>
      <vt:variant>
        <vt:i4>155</vt:i4>
      </vt:variant>
      <vt:variant>
        <vt:i4>0</vt:i4>
      </vt:variant>
      <vt:variant>
        <vt:i4>5</vt:i4>
      </vt:variant>
      <vt:variant>
        <vt:lpwstr/>
      </vt:variant>
      <vt:variant>
        <vt:lpwstr>_Toc290467330</vt:lpwstr>
      </vt:variant>
      <vt:variant>
        <vt:i4>2031671</vt:i4>
      </vt:variant>
      <vt:variant>
        <vt:i4>149</vt:i4>
      </vt:variant>
      <vt:variant>
        <vt:i4>0</vt:i4>
      </vt:variant>
      <vt:variant>
        <vt:i4>5</vt:i4>
      </vt:variant>
      <vt:variant>
        <vt:lpwstr/>
      </vt:variant>
      <vt:variant>
        <vt:lpwstr>_Toc290467329</vt:lpwstr>
      </vt:variant>
      <vt:variant>
        <vt:i4>2031671</vt:i4>
      </vt:variant>
      <vt:variant>
        <vt:i4>143</vt:i4>
      </vt:variant>
      <vt:variant>
        <vt:i4>0</vt:i4>
      </vt:variant>
      <vt:variant>
        <vt:i4>5</vt:i4>
      </vt:variant>
      <vt:variant>
        <vt:lpwstr/>
      </vt:variant>
      <vt:variant>
        <vt:lpwstr>_Toc290467328</vt:lpwstr>
      </vt:variant>
      <vt:variant>
        <vt:i4>2031671</vt:i4>
      </vt:variant>
      <vt:variant>
        <vt:i4>137</vt:i4>
      </vt:variant>
      <vt:variant>
        <vt:i4>0</vt:i4>
      </vt:variant>
      <vt:variant>
        <vt:i4>5</vt:i4>
      </vt:variant>
      <vt:variant>
        <vt:lpwstr/>
      </vt:variant>
      <vt:variant>
        <vt:lpwstr>_Toc290467327</vt:lpwstr>
      </vt:variant>
      <vt:variant>
        <vt:i4>2031671</vt:i4>
      </vt:variant>
      <vt:variant>
        <vt:i4>131</vt:i4>
      </vt:variant>
      <vt:variant>
        <vt:i4>0</vt:i4>
      </vt:variant>
      <vt:variant>
        <vt:i4>5</vt:i4>
      </vt:variant>
      <vt:variant>
        <vt:lpwstr/>
      </vt:variant>
      <vt:variant>
        <vt:lpwstr>_Toc290467326</vt:lpwstr>
      </vt:variant>
      <vt:variant>
        <vt:i4>2031671</vt:i4>
      </vt:variant>
      <vt:variant>
        <vt:i4>125</vt:i4>
      </vt:variant>
      <vt:variant>
        <vt:i4>0</vt:i4>
      </vt:variant>
      <vt:variant>
        <vt:i4>5</vt:i4>
      </vt:variant>
      <vt:variant>
        <vt:lpwstr/>
      </vt:variant>
      <vt:variant>
        <vt:lpwstr>_Toc290467325</vt:lpwstr>
      </vt:variant>
      <vt:variant>
        <vt:i4>2031671</vt:i4>
      </vt:variant>
      <vt:variant>
        <vt:i4>119</vt:i4>
      </vt:variant>
      <vt:variant>
        <vt:i4>0</vt:i4>
      </vt:variant>
      <vt:variant>
        <vt:i4>5</vt:i4>
      </vt:variant>
      <vt:variant>
        <vt:lpwstr/>
      </vt:variant>
      <vt:variant>
        <vt:lpwstr>_Toc290467324</vt:lpwstr>
      </vt:variant>
      <vt:variant>
        <vt:i4>2031671</vt:i4>
      </vt:variant>
      <vt:variant>
        <vt:i4>113</vt:i4>
      </vt:variant>
      <vt:variant>
        <vt:i4>0</vt:i4>
      </vt:variant>
      <vt:variant>
        <vt:i4>5</vt:i4>
      </vt:variant>
      <vt:variant>
        <vt:lpwstr/>
      </vt:variant>
      <vt:variant>
        <vt:lpwstr>_Toc290467323</vt:lpwstr>
      </vt:variant>
      <vt:variant>
        <vt:i4>2031671</vt:i4>
      </vt:variant>
      <vt:variant>
        <vt:i4>107</vt:i4>
      </vt:variant>
      <vt:variant>
        <vt:i4>0</vt:i4>
      </vt:variant>
      <vt:variant>
        <vt:i4>5</vt:i4>
      </vt:variant>
      <vt:variant>
        <vt:lpwstr/>
      </vt:variant>
      <vt:variant>
        <vt:lpwstr>_Toc290467322</vt:lpwstr>
      </vt:variant>
      <vt:variant>
        <vt:i4>2031671</vt:i4>
      </vt:variant>
      <vt:variant>
        <vt:i4>101</vt:i4>
      </vt:variant>
      <vt:variant>
        <vt:i4>0</vt:i4>
      </vt:variant>
      <vt:variant>
        <vt:i4>5</vt:i4>
      </vt:variant>
      <vt:variant>
        <vt:lpwstr/>
      </vt:variant>
      <vt:variant>
        <vt:lpwstr>_Toc290467321</vt:lpwstr>
      </vt:variant>
      <vt:variant>
        <vt:i4>2031671</vt:i4>
      </vt:variant>
      <vt:variant>
        <vt:i4>95</vt:i4>
      </vt:variant>
      <vt:variant>
        <vt:i4>0</vt:i4>
      </vt:variant>
      <vt:variant>
        <vt:i4>5</vt:i4>
      </vt:variant>
      <vt:variant>
        <vt:lpwstr/>
      </vt:variant>
      <vt:variant>
        <vt:lpwstr>_Toc290467320</vt:lpwstr>
      </vt:variant>
      <vt:variant>
        <vt:i4>1835063</vt:i4>
      </vt:variant>
      <vt:variant>
        <vt:i4>89</vt:i4>
      </vt:variant>
      <vt:variant>
        <vt:i4>0</vt:i4>
      </vt:variant>
      <vt:variant>
        <vt:i4>5</vt:i4>
      </vt:variant>
      <vt:variant>
        <vt:lpwstr/>
      </vt:variant>
      <vt:variant>
        <vt:lpwstr>_Toc290467319</vt:lpwstr>
      </vt:variant>
      <vt:variant>
        <vt:i4>1835063</vt:i4>
      </vt:variant>
      <vt:variant>
        <vt:i4>83</vt:i4>
      </vt:variant>
      <vt:variant>
        <vt:i4>0</vt:i4>
      </vt:variant>
      <vt:variant>
        <vt:i4>5</vt:i4>
      </vt:variant>
      <vt:variant>
        <vt:lpwstr/>
      </vt:variant>
      <vt:variant>
        <vt:lpwstr>_Toc290467318</vt:lpwstr>
      </vt:variant>
      <vt:variant>
        <vt:i4>1835063</vt:i4>
      </vt:variant>
      <vt:variant>
        <vt:i4>77</vt:i4>
      </vt:variant>
      <vt:variant>
        <vt:i4>0</vt:i4>
      </vt:variant>
      <vt:variant>
        <vt:i4>5</vt:i4>
      </vt:variant>
      <vt:variant>
        <vt:lpwstr/>
      </vt:variant>
      <vt:variant>
        <vt:lpwstr>_Toc290467317</vt:lpwstr>
      </vt:variant>
      <vt:variant>
        <vt:i4>1835063</vt:i4>
      </vt:variant>
      <vt:variant>
        <vt:i4>71</vt:i4>
      </vt:variant>
      <vt:variant>
        <vt:i4>0</vt:i4>
      </vt:variant>
      <vt:variant>
        <vt:i4>5</vt:i4>
      </vt:variant>
      <vt:variant>
        <vt:lpwstr/>
      </vt:variant>
      <vt:variant>
        <vt:lpwstr>_Toc290467316</vt:lpwstr>
      </vt:variant>
      <vt:variant>
        <vt:i4>1835063</vt:i4>
      </vt:variant>
      <vt:variant>
        <vt:i4>65</vt:i4>
      </vt:variant>
      <vt:variant>
        <vt:i4>0</vt:i4>
      </vt:variant>
      <vt:variant>
        <vt:i4>5</vt:i4>
      </vt:variant>
      <vt:variant>
        <vt:lpwstr/>
      </vt:variant>
      <vt:variant>
        <vt:lpwstr>_Toc290467315</vt:lpwstr>
      </vt:variant>
      <vt:variant>
        <vt:i4>1835063</vt:i4>
      </vt:variant>
      <vt:variant>
        <vt:i4>59</vt:i4>
      </vt:variant>
      <vt:variant>
        <vt:i4>0</vt:i4>
      </vt:variant>
      <vt:variant>
        <vt:i4>5</vt:i4>
      </vt:variant>
      <vt:variant>
        <vt:lpwstr/>
      </vt:variant>
      <vt:variant>
        <vt:lpwstr>_Toc290467314</vt:lpwstr>
      </vt:variant>
      <vt:variant>
        <vt:i4>1835063</vt:i4>
      </vt:variant>
      <vt:variant>
        <vt:i4>53</vt:i4>
      </vt:variant>
      <vt:variant>
        <vt:i4>0</vt:i4>
      </vt:variant>
      <vt:variant>
        <vt:i4>5</vt:i4>
      </vt:variant>
      <vt:variant>
        <vt:lpwstr/>
      </vt:variant>
      <vt:variant>
        <vt:lpwstr>_Toc290467313</vt:lpwstr>
      </vt:variant>
      <vt:variant>
        <vt:i4>1835063</vt:i4>
      </vt:variant>
      <vt:variant>
        <vt:i4>47</vt:i4>
      </vt:variant>
      <vt:variant>
        <vt:i4>0</vt:i4>
      </vt:variant>
      <vt:variant>
        <vt:i4>5</vt:i4>
      </vt:variant>
      <vt:variant>
        <vt:lpwstr/>
      </vt:variant>
      <vt:variant>
        <vt:lpwstr>_Toc290467312</vt:lpwstr>
      </vt:variant>
      <vt:variant>
        <vt:i4>1835063</vt:i4>
      </vt:variant>
      <vt:variant>
        <vt:i4>41</vt:i4>
      </vt:variant>
      <vt:variant>
        <vt:i4>0</vt:i4>
      </vt:variant>
      <vt:variant>
        <vt:i4>5</vt:i4>
      </vt:variant>
      <vt:variant>
        <vt:lpwstr/>
      </vt:variant>
      <vt:variant>
        <vt:lpwstr>_Toc290467311</vt:lpwstr>
      </vt:variant>
      <vt:variant>
        <vt:i4>1835063</vt:i4>
      </vt:variant>
      <vt:variant>
        <vt:i4>35</vt:i4>
      </vt:variant>
      <vt:variant>
        <vt:i4>0</vt:i4>
      </vt:variant>
      <vt:variant>
        <vt:i4>5</vt:i4>
      </vt:variant>
      <vt:variant>
        <vt:lpwstr/>
      </vt:variant>
      <vt:variant>
        <vt:lpwstr>_Toc290467310</vt:lpwstr>
      </vt:variant>
      <vt:variant>
        <vt:i4>1900599</vt:i4>
      </vt:variant>
      <vt:variant>
        <vt:i4>29</vt:i4>
      </vt:variant>
      <vt:variant>
        <vt:i4>0</vt:i4>
      </vt:variant>
      <vt:variant>
        <vt:i4>5</vt:i4>
      </vt:variant>
      <vt:variant>
        <vt:lpwstr/>
      </vt:variant>
      <vt:variant>
        <vt:lpwstr>_Toc290467309</vt:lpwstr>
      </vt:variant>
      <vt:variant>
        <vt:i4>1900599</vt:i4>
      </vt:variant>
      <vt:variant>
        <vt:i4>23</vt:i4>
      </vt:variant>
      <vt:variant>
        <vt:i4>0</vt:i4>
      </vt:variant>
      <vt:variant>
        <vt:i4>5</vt:i4>
      </vt:variant>
      <vt:variant>
        <vt:lpwstr/>
      </vt:variant>
      <vt:variant>
        <vt:lpwstr>_Toc290467308</vt:lpwstr>
      </vt:variant>
      <vt:variant>
        <vt:i4>1900599</vt:i4>
      </vt:variant>
      <vt:variant>
        <vt:i4>17</vt:i4>
      </vt:variant>
      <vt:variant>
        <vt:i4>0</vt:i4>
      </vt:variant>
      <vt:variant>
        <vt:i4>5</vt:i4>
      </vt:variant>
      <vt:variant>
        <vt:lpwstr/>
      </vt:variant>
      <vt:variant>
        <vt:lpwstr>_Toc290467307</vt:lpwstr>
      </vt:variant>
      <vt:variant>
        <vt:i4>1900599</vt:i4>
      </vt:variant>
      <vt:variant>
        <vt:i4>11</vt:i4>
      </vt:variant>
      <vt:variant>
        <vt:i4>0</vt:i4>
      </vt:variant>
      <vt:variant>
        <vt:i4>5</vt:i4>
      </vt:variant>
      <vt:variant>
        <vt:lpwstr/>
      </vt:variant>
      <vt:variant>
        <vt:lpwstr>_Toc290467306</vt:lpwstr>
      </vt:variant>
      <vt:variant>
        <vt:i4>1900599</vt:i4>
      </vt:variant>
      <vt:variant>
        <vt:i4>5</vt:i4>
      </vt:variant>
      <vt:variant>
        <vt:i4>0</vt:i4>
      </vt:variant>
      <vt:variant>
        <vt:i4>5</vt:i4>
      </vt:variant>
      <vt:variant>
        <vt:lpwstr/>
      </vt:variant>
      <vt:variant>
        <vt:lpwstr>_Toc290467305</vt:lpwstr>
      </vt:variant>
      <vt:variant>
        <vt:i4>4587588</vt:i4>
      </vt:variant>
      <vt:variant>
        <vt:i4>0</vt:i4>
      </vt:variant>
      <vt:variant>
        <vt:i4>0</vt:i4>
      </vt:variant>
      <vt:variant>
        <vt:i4>5</vt:i4>
      </vt:variant>
      <vt:variant>
        <vt:lpwstr>http://www.sdmx.org/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Nelson</dc:creator>
  <cp:keywords/>
  <cp:lastModifiedBy>Sébastien Leroy</cp:lastModifiedBy>
  <cp:revision>2</cp:revision>
  <cp:lastPrinted>2011-03-21T14:13:00Z</cp:lastPrinted>
  <dcterms:created xsi:type="dcterms:W3CDTF">2020-04-20T08:30:00Z</dcterms:created>
  <dcterms:modified xsi:type="dcterms:W3CDTF">2020-04-20T08:30:00Z</dcterms:modified>
</cp:coreProperties>
</file>