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43215" w14:textId="77777777" w:rsidR="005F6105" w:rsidRPr="00277B76" w:rsidRDefault="005F6105" w:rsidP="00277B76">
      <w:pPr>
        <w:pStyle w:val="PartTitle"/>
        <w:framePr w:wrap="notBeside"/>
      </w:pPr>
      <w:r w:rsidRPr="00277B76">
        <w:t>Volume</w:t>
      </w:r>
    </w:p>
    <w:p w14:paraId="1E022580" w14:textId="77777777" w:rsidR="005F6105" w:rsidRDefault="0012780D">
      <w:pPr>
        <w:pStyle w:val="PartLabel"/>
        <w:framePr w:wrap="notBeside"/>
      </w:pPr>
      <w:r>
        <w:t>1</w:t>
      </w:r>
    </w:p>
    <w:p w14:paraId="5365591E" w14:textId="77777777" w:rsidR="005F6105" w:rsidRDefault="0012780D">
      <w:pPr>
        <w:pStyle w:val="CompanyName"/>
      </w:pPr>
      <w:r>
        <w:t>schedule forward</w:t>
      </w:r>
    </w:p>
    <w:p w14:paraId="7218C7E2" w14:textId="77777777" w:rsidR="005F6105" w:rsidRDefault="0012780D">
      <w:pPr>
        <w:pStyle w:val="SubtitleCover"/>
      </w:pPr>
      <w:r>
        <w:t>Forward Intelligence Systems, LLC</w:t>
      </w:r>
    </w:p>
    <w:p w14:paraId="3BB93033" w14:textId="77777777" w:rsidR="005F6105" w:rsidRDefault="005F6105">
      <w:pPr>
        <w:pStyle w:val="TitleCover"/>
        <w:sectPr w:rsidR="005F6105" w:rsidSect="007A3843">
          <w:footerReference w:type="default" r:id="rId8"/>
          <w:pgSz w:w="12240" w:h="15840" w:code="1"/>
          <w:pgMar w:top="960" w:right="960" w:bottom="1440" w:left="960" w:header="0" w:footer="0" w:gutter="0"/>
          <w:pgNumType w:start="0"/>
          <w:cols w:space="720"/>
          <w:titlePg/>
        </w:sectPr>
      </w:pPr>
      <w:r>
        <w:rPr>
          <w:spacing w:val="-180"/>
        </w:rPr>
        <w:t>A</w:t>
      </w:r>
      <w:r>
        <w:t>dmin</w:t>
      </w:r>
      <w:r>
        <w:rPr>
          <w:spacing w:val="-90"/>
        </w:rPr>
        <w:t>i</w:t>
      </w:r>
      <w:r>
        <w:rPr>
          <w:spacing w:val="-140"/>
        </w:rPr>
        <w:t>s</w:t>
      </w:r>
      <w:r>
        <w:t>tr</w:t>
      </w:r>
      <w:r>
        <w:rPr>
          <w:spacing w:val="-130"/>
        </w:rPr>
        <w:t>a</w:t>
      </w:r>
      <w:r>
        <w:t>ti</w:t>
      </w:r>
      <w:r>
        <w:rPr>
          <w:spacing w:val="-110"/>
        </w:rPr>
        <w:t>v</w:t>
      </w:r>
      <w:r>
        <w:t xml:space="preserve">e </w:t>
      </w:r>
      <w:r w:rsidR="0012780D">
        <w:rPr>
          <w:spacing w:val="-140"/>
        </w:rPr>
        <w:t>User</w:t>
      </w:r>
      <w:r>
        <w:t xml:space="preserve"> </w:t>
      </w:r>
      <w:r>
        <w:rPr>
          <w:spacing w:val="-120"/>
        </w:rPr>
        <w:t>G</w:t>
      </w:r>
      <w:r>
        <w:t>u</w:t>
      </w:r>
      <w:r>
        <w:rPr>
          <w:spacing w:val="-110"/>
        </w:rPr>
        <w:t>i</w:t>
      </w:r>
      <w:r>
        <w:rPr>
          <w:spacing w:val="-100"/>
        </w:rPr>
        <w:t>d</w:t>
      </w:r>
      <w:r>
        <w:t>e</w:t>
      </w:r>
    </w:p>
    <w:p w14:paraId="4A7ADB2F" w14:textId="77777777" w:rsidR="005F6105" w:rsidRDefault="0012780D">
      <w:pPr>
        <w:pStyle w:val="Subtitle"/>
      </w:pPr>
      <w:r>
        <w:lastRenderedPageBreak/>
        <w:t>Forward Intelligence Systems, LLC</w:t>
      </w:r>
    </w:p>
    <w:p w14:paraId="66377EED" w14:textId="77777777" w:rsidR="005F6105" w:rsidRPr="00C43990" w:rsidRDefault="0012780D">
      <w:pPr>
        <w:pStyle w:val="Title"/>
        <w:rPr>
          <w:sz w:val="44"/>
          <w:szCs w:val="44"/>
        </w:rPr>
      </w:pPr>
      <w:r w:rsidRPr="00C43990">
        <w:rPr>
          <w:sz w:val="44"/>
          <w:szCs w:val="44"/>
        </w:rPr>
        <w:t>Schedule Forward Administrative User</w:t>
      </w:r>
      <w:r w:rsidR="00C43990" w:rsidRPr="00C43990">
        <w:rPr>
          <w:sz w:val="44"/>
          <w:szCs w:val="44"/>
        </w:rPr>
        <w:t>’s</w:t>
      </w:r>
      <w:r w:rsidRPr="00C43990">
        <w:rPr>
          <w:sz w:val="44"/>
          <w:szCs w:val="44"/>
        </w:rPr>
        <w:t xml:space="preserve"> Guide</w:t>
      </w:r>
    </w:p>
    <w:p w14:paraId="7A0D36AA" w14:textId="77777777" w:rsidR="005F6105" w:rsidRDefault="005F6105">
      <w:pPr>
        <w:pStyle w:val="ReturnAddress"/>
      </w:pPr>
      <w:r>
        <w:sym w:font="Symbol" w:char="F0E3"/>
      </w:r>
      <w:r>
        <w:t xml:space="preserve"> </w:t>
      </w:r>
      <w:r w:rsidR="00C43990">
        <w:t>Forward Intelligence Systems, LLC</w:t>
      </w:r>
    </w:p>
    <w:p w14:paraId="67F71F87" w14:textId="77777777" w:rsidR="005F6105" w:rsidRDefault="00C43990">
      <w:pPr>
        <w:pStyle w:val="ReturnAddress"/>
      </w:pPr>
      <w:r>
        <w:t>5120 South Julian Drive • Suite 148</w:t>
      </w:r>
    </w:p>
    <w:p w14:paraId="0E815CFB" w14:textId="77777777" w:rsidR="00B41464" w:rsidRDefault="00C43990">
      <w:pPr>
        <w:pStyle w:val="ReturnAddress"/>
      </w:pPr>
      <w:r>
        <w:t>Tucson, AZ  85629</w:t>
      </w:r>
    </w:p>
    <w:p w14:paraId="13D8C1FB" w14:textId="77777777" w:rsidR="005F6105" w:rsidRDefault="005F6105">
      <w:pPr>
        <w:pStyle w:val="ReturnAddress"/>
        <w:rPr>
          <w:spacing w:val="0"/>
        </w:rPr>
      </w:pPr>
      <w:r>
        <w:t xml:space="preserve">Phone </w:t>
      </w:r>
      <w:r w:rsidR="00C43990">
        <w:t>520.477.1349</w:t>
      </w:r>
    </w:p>
    <w:p w14:paraId="7D9687E1" w14:textId="77777777" w:rsidR="005F6105" w:rsidRDefault="005F6105"/>
    <w:p w14:paraId="12E7D0CE" w14:textId="77777777" w:rsidR="005F6105" w:rsidRDefault="005F6105">
      <w:pPr>
        <w:sectPr w:rsidR="005F6105" w:rsidSect="007A3843">
          <w:footerReference w:type="first" r:id="rId9"/>
          <w:pgSz w:w="12240" w:h="15840" w:code="1"/>
          <w:pgMar w:top="1800" w:right="1200" w:bottom="1440" w:left="1200" w:header="960" w:footer="960" w:gutter="0"/>
          <w:pgNumType w:fmt="lowerRoman" w:start="1"/>
          <w:cols w:space="720"/>
          <w:titlePg/>
        </w:sectPr>
      </w:pPr>
    </w:p>
    <w:p w14:paraId="6242314C" w14:textId="77777777"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14:paraId="206A0EDF" w14:textId="77777777" w:rsidR="00AA35AF" w:rsidRDefault="002D4C6B">
      <w:pPr>
        <w:pStyle w:val="TOC1"/>
        <w:tabs>
          <w:tab w:val="right" w:leader="dot" w:pos="7910"/>
        </w:tabs>
        <w:rPr>
          <w:rFonts w:asciiTheme="minorHAnsi" w:eastAsiaTheme="minorEastAsia" w:hAnsiTheme="minorHAnsi" w:cstheme="minorBidi"/>
          <w:noProof/>
          <w:sz w:val="24"/>
          <w:szCs w:val="24"/>
          <w:lang w:eastAsia="ja-JP"/>
        </w:rPr>
      </w:pPr>
      <w:r>
        <w:rPr>
          <w:kern w:val="28"/>
        </w:rPr>
        <w:lastRenderedPageBreak/>
        <w:fldChar w:fldCharType="begin"/>
      </w:r>
      <w:r>
        <w:rPr>
          <w:kern w:val="28"/>
        </w:rPr>
        <w:instrText xml:space="preserve"> TOC \o "1-3" \h \z \t "Chapter Title,1" </w:instrText>
      </w:r>
      <w:r>
        <w:rPr>
          <w:kern w:val="28"/>
        </w:rPr>
        <w:fldChar w:fldCharType="separate"/>
      </w:r>
      <w:r w:rsidR="00AA35AF">
        <w:rPr>
          <w:noProof/>
        </w:rPr>
        <w:t>Intro to Schedule Forward</w:t>
      </w:r>
      <w:r w:rsidR="00AA35AF">
        <w:rPr>
          <w:noProof/>
        </w:rPr>
        <w:tab/>
      </w:r>
      <w:r w:rsidR="00AA35AF">
        <w:rPr>
          <w:noProof/>
        </w:rPr>
        <w:fldChar w:fldCharType="begin"/>
      </w:r>
      <w:r w:rsidR="00AA35AF">
        <w:rPr>
          <w:noProof/>
        </w:rPr>
        <w:instrText xml:space="preserve"> PAGEREF _Toc213943007 \h </w:instrText>
      </w:r>
      <w:r w:rsidR="00AA35AF">
        <w:rPr>
          <w:noProof/>
        </w:rPr>
      </w:r>
      <w:r w:rsidR="00AA35AF">
        <w:rPr>
          <w:noProof/>
        </w:rPr>
        <w:fldChar w:fldCharType="separate"/>
      </w:r>
      <w:r w:rsidR="00AA35AF">
        <w:rPr>
          <w:noProof/>
        </w:rPr>
        <w:t>1</w:t>
      </w:r>
      <w:r w:rsidR="00AA35AF">
        <w:rPr>
          <w:noProof/>
        </w:rPr>
        <w:fldChar w:fldCharType="end"/>
      </w:r>
    </w:p>
    <w:p w14:paraId="1FC947D2" w14:textId="77777777" w:rsidR="00AA35AF" w:rsidRDefault="00AA35AF">
      <w:pPr>
        <w:pStyle w:val="TOC1"/>
        <w:tabs>
          <w:tab w:val="right" w:leader="dot" w:pos="7910"/>
        </w:tabs>
        <w:rPr>
          <w:rFonts w:asciiTheme="minorHAnsi" w:eastAsiaTheme="minorEastAsia" w:hAnsiTheme="minorHAnsi" w:cstheme="minorBidi"/>
          <w:noProof/>
          <w:sz w:val="24"/>
          <w:szCs w:val="24"/>
          <w:lang w:eastAsia="ja-JP"/>
        </w:rPr>
      </w:pPr>
      <w:r>
        <w:rPr>
          <w:noProof/>
        </w:rPr>
        <w:t>Logging into Schedule Forward</w:t>
      </w:r>
      <w:r>
        <w:rPr>
          <w:noProof/>
        </w:rPr>
        <w:tab/>
      </w:r>
      <w:r>
        <w:rPr>
          <w:noProof/>
        </w:rPr>
        <w:fldChar w:fldCharType="begin"/>
      </w:r>
      <w:r>
        <w:rPr>
          <w:noProof/>
        </w:rPr>
        <w:instrText xml:space="preserve"> PAGEREF _Toc213943008 \h </w:instrText>
      </w:r>
      <w:r>
        <w:rPr>
          <w:noProof/>
        </w:rPr>
      </w:r>
      <w:r>
        <w:rPr>
          <w:noProof/>
        </w:rPr>
        <w:fldChar w:fldCharType="separate"/>
      </w:r>
      <w:r>
        <w:rPr>
          <w:noProof/>
        </w:rPr>
        <w:t>1</w:t>
      </w:r>
      <w:r>
        <w:rPr>
          <w:noProof/>
        </w:rPr>
        <w:fldChar w:fldCharType="end"/>
      </w:r>
    </w:p>
    <w:p w14:paraId="07D50FB8" w14:textId="77777777" w:rsidR="00AA35AF" w:rsidRDefault="00AA35AF">
      <w:pPr>
        <w:pStyle w:val="TOC1"/>
        <w:tabs>
          <w:tab w:val="right" w:leader="dot" w:pos="7910"/>
        </w:tabs>
        <w:rPr>
          <w:rFonts w:asciiTheme="minorHAnsi" w:eastAsiaTheme="minorEastAsia" w:hAnsiTheme="minorHAnsi" w:cstheme="minorBidi"/>
          <w:noProof/>
          <w:sz w:val="24"/>
          <w:szCs w:val="24"/>
          <w:lang w:eastAsia="ja-JP"/>
        </w:rPr>
      </w:pPr>
      <w:r>
        <w:rPr>
          <w:noProof/>
        </w:rPr>
        <w:t>Resetting a lost password</w:t>
      </w:r>
      <w:r>
        <w:rPr>
          <w:noProof/>
        </w:rPr>
        <w:tab/>
      </w:r>
      <w:r>
        <w:rPr>
          <w:noProof/>
        </w:rPr>
        <w:fldChar w:fldCharType="begin"/>
      </w:r>
      <w:r>
        <w:rPr>
          <w:noProof/>
        </w:rPr>
        <w:instrText xml:space="preserve"> PAGEREF _Toc213943009 \h </w:instrText>
      </w:r>
      <w:r>
        <w:rPr>
          <w:noProof/>
        </w:rPr>
      </w:r>
      <w:r>
        <w:rPr>
          <w:noProof/>
        </w:rPr>
        <w:fldChar w:fldCharType="separate"/>
      </w:r>
      <w:r>
        <w:rPr>
          <w:noProof/>
        </w:rPr>
        <w:t>2</w:t>
      </w:r>
      <w:r>
        <w:rPr>
          <w:noProof/>
        </w:rPr>
        <w:fldChar w:fldCharType="end"/>
      </w:r>
    </w:p>
    <w:p w14:paraId="13C8C3D0" w14:textId="77777777" w:rsidR="00AA35AF" w:rsidRDefault="00AA35AF">
      <w:pPr>
        <w:pStyle w:val="TOC2"/>
        <w:rPr>
          <w:rFonts w:asciiTheme="minorHAnsi" w:eastAsiaTheme="minorEastAsia" w:hAnsiTheme="minorHAnsi" w:cstheme="minorBidi"/>
          <w:noProof/>
          <w:szCs w:val="24"/>
          <w:lang w:eastAsia="ja-JP"/>
        </w:rPr>
      </w:pPr>
      <w:r>
        <w:rPr>
          <w:noProof/>
        </w:rPr>
        <w:t>The reset page</w:t>
      </w:r>
      <w:r>
        <w:rPr>
          <w:noProof/>
        </w:rPr>
        <w:tab/>
      </w:r>
      <w:r>
        <w:rPr>
          <w:noProof/>
        </w:rPr>
        <w:fldChar w:fldCharType="begin"/>
      </w:r>
      <w:r>
        <w:rPr>
          <w:noProof/>
        </w:rPr>
        <w:instrText xml:space="preserve"> PAGEREF _Toc213943010 \h </w:instrText>
      </w:r>
      <w:r>
        <w:rPr>
          <w:noProof/>
        </w:rPr>
      </w:r>
      <w:r>
        <w:rPr>
          <w:noProof/>
        </w:rPr>
        <w:fldChar w:fldCharType="separate"/>
      </w:r>
      <w:r>
        <w:rPr>
          <w:noProof/>
        </w:rPr>
        <w:t>2</w:t>
      </w:r>
      <w:r>
        <w:rPr>
          <w:noProof/>
        </w:rPr>
        <w:fldChar w:fldCharType="end"/>
      </w:r>
    </w:p>
    <w:p w14:paraId="180CBE5C" w14:textId="77777777" w:rsidR="00AA35AF" w:rsidRDefault="00AA35AF">
      <w:pPr>
        <w:pStyle w:val="TOC1"/>
        <w:tabs>
          <w:tab w:val="right" w:leader="dot" w:pos="7910"/>
        </w:tabs>
        <w:rPr>
          <w:rFonts w:asciiTheme="minorHAnsi" w:eastAsiaTheme="minorEastAsia" w:hAnsiTheme="minorHAnsi" w:cstheme="minorBidi"/>
          <w:noProof/>
          <w:sz w:val="24"/>
          <w:szCs w:val="24"/>
          <w:lang w:eastAsia="ja-JP"/>
        </w:rPr>
      </w:pPr>
      <w:r>
        <w:rPr>
          <w:noProof/>
        </w:rPr>
        <w:t>Administrative Dashboard</w:t>
      </w:r>
      <w:r>
        <w:rPr>
          <w:noProof/>
        </w:rPr>
        <w:tab/>
      </w:r>
      <w:r>
        <w:rPr>
          <w:noProof/>
        </w:rPr>
        <w:fldChar w:fldCharType="begin"/>
      </w:r>
      <w:r>
        <w:rPr>
          <w:noProof/>
        </w:rPr>
        <w:instrText xml:space="preserve"> PAGEREF _Toc213943011 \h </w:instrText>
      </w:r>
      <w:r>
        <w:rPr>
          <w:noProof/>
        </w:rPr>
      </w:r>
      <w:r>
        <w:rPr>
          <w:noProof/>
        </w:rPr>
        <w:fldChar w:fldCharType="separate"/>
      </w:r>
      <w:r>
        <w:rPr>
          <w:noProof/>
        </w:rPr>
        <w:t>2</w:t>
      </w:r>
      <w:r>
        <w:rPr>
          <w:noProof/>
        </w:rPr>
        <w:fldChar w:fldCharType="end"/>
      </w:r>
    </w:p>
    <w:p w14:paraId="3BEF80F3" w14:textId="77777777" w:rsidR="00AA35AF" w:rsidRDefault="00AA35AF">
      <w:pPr>
        <w:pStyle w:val="TOC2"/>
        <w:rPr>
          <w:rFonts w:asciiTheme="minorHAnsi" w:eastAsiaTheme="minorEastAsia" w:hAnsiTheme="minorHAnsi" w:cstheme="minorBidi"/>
          <w:noProof/>
          <w:szCs w:val="24"/>
          <w:lang w:eastAsia="ja-JP"/>
        </w:rPr>
      </w:pPr>
      <w:r>
        <w:rPr>
          <w:noProof/>
        </w:rPr>
        <w:t>Who’s Currently Working</w:t>
      </w:r>
      <w:r>
        <w:rPr>
          <w:noProof/>
        </w:rPr>
        <w:tab/>
      </w:r>
      <w:r>
        <w:rPr>
          <w:noProof/>
        </w:rPr>
        <w:fldChar w:fldCharType="begin"/>
      </w:r>
      <w:r>
        <w:rPr>
          <w:noProof/>
        </w:rPr>
        <w:instrText xml:space="preserve"> PAGEREF _Toc213943012 \h </w:instrText>
      </w:r>
      <w:r>
        <w:rPr>
          <w:noProof/>
        </w:rPr>
      </w:r>
      <w:r>
        <w:rPr>
          <w:noProof/>
        </w:rPr>
        <w:fldChar w:fldCharType="separate"/>
      </w:r>
      <w:r>
        <w:rPr>
          <w:noProof/>
        </w:rPr>
        <w:t>2</w:t>
      </w:r>
      <w:r>
        <w:rPr>
          <w:noProof/>
        </w:rPr>
        <w:fldChar w:fldCharType="end"/>
      </w:r>
    </w:p>
    <w:p w14:paraId="6E32C696" w14:textId="77777777" w:rsidR="00AA35AF" w:rsidRDefault="00AA35AF">
      <w:pPr>
        <w:pStyle w:val="TOC2"/>
        <w:rPr>
          <w:rFonts w:asciiTheme="minorHAnsi" w:eastAsiaTheme="minorEastAsia" w:hAnsiTheme="minorHAnsi" w:cstheme="minorBidi"/>
          <w:noProof/>
          <w:szCs w:val="24"/>
          <w:lang w:eastAsia="ja-JP"/>
        </w:rPr>
      </w:pPr>
      <w:r>
        <w:rPr>
          <w:noProof/>
        </w:rPr>
        <w:t>Latest Timeoff Requests</w:t>
      </w:r>
      <w:r>
        <w:rPr>
          <w:noProof/>
        </w:rPr>
        <w:tab/>
      </w:r>
      <w:r>
        <w:rPr>
          <w:noProof/>
        </w:rPr>
        <w:fldChar w:fldCharType="begin"/>
      </w:r>
      <w:r>
        <w:rPr>
          <w:noProof/>
        </w:rPr>
        <w:instrText xml:space="preserve"> PAGEREF _Toc213943013 \h </w:instrText>
      </w:r>
      <w:r>
        <w:rPr>
          <w:noProof/>
        </w:rPr>
      </w:r>
      <w:r>
        <w:rPr>
          <w:noProof/>
        </w:rPr>
        <w:fldChar w:fldCharType="separate"/>
      </w:r>
      <w:r>
        <w:rPr>
          <w:noProof/>
        </w:rPr>
        <w:t>3</w:t>
      </w:r>
      <w:r>
        <w:rPr>
          <w:noProof/>
        </w:rPr>
        <w:fldChar w:fldCharType="end"/>
      </w:r>
    </w:p>
    <w:p w14:paraId="2CF9604E" w14:textId="77777777" w:rsidR="00AA35AF" w:rsidRDefault="00AA35AF">
      <w:pPr>
        <w:pStyle w:val="TOC2"/>
        <w:rPr>
          <w:rFonts w:asciiTheme="minorHAnsi" w:eastAsiaTheme="minorEastAsia" w:hAnsiTheme="minorHAnsi" w:cstheme="minorBidi"/>
          <w:noProof/>
          <w:szCs w:val="24"/>
          <w:lang w:eastAsia="ja-JP"/>
        </w:rPr>
      </w:pPr>
      <w:r>
        <w:rPr>
          <w:noProof/>
        </w:rPr>
        <w:t>Providers and Staff</w:t>
      </w:r>
      <w:r>
        <w:rPr>
          <w:noProof/>
        </w:rPr>
        <w:tab/>
      </w:r>
      <w:r>
        <w:rPr>
          <w:noProof/>
        </w:rPr>
        <w:fldChar w:fldCharType="begin"/>
      </w:r>
      <w:r>
        <w:rPr>
          <w:noProof/>
        </w:rPr>
        <w:instrText xml:space="preserve"> PAGEREF _Toc213943014 \h </w:instrText>
      </w:r>
      <w:r>
        <w:rPr>
          <w:noProof/>
        </w:rPr>
      </w:r>
      <w:r>
        <w:rPr>
          <w:noProof/>
        </w:rPr>
        <w:fldChar w:fldCharType="separate"/>
      </w:r>
      <w:r>
        <w:rPr>
          <w:noProof/>
        </w:rPr>
        <w:t>4</w:t>
      </w:r>
      <w:r>
        <w:rPr>
          <w:noProof/>
        </w:rPr>
        <w:fldChar w:fldCharType="end"/>
      </w:r>
    </w:p>
    <w:p w14:paraId="75F054E4" w14:textId="77777777" w:rsidR="00AA35AF" w:rsidRDefault="00AA35AF">
      <w:pPr>
        <w:pStyle w:val="TOC2"/>
        <w:rPr>
          <w:rFonts w:asciiTheme="minorHAnsi" w:eastAsiaTheme="minorEastAsia" w:hAnsiTheme="minorHAnsi" w:cstheme="minorBidi"/>
          <w:noProof/>
          <w:szCs w:val="24"/>
          <w:lang w:eastAsia="ja-JP"/>
        </w:rPr>
      </w:pPr>
      <w:r>
        <w:rPr>
          <w:noProof/>
        </w:rPr>
        <w:t>Alerts and Notification</w:t>
      </w:r>
      <w:r>
        <w:rPr>
          <w:noProof/>
        </w:rPr>
        <w:tab/>
      </w:r>
      <w:r>
        <w:rPr>
          <w:noProof/>
        </w:rPr>
        <w:fldChar w:fldCharType="begin"/>
      </w:r>
      <w:r>
        <w:rPr>
          <w:noProof/>
        </w:rPr>
        <w:instrText xml:space="preserve"> PAGEREF _Toc213943015 \h </w:instrText>
      </w:r>
      <w:r>
        <w:rPr>
          <w:noProof/>
        </w:rPr>
      </w:r>
      <w:r>
        <w:rPr>
          <w:noProof/>
        </w:rPr>
        <w:fldChar w:fldCharType="separate"/>
      </w:r>
      <w:r>
        <w:rPr>
          <w:noProof/>
        </w:rPr>
        <w:t>5</w:t>
      </w:r>
      <w:r>
        <w:rPr>
          <w:noProof/>
        </w:rPr>
        <w:fldChar w:fldCharType="end"/>
      </w:r>
    </w:p>
    <w:p w14:paraId="1FF5B6C0" w14:textId="77777777" w:rsidR="00AA35AF" w:rsidRDefault="00AA35AF">
      <w:pPr>
        <w:pStyle w:val="TOC1"/>
        <w:tabs>
          <w:tab w:val="right" w:leader="dot" w:pos="7910"/>
        </w:tabs>
        <w:rPr>
          <w:rFonts w:asciiTheme="minorHAnsi" w:eastAsiaTheme="minorEastAsia" w:hAnsiTheme="minorHAnsi" w:cstheme="minorBidi"/>
          <w:noProof/>
          <w:sz w:val="24"/>
          <w:szCs w:val="24"/>
          <w:lang w:eastAsia="ja-JP"/>
        </w:rPr>
      </w:pPr>
      <w:r>
        <w:rPr>
          <w:noProof/>
        </w:rPr>
        <w:t>Providers</w:t>
      </w:r>
      <w:r>
        <w:rPr>
          <w:noProof/>
        </w:rPr>
        <w:tab/>
      </w:r>
      <w:r>
        <w:rPr>
          <w:noProof/>
        </w:rPr>
        <w:fldChar w:fldCharType="begin"/>
      </w:r>
      <w:r>
        <w:rPr>
          <w:noProof/>
        </w:rPr>
        <w:instrText xml:space="preserve"> PAGEREF _Toc213943016 \h </w:instrText>
      </w:r>
      <w:r>
        <w:rPr>
          <w:noProof/>
        </w:rPr>
      </w:r>
      <w:r>
        <w:rPr>
          <w:noProof/>
        </w:rPr>
        <w:fldChar w:fldCharType="separate"/>
      </w:r>
      <w:r>
        <w:rPr>
          <w:noProof/>
        </w:rPr>
        <w:t>5</w:t>
      </w:r>
      <w:r>
        <w:rPr>
          <w:noProof/>
        </w:rPr>
        <w:fldChar w:fldCharType="end"/>
      </w:r>
    </w:p>
    <w:p w14:paraId="3070AA69" w14:textId="77777777" w:rsidR="00AA35AF" w:rsidRDefault="00AA35AF">
      <w:pPr>
        <w:pStyle w:val="TOC2"/>
        <w:rPr>
          <w:rFonts w:asciiTheme="minorHAnsi" w:eastAsiaTheme="minorEastAsia" w:hAnsiTheme="minorHAnsi" w:cstheme="minorBidi"/>
          <w:noProof/>
          <w:szCs w:val="24"/>
          <w:lang w:eastAsia="ja-JP"/>
        </w:rPr>
      </w:pPr>
      <w:r>
        <w:rPr>
          <w:noProof/>
        </w:rPr>
        <w:t>Searching for Providers</w:t>
      </w:r>
      <w:r>
        <w:rPr>
          <w:noProof/>
        </w:rPr>
        <w:tab/>
      </w:r>
      <w:r>
        <w:rPr>
          <w:noProof/>
        </w:rPr>
        <w:fldChar w:fldCharType="begin"/>
      </w:r>
      <w:r>
        <w:rPr>
          <w:noProof/>
        </w:rPr>
        <w:instrText xml:space="preserve"> PAGEREF _Toc213943017 \h </w:instrText>
      </w:r>
      <w:r>
        <w:rPr>
          <w:noProof/>
        </w:rPr>
      </w:r>
      <w:r>
        <w:rPr>
          <w:noProof/>
        </w:rPr>
        <w:fldChar w:fldCharType="separate"/>
      </w:r>
      <w:r>
        <w:rPr>
          <w:noProof/>
        </w:rPr>
        <w:t>6</w:t>
      </w:r>
      <w:r>
        <w:rPr>
          <w:noProof/>
        </w:rPr>
        <w:fldChar w:fldCharType="end"/>
      </w:r>
    </w:p>
    <w:p w14:paraId="6D463CA2" w14:textId="77777777" w:rsidR="00AA35AF" w:rsidRDefault="00AA35AF">
      <w:pPr>
        <w:pStyle w:val="TOC2"/>
        <w:rPr>
          <w:rFonts w:asciiTheme="minorHAnsi" w:eastAsiaTheme="minorEastAsia" w:hAnsiTheme="minorHAnsi" w:cstheme="minorBidi"/>
          <w:noProof/>
          <w:szCs w:val="24"/>
          <w:lang w:eastAsia="ja-JP"/>
        </w:rPr>
      </w:pPr>
      <w:r>
        <w:rPr>
          <w:noProof/>
        </w:rPr>
        <w:t xml:space="preserve"> Edit a Provider</w:t>
      </w:r>
      <w:r>
        <w:rPr>
          <w:noProof/>
        </w:rPr>
        <w:tab/>
      </w:r>
      <w:r>
        <w:rPr>
          <w:noProof/>
        </w:rPr>
        <w:fldChar w:fldCharType="begin"/>
      </w:r>
      <w:r>
        <w:rPr>
          <w:noProof/>
        </w:rPr>
        <w:instrText xml:space="preserve"> PAGEREF _Toc213943018 \h </w:instrText>
      </w:r>
      <w:r>
        <w:rPr>
          <w:noProof/>
        </w:rPr>
      </w:r>
      <w:r>
        <w:rPr>
          <w:noProof/>
        </w:rPr>
        <w:fldChar w:fldCharType="separate"/>
      </w:r>
      <w:r>
        <w:rPr>
          <w:noProof/>
        </w:rPr>
        <w:t>6</w:t>
      </w:r>
      <w:r>
        <w:rPr>
          <w:noProof/>
        </w:rPr>
        <w:fldChar w:fldCharType="end"/>
      </w:r>
    </w:p>
    <w:p w14:paraId="3A90FF6C" w14:textId="77777777" w:rsidR="00AA35AF" w:rsidRDefault="00AA35AF">
      <w:pPr>
        <w:pStyle w:val="TOC2"/>
        <w:rPr>
          <w:rFonts w:asciiTheme="minorHAnsi" w:eastAsiaTheme="minorEastAsia" w:hAnsiTheme="minorHAnsi" w:cstheme="minorBidi"/>
          <w:noProof/>
          <w:szCs w:val="24"/>
          <w:lang w:eastAsia="ja-JP"/>
        </w:rPr>
      </w:pPr>
      <w:r>
        <w:rPr>
          <w:noProof/>
        </w:rPr>
        <w:t xml:space="preserve"> Edit Provider Preferences</w:t>
      </w:r>
      <w:r>
        <w:rPr>
          <w:noProof/>
        </w:rPr>
        <w:tab/>
      </w:r>
      <w:r>
        <w:rPr>
          <w:noProof/>
        </w:rPr>
        <w:fldChar w:fldCharType="begin"/>
      </w:r>
      <w:r>
        <w:rPr>
          <w:noProof/>
        </w:rPr>
        <w:instrText xml:space="preserve"> PAGEREF _Toc213943019 \h </w:instrText>
      </w:r>
      <w:r>
        <w:rPr>
          <w:noProof/>
        </w:rPr>
      </w:r>
      <w:r>
        <w:rPr>
          <w:noProof/>
        </w:rPr>
        <w:fldChar w:fldCharType="separate"/>
      </w:r>
      <w:r>
        <w:rPr>
          <w:noProof/>
        </w:rPr>
        <w:t>6</w:t>
      </w:r>
      <w:r>
        <w:rPr>
          <w:noProof/>
        </w:rPr>
        <w:fldChar w:fldCharType="end"/>
      </w:r>
    </w:p>
    <w:p w14:paraId="67A3B3B7" w14:textId="77777777" w:rsidR="00AA35AF" w:rsidRDefault="00AA35AF">
      <w:pPr>
        <w:pStyle w:val="TOC2"/>
        <w:rPr>
          <w:rFonts w:asciiTheme="minorHAnsi" w:eastAsiaTheme="minorEastAsia" w:hAnsiTheme="minorHAnsi" w:cstheme="minorBidi"/>
          <w:noProof/>
          <w:szCs w:val="24"/>
          <w:lang w:eastAsia="ja-JP"/>
        </w:rPr>
      </w:pPr>
      <w:r>
        <w:rPr>
          <w:noProof/>
        </w:rPr>
        <w:t xml:space="preserve"> Edit Provider Timeoff Requests</w:t>
      </w:r>
      <w:r>
        <w:rPr>
          <w:noProof/>
        </w:rPr>
        <w:tab/>
      </w:r>
      <w:r>
        <w:rPr>
          <w:noProof/>
        </w:rPr>
        <w:fldChar w:fldCharType="begin"/>
      </w:r>
      <w:r>
        <w:rPr>
          <w:noProof/>
        </w:rPr>
        <w:instrText xml:space="preserve"> PAGEREF _Toc213943020 \h </w:instrText>
      </w:r>
      <w:r>
        <w:rPr>
          <w:noProof/>
        </w:rPr>
      </w:r>
      <w:r>
        <w:rPr>
          <w:noProof/>
        </w:rPr>
        <w:fldChar w:fldCharType="separate"/>
      </w:r>
      <w:r>
        <w:rPr>
          <w:noProof/>
        </w:rPr>
        <w:t>7</w:t>
      </w:r>
      <w:r>
        <w:rPr>
          <w:noProof/>
        </w:rPr>
        <w:fldChar w:fldCharType="end"/>
      </w:r>
    </w:p>
    <w:p w14:paraId="0E325963" w14:textId="77777777" w:rsidR="00AA35AF" w:rsidRDefault="00AA35AF">
      <w:pPr>
        <w:pStyle w:val="TOC2"/>
        <w:rPr>
          <w:rFonts w:asciiTheme="minorHAnsi" w:eastAsiaTheme="minorEastAsia" w:hAnsiTheme="minorHAnsi" w:cstheme="minorBidi"/>
          <w:noProof/>
          <w:szCs w:val="24"/>
          <w:lang w:eastAsia="ja-JP"/>
        </w:rPr>
      </w:pPr>
      <w:r>
        <w:rPr>
          <w:noProof/>
        </w:rPr>
        <w:t xml:space="preserve"> Delete a Provider</w:t>
      </w:r>
      <w:r>
        <w:rPr>
          <w:noProof/>
        </w:rPr>
        <w:tab/>
      </w:r>
      <w:r>
        <w:rPr>
          <w:noProof/>
        </w:rPr>
        <w:fldChar w:fldCharType="begin"/>
      </w:r>
      <w:r>
        <w:rPr>
          <w:noProof/>
        </w:rPr>
        <w:instrText xml:space="preserve"> PAGEREF _Toc213943021 \h </w:instrText>
      </w:r>
      <w:r>
        <w:rPr>
          <w:noProof/>
        </w:rPr>
      </w:r>
      <w:r>
        <w:rPr>
          <w:noProof/>
        </w:rPr>
        <w:fldChar w:fldCharType="separate"/>
      </w:r>
      <w:r>
        <w:rPr>
          <w:noProof/>
        </w:rPr>
        <w:t>9</w:t>
      </w:r>
      <w:r>
        <w:rPr>
          <w:noProof/>
        </w:rPr>
        <w:fldChar w:fldCharType="end"/>
      </w:r>
    </w:p>
    <w:p w14:paraId="3C9BDFA4" w14:textId="77777777" w:rsidR="00AA35AF" w:rsidRDefault="00AA35AF">
      <w:pPr>
        <w:pStyle w:val="TOC2"/>
        <w:rPr>
          <w:rFonts w:asciiTheme="minorHAnsi" w:eastAsiaTheme="minorEastAsia" w:hAnsiTheme="minorHAnsi" w:cstheme="minorBidi"/>
          <w:noProof/>
          <w:szCs w:val="24"/>
          <w:lang w:eastAsia="ja-JP"/>
        </w:rPr>
      </w:pPr>
      <w:r>
        <w:rPr>
          <w:noProof/>
        </w:rPr>
        <w:t xml:space="preserve"> Add a New Provider</w:t>
      </w:r>
      <w:r>
        <w:rPr>
          <w:noProof/>
        </w:rPr>
        <w:tab/>
      </w:r>
      <w:r>
        <w:rPr>
          <w:noProof/>
        </w:rPr>
        <w:fldChar w:fldCharType="begin"/>
      </w:r>
      <w:r>
        <w:rPr>
          <w:noProof/>
        </w:rPr>
        <w:instrText xml:space="preserve"> PAGEREF _Toc213943022 \h </w:instrText>
      </w:r>
      <w:r>
        <w:rPr>
          <w:noProof/>
        </w:rPr>
      </w:r>
      <w:r>
        <w:rPr>
          <w:noProof/>
        </w:rPr>
        <w:fldChar w:fldCharType="separate"/>
      </w:r>
      <w:r>
        <w:rPr>
          <w:noProof/>
        </w:rPr>
        <w:t>9</w:t>
      </w:r>
      <w:r>
        <w:rPr>
          <w:noProof/>
        </w:rPr>
        <w:fldChar w:fldCharType="end"/>
      </w:r>
    </w:p>
    <w:p w14:paraId="42DF64A7" w14:textId="77777777" w:rsidR="00AA35AF" w:rsidRDefault="00AA35AF">
      <w:pPr>
        <w:pStyle w:val="TOC2"/>
        <w:rPr>
          <w:rFonts w:asciiTheme="minorHAnsi" w:eastAsiaTheme="minorEastAsia" w:hAnsiTheme="minorHAnsi" w:cstheme="minorBidi"/>
          <w:noProof/>
          <w:szCs w:val="24"/>
          <w:lang w:eastAsia="ja-JP"/>
        </w:rPr>
      </w:pPr>
      <w:r>
        <w:rPr>
          <w:noProof/>
        </w:rPr>
        <w:t>Export Provider List</w:t>
      </w:r>
      <w:r>
        <w:rPr>
          <w:noProof/>
        </w:rPr>
        <w:tab/>
      </w:r>
      <w:r>
        <w:rPr>
          <w:noProof/>
        </w:rPr>
        <w:fldChar w:fldCharType="begin"/>
      </w:r>
      <w:r>
        <w:rPr>
          <w:noProof/>
        </w:rPr>
        <w:instrText xml:space="preserve"> PAGEREF _Toc213943023 \h </w:instrText>
      </w:r>
      <w:r>
        <w:rPr>
          <w:noProof/>
        </w:rPr>
      </w:r>
      <w:r>
        <w:rPr>
          <w:noProof/>
        </w:rPr>
        <w:fldChar w:fldCharType="separate"/>
      </w:r>
      <w:r>
        <w:rPr>
          <w:noProof/>
        </w:rPr>
        <w:t>9</w:t>
      </w:r>
      <w:r>
        <w:rPr>
          <w:noProof/>
        </w:rPr>
        <w:fldChar w:fldCharType="end"/>
      </w:r>
    </w:p>
    <w:p w14:paraId="0F253EDA" w14:textId="77777777" w:rsidR="00AA35AF" w:rsidRDefault="00AA35AF">
      <w:pPr>
        <w:pStyle w:val="TOC1"/>
        <w:tabs>
          <w:tab w:val="right" w:leader="dot" w:pos="7910"/>
        </w:tabs>
        <w:rPr>
          <w:rFonts w:asciiTheme="minorHAnsi" w:eastAsiaTheme="minorEastAsia" w:hAnsiTheme="minorHAnsi" w:cstheme="minorBidi"/>
          <w:noProof/>
          <w:sz w:val="24"/>
          <w:szCs w:val="24"/>
          <w:lang w:eastAsia="ja-JP"/>
        </w:rPr>
      </w:pPr>
      <w:r>
        <w:rPr>
          <w:noProof/>
        </w:rPr>
        <w:t>Shifts</w:t>
      </w:r>
      <w:r>
        <w:rPr>
          <w:noProof/>
        </w:rPr>
        <w:tab/>
      </w:r>
      <w:r>
        <w:rPr>
          <w:noProof/>
        </w:rPr>
        <w:fldChar w:fldCharType="begin"/>
      </w:r>
      <w:r>
        <w:rPr>
          <w:noProof/>
        </w:rPr>
        <w:instrText xml:space="preserve"> PAGEREF _Toc213943024 \h </w:instrText>
      </w:r>
      <w:r>
        <w:rPr>
          <w:noProof/>
        </w:rPr>
      </w:r>
      <w:r>
        <w:rPr>
          <w:noProof/>
        </w:rPr>
        <w:fldChar w:fldCharType="separate"/>
      </w:r>
      <w:r>
        <w:rPr>
          <w:noProof/>
        </w:rPr>
        <w:t>9</w:t>
      </w:r>
      <w:r>
        <w:rPr>
          <w:noProof/>
        </w:rPr>
        <w:fldChar w:fldCharType="end"/>
      </w:r>
    </w:p>
    <w:p w14:paraId="22E8DF0E" w14:textId="77777777" w:rsidR="00AA35AF" w:rsidRDefault="00AA35AF">
      <w:pPr>
        <w:pStyle w:val="TOC2"/>
        <w:rPr>
          <w:rFonts w:asciiTheme="minorHAnsi" w:eastAsiaTheme="minorEastAsia" w:hAnsiTheme="minorHAnsi" w:cstheme="minorBidi"/>
          <w:noProof/>
          <w:szCs w:val="24"/>
          <w:lang w:eastAsia="ja-JP"/>
        </w:rPr>
      </w:pPr>
      <w:r>
        <w:rPr>
          <w:noProof/>
        </w:rPr>
        <w:t>Searching for Shifts</w:t>
      </w:r>
      <w:r>
        <w:rPr>
          <w:noProof/>
        </w:rPr>
        <w:tab/>
      </w:r>
      <w:r>
        <w:rPr>
          <w:noProof/>
        </w:rPr>
        <w:fldChar w:fldCharType="begin"/>
      </w:r>
      <w:r>
        <w:rPr>
          <w:noProof/>
        </w:rPr>
        <w:instrText xml:space="preserve"> PAGEREF _Toc213943025 \h </w:instrText>
      </w:r>
      <w:r>
        <w:rPr>
          <w:noProof/>
        </w:rPr>
      </w:r>
      <w:r>
        <w:rPr>
          <w:noProof/>
        </w:rPr>
        <w:fldChar w:fldCharType="separate"/>
      </w:r>
      <w:r>
        <w:rPr>
          <w:noProof/>
        </w:rPr>
        <w:t>10</w:t>
      </w:r>
      <w:r>
        <w:rPr>
          <w:noProof/>
        </w:rPr>
        <w:fldChar w:fldCharType="end"/>
      </w:r>
    </w:p>
    <w:p w14:paraId="5AC1D5DB" w14:textId="77777777" w:rsidR="00AA35AF" w:rsidRDefault="00AA35AF">
      <w:pPr>
        <w:pStyle w:val="TOC2"/>
        <w:rPr>
          <w:rFonts w:asciiTheme="minorHAnsi" w:eastAsiaTheme="minorEastAsia" w:hAnsiTheme="minorHAnsi" w:cstheme="minorBidi"/>
          <w:noProof/>
          <w:szCs w:val="24"/>
          <w:lang w:eastAsia="ja-JP"/>
        </w:rPr>
      </w:pPr>
      <w:r>
        <w:rPr>
          <w:noProof/>
        </w:rPr>
        <w:t xml:space="preserve"> Edit a Shift</w:t>
      </w:r>
      <w:r>
        <w:rPr>
          <w:noProof/>
        </w:rPr>
        <w:tab/>
      </w:r>
      <w:r>
        <w:rPr>
          <w:noProof/>
        </w:rPr>
        <w:fldChar w:fldCharType="begin"/>
      </w:r>
      <w:r>
        <w:rPr>
          <w:noProof/>
        </w:rPr>
        <w:instrText xml:space="preserve"> PAGEREF _Toc213943026 \h </w:instrText>
      </w:r>
      <w:r>
        <w:rPr>
          <w:noProof/>
        </w:rPr>
      </w:r>
      <w:r>
        <w:rPr>
          <w:noProof/>
        </w:rPr>
        <w:fldChar w:fldCharType="separate"/>
      </w:r>
      <w:r>
        <w:rPr>
          <w:noProof/>
        </w:rPr>
        <w:t>10</w:t>
      </w:r>
      <w:r>
        <w:rPr>
          <w:noProof/>
        </w:rPr>
        <w:fldChar w:fldCharType="end"/>
      </w:r>
    </w:p>
    <w:p w14:paraId="59360E1F" w14:textId="77777777" w:rsidR="00AA35AF" w:rsidRDefault="00AA35AF">
      <w:pPr>
        <w:pStyle w:val="TOC2"/>
        <w:rPr>
          <w:rFonts w:asciiTheme="minorHAnsi" w:eastAsiaTheme="minorEastAsia" w:hAnsiTheme="minorHAnsi" w:cstheme="minorBidi"/>
          <w:noProof/>
          <w:szCs w:val="24"/>
          <w:lang w:eastAsia="ja-JP"/>
        </w:rPr>
      </w:pPr>
      <w:r>
        <w:rPr>
          <w:noProof/>
        </w:rPr>
        <w:t xml:space="preserve"> Delete a Shift</w:t>
      </w:r>
      <w:r>
        <w:rPr>
          <w:noProof/>
        </w:rPr>
        <w:tab/>
      </w:r>
      <w:r>
        <w:rPr>
          <w:noProof/>
        </w:rPr>
        <w:fldChar w:fldCharType="begin"/>
      </w:r>
      <w:r>
        <w:rPr>
          <w:noProof/>
        </w:rPr>
        <w:instrText xml:space="preserve"> PAGEREF _Toc213943027 \h </w:instrText>
      </w:r>
      <w:r>
        <w:rPr>
          <w:noProof/>
        </w:rPr>
      </w:r>
      <w:r>
        <w:rPr>
          <w:noProof/>
        </w:rPr>
        <w:fldChar w:fldCharType="separate"/>
      </w:r>
      <w:r>
        <w:rPr>
          <w:noProof/>
        </w:rPr>
        <w:t>11</w:t>
      </w:r>
      <w:r>
        <w:rPr>
          <w:noProof/>
        </w:rPr>
        <w:fldChar w:fldCharType="end"/>
      </w:r>
    </w:p>
    <w:p w14:paraId="09C893C1" w14:textId="77777777" w:rsidR="00AA35AF" w:rsidRDefault="00AA35AF">
      <w:pPr>
        <w:pStyle w:val="TOC2"/>
        <w:rPr>
          <w:rFonts w:asciiTheme="minorHAnsi" w:eastAsiaTheme="minorEastAsia" w:hAnsiTheme="minorHAnsi" w:cstheme="minorBidi"/>
          <w:noProof/>
          <w:szCs w:val="24"/>
          <w:lang w:eastAsia="ja-JP"/>
        </w:rPr>
      </w:pPr>
      <w:r>
        <w:rPr>
          <w:noProof/>
        </w:rPr>
        <w:t xml:space="preserve"> Add a New Shift</w:t>
      </w:r>
      <w:r>
        <w:rPr>
          <w:noProof/>
        </w:rPr>
        <w:tab/>
      </w:r>
      <w:r>
        <w:rPr>
          <w:noProof/>
        </w:rPr>
        <w:fldChar w:fldCharType="begin"/>
      </w:r>
      <w:r>
        <w:rPr>
          <w:noProof/>
        </w:rPr>
        <w:instrText xml:space="preserve"> PAGEREF _Toc213943028 \h </w:instrText>
      </w:r>
      <w:r>
        <w:rPr>
          <w:noProof/>
        </w:rPr>
      </w:r>
      <w:r>
        <w:rPr>
          <w:noProof/>
        </w:rPr>
        <w:fldChar w:fldCharType="separate"/>
      </w:r>
      <w:r>
        <w:rPr>
          <w:noProof/>
        </w:rPr>
        <w:t>11</w:t>
      </w:r>
      <w:r>
        <w:rPr>
          <w:noProof/>
        </w:rPr>
        <w:fldChar w:fldCharType="end"/>
      </w:r>
    </w:p>
    <w:p w14:paraId="6ED91A71" w14:textId="77777777" w:rsidR="00AA35AF" w:rsidRDefault="00AA35AF">
      <w:pPr>
        <w:pStyle w:val="TOC2"/>
        <w:rPr>
          <w:rFonts w:asciiTheme="minorHAnsi" w:eastAsiaTheme="minorEastAsia" w:hAnsiTheme="minorHAnsi" w:cstheme="minorBidi"/>
          <w:noProof/>
          <w:szCs w:val="24"/>
          <w:lang w:eastAsia="ja-JP"/>
        </w:rPr>
      </w:pPr>
      <w:r>
        <w:rPr>
          <w:noProof/>
        </w:rPr>
        <w:t>Export Shift List</w:t>
      </w:r>
      <w:r>
        <w:rPr>
          <w:noProof/>
        </w:rPr>
        <w:tab/>
      </w:r>
      <w:r>
        <w:rPr>
          <w:noProof/>
        </w:rPr>
        <w:fldChar w:fldCharType="begin"/>
      </w:r>
      <w:r>
        <w:rPr>
          <w:noProof/>
        </w:rPr>
        <w:instrText xml:space="preserve"> PAGEREF _Toc213943029 \h </w:instrText>
      </w:r>
      <w:r>
        <w:rPr>
          <w:noProof/>
        </w:rPr>
      </w:r>
      <w:r>
        <w:rPr>
          <w:noProof/>
        </w:rPr>
        <w:fldChar w:fldCharType="separate"/>
      </w:r>
      <w:r>
        <w:rPr>
          <w:noProof/>
        </w:rPr>
        <w:t>12</w:t>
      </w:r>
      <w:r>
        <w:rPr>
          <w:noProof/>
        </w:rPr>
        <w:fldChar w:fldCharType="end"/>
      </w:r>
    </w:p>
    <w:p w14:paraId="19D85E42" w14:textId="77777777" w:rsidR="00AA35AF" w:rsidRDefault="00AA35AF">
      <w:pPr>
        <w:pStyle w:val="TOC1"/>
        <w:tabs>
          <w:tab w:val="right" w:leader="dot" w:pos="7910"/>
        </w:tabs>
        <w:rPr>
          <w:rFonts w:asciiTheme="minorHAnsi" w:eastAsiaTheme="minorEastAsia" w:hAnsiTheme="minorHAnsi" w:cstheme="minorBidi"/>
          <w:noProof/>
          <w:sz w:val="24"/>
          <w:szCs w:val="24"/>
          <w:lang w:eastAsia="ja-JP"/>
        </w:rPr>
      </w:pPr>
      <w:r>
        <w:rPr>
          <w:noProof/>
        </w:rPr>
        <w:t>Traded Shifts</w:t>
      </w:r>
      <w:r>
        <w:rPr>
          <w:noProof/>
        </w:rPr>
        <w:tab/>
      </w:r>
      <w:r>
        <w:rPr>
          <w:noProof/>
        </w:rPr>
        <w:fldChar w:fldCharType="begin"/>
      </w:r>
      <w:r>
        <w:rPr>
          <w:noProof/>
        </w:rPr>
        <w:instrText xml:space="preserve"> PAGEREF _Toc213943030 \h </w:instrText>
      </w:r>
      <w:r>
        <w:rPr>
          <w:noProof/>
        </w:rPr>
      </w:r>
      <w:r>
        <w:rPr>
          <w:noProof/>
        </w:rPr>
        <w:fldChar w:fldCharType="separate"/>
      </w:r>
      <w:r>
        <w:rPr>
          <w:noProof/>
        </w:rPr>
        <w:t>12</w:t>
      </w:r>
      <w:r>
        <w:rPr>
          <w:noProof/>
        </w:rPr>
        <w:fldChar w:fldCharType="end"/>
      </w:r>
    </w:p>
    <w:p w14:paraId="1CA4D189" w14:textId="77777777" w:rsidR="00AA35AF" w:rsidRDefault="00AA35AF">
      <w:pPr>
        <w:pStyle w:val="TOC2"/>
        <w:rPr>
          <w:rFonts w:asciiTheme="minorHAnsi" w:eastAsiaTheme="minorEastAsia" w:hAnsiTheme="minorHAnsi" w:cstheme="minorBidi"/>
          <w:noProof/>
          <w:szCs w:val="24"/>
          <w:lang w:eastAsia="ja-JP"/>
        </w:rPr>
      </w:pPr>
      <w:r>
        <w:rPr>
          <w:noProof/>
        </w:rPr>
        <w:t>Searching for trade requests</w:t>
      </w:r>
      <w:r>
        <w:rPr>
          <w:noProof/>
        </w:rPr>
        <w:tab/>
      </w:r>
      <w:r>
        <w:rPr>
          <w:noProof/>
        </w:rPr>
        <w:fldChar w:fldCharType="begin"/>
      </w:r>
      <w:r>
        <w:rPr>
          <w:noProof/>
        </w:rPr>
        <w:instrText xml:space="preserve"> PAGEREF _Toc213943031 \h </w:instrText>
      </w:r>
      <w:r>
        <w:rPr>
          <w:noProof/>
        </w:rPr>
      </w:r>
      <w:r>
        <w:rPr>
          <w:noProof/>
        </w:rPr>
        <w:fldChar w:fldCharType="separate"/>
      </w:r>
      <w:r>
        <w:rPr>
          <w:noProof/>
        </w:rPr>
        <w:t>13</w:t>
      </w:r>
      <w:r>
        <w:rPr>
          <w:noProof/>
        </w:rPr>
        <w:fldChar w:fldCharType="end"/>
      </w:r>
    </w:p>
    <w:p w14:paraId="7A073A26" w14:textId="77777777" w:rsidR="00AA35AF" w:rsidRDefault="00AA35AF">
      <w:pPr>
        <w:pStyle w:val="TOC1"/>
        <w:tabs>
          <w:tab w:val="right" w:leader="dot" w:pos="7910"/>
        </w:tabs>
        <w:rPr>
          <w:rFonts w:asciiTheme="minorHAnsi" w:eastAsiaTheme="minorEastAsia" w:hAnsiTheme="minorHAnsi" w:cstheme="minorBidi"/>
          <w:noProof/>
          <w:sz w:val="24"/>
          <w:szCs w:val="24"/>
          <w:lang w:eastAsia="ja-JP"/>
        </w:rPr>
      </w:pPr>
      <w:r>
        <w:rPr>
          <w:noProof/>
        </w:rPr>
        <w:t>Messages</w:t>
      </w:r>
      <w:r>
        <w:rPr>
          <w:noProof/>
        </w:rPr>
        <w:tab/>
      </w:r>
      <w:r>
        <w:rPr>
          <w:noProof/>
        </w:rPr>
        <w:fldChar w:fldCharType="begin"/>
      </w:r>
      <w:r>
        <w:rPr>
          <w:noProof/>
        </w:rPr>
        <w:instrText xml:space="preserve"> PAGEREF _Toc213943032 \h </w:instrText>
      </w:r>
      <w:r>
        <w:rPr>
          <w:noProof/>
        </w:rPr>
      </w:r>
      <w:r>
        <w:rPr>
          <w:noProof/>
        </w:rPr>
        <w:fldChar w:fldCharType="separate"/>
      </w:r>
      <w:r>
        <w:rPr>
          <w:noProof/>
        </w:rPr>
        <w:t>14</w:t>
      </w:r>
      <w:r>
        <w:rPr>
          <w:noProof/>
        </w:rPr>
        <w:fldChar w:fldCharType="end"/>
      </w:r>
    </w:p>
    <w:p w14:paraId="024ECBA7" w14:textId="77777777" w:rsidR="00AA35AF" w:rsidRDefault="00AA35AF">
      <w:pPr>
        <w:pStyle w:val="TOC1"/>
        <w:tabs>
          <w:tab w:val="right" w:leader="dot" w:pos="7910"/>
        </w:tabs>
        <w:rPr>
          <w:rFonts w:asciiTheme="minorHAnsi" w:eastAsiaTheme="minorEastAsia" w:hAnsiTheme="minorHAnsi" w:cstheme="minorBidi"/>
          <w:noProof/>
          <w:sz w:val="24"/>
          <w:szCs w:val="24"/>
          <w:lang w:eastAsia="ja-JP"/>
        </w:rPr>
      </w:pPr>
      <w:r>
        <w:rPr>
          <w:noProof/>
        </w:rPr>
        <w:t>Groups and Roles Management</w:t>
      </w:r>
      <w:r>
        <w:rPr>
          <w:noProof/>
        </w:rPr>
        <w:tab/>
      </w:r>
      <w:r>
        <w:rPr>
          <w:noProof/>
        </w:rPr>
        <w:fldChar w:fldCharType="begin"/>
      </w:r>
      <w:r>
        <w:rPr>
          <w:noProof/>
        </w:rPr>
        <w:instrText xml:space="preserve"> PAGEREF _Toc213943033 \h </w:instrText>
      </w:r>
      <w:r>
        <w:rPr>
          <w:noProof/>
        </w:rPr>
      </w:r>
      <w:r>
        <w:rPr>
          <w:noProof/>
        </w:rPr>
        <w:fldChar w:fldCharType="separate"/>
      </w:r>
      <w:r>
        <w:rPr>
          <w:noProof/>
        </w:rPr>
        <w:t>15</w:t>
      </w:r>
      <w:r>
        <w:rPr>
          <w:noProof/>
        </w:rPr>
        <w:fldChar w:fldCharType="end"/>
      </w:r>
    </w:p>
    <w:p w14:paraId="23E78549" w14:textId="77777777" w:rsidR="00AA35AF" w:rsidRDefault="00AA35AF">
      <w:pPr>
        <w:pStyle w:val="TOC1"/>
        <w:tabs>
          <w:tab w:val="right" w:leader="dot" w:pos="7910"/>
        </w:tabs>
        <w:rPr>
          <w:rFonts w:asciiTheme="minorHAnsi" w:eastAsiaTheme="minorEastAsia" w:hAnsiTheme="minorHAnsi" w:cstheme="minorBidi"/>
          <w:noProof/>
          <w:sz w:val="24"/>
          <w:szCs w:val="24"/>
          <w:lang w:eastAsia="ja-JP"/>
        </w:rPr>
      </w:pPr>
      <w:r>
        <w:rPr>
          <w:noProof/>
        </w:rPr>
        <w:t>Configurations</w:t>
      </w:r>
      <w:r>
        <w:rPr>
          <w:noProof/>
        </w:rPr>
        <w:tab/>
      </w:r>
      <w:r>
        <w:rPr>
          <w:noProof/>
        </w:rPr>
        <w:fldChar w:fldCharType="begin"/>
      </w:r>
      <w:r>
        <w:rPr>
          <w:noProof/>
        </w:rPr>
        <w:instrText xml:space="preserve"> PAGEREF _Toc213943034 \h </w:instrText>
      </w:r>
      <w:r>
        <w:rPr>
          <w:noProof/>
        </w:rPr>
      </w:r>
      <w:r>
        <w:rPr>
          <w:noProof/>
        </w:rPr>
        <w:fldChar w:fldCharType="separate"/>
      </w:r>
      <w:r>
        <w:rPr>
          <w:noProof/>
        </w:rPr>
        <w:t>16</w:t>
      </w:r>
      <w:r>
        <w:rPr>
          <w:noProof/>
        </w:rPr>
        <w:fldChar w:fldCharType="end"/>
      </w:r>
    </w:p>
    <w:p w14:paraId="03F0FD2B" w14:textId="77777777"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14:paraId="4F2D1537" w14:textId="77777777" w:rsidR="005F6105" w:rsidRDefault="005F6105">
      <w:pPr>
        <w:pStyle w:val="PartTitle"/>
        <w:framePr w:wrap="notBeside"/>
      </w:pPr>
      <w:r>
        <w:lastRenderedPageBreak/>
        <w:t>Chapter</w:t>
      </w:r>
    </w:p>
    <w:p w14:paraId="0F93BA79" w14:textId="77777777" w:rsidR="005F6105" w:rsidRDefault="005F6105">
      <w:pPr>
        <w:pStyle w:val="PartLabel"/>
        <w:framePr w:wrap="notBeside"/>
      </w:pPr>
      <w:r>
        <w:t>1</w:t>
      </w:r>
    </w:p>
    <w:p w14:paraId="31655F1E" w14:textId="77777777"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14:paraId="18FECD5B" w14:textId="77777777" w:rsidR="005F6105" w:rsidRDefault="0059609D" w:rsidP="00DA28BB">
      <w:pPr>
        <w:pStyle w:val="ChapterTitle"/>
      </w:pPr>
      <w:bookmarkStart w:id="0" w:name="_Toc213943007"/>
      <w:r>
        <w:lastRenderedPageBreak/>
        <w:t>Intro to</w:t>
      </w:r>
      <w:r w:rsidR="00C43990">
        <w:t xml:space="preserve"> Schedule Forward</w:t>
      </w:r>
      <w:bookmarkEnd w:id="0"/>
    </w:p>
    <w:p w14:paraId="0218CC2B" w14:textId="77777777" w:rsidR="005F6105" w:rsidRDefault="00C43990">
      <w:pPr>
        <w:pStyle w:val="ChapterSubtitle"/>
      </w:pPr>
      <w:r>
        <w:rPr>
          <w:spacing w:val="-5"/>
        </w:rPr>
        <w:t xml:space="preserve">Schedule </w:t>
      </w:r>
      <w:proofErr w:type="gramStart"/>
      <w:r>
        <w:rPr>
          <w:spacing w:val="-5"/>
        </w:rPr>
        <w:t>Forward</w:t>
      </w:r>
      <w:proofErr w:type="gramEnd"/>
      <w:r>
        <w:rPr>
          <w:spacing w:val="-5"/>
        </w:rPr>
        <w:t xml:space="preserve"> is a physician scheduling application designed to make schedule creation quick, easy</w:t>
      </w:r>
      <w:r w:rsidR="00D2199F">
        <w:rPr>
          <w:spacing w:val="-5"/>
        </w:rPr>
        <w:t>,</w:t>
      </w:r>
      <w:r>
        <w:rPr>
          <w:spacing w:val="-5"/>
        </w:rPr>
        <w:t xml:space="preserve"> and worry-free.</w:t>
      </w:r>
    </w:p>
    <w:p w14:paraId="0C5D3244" w14:textId="77777777" w:rsidR="005F6105" w:rsidRDefault="00C43990">
      <w:pPr>
        <w:pStyle w:val="BodyTextKeep"/>
        <w:framePr w:dropCap="drop" w:lines="3" w:hSpace="60" w:wrap="around" w:vAnchor="text" w:hAnchor="text"/>
        <w:spacing w:after="0" w:line="849" w:lineRule="exact"/>
        <w:rPr>
          <w:position w:val="-10"/>
          <w:sz w:val="114"/>
        </w:rPr>
      </w:pPr>
      <w:r>
        <w:rPr>
          <w:caps/>
          <w:position w:val="-10"/>
          <w:sz w:val="114"/>
        </w:rPr>
        <w:t>S</w:t>
      </w:r>
    </w:p>
    <w:p w14:paraId="6E5E075C" w14:textId="77777777" w:rsidR="005F6105" w:rsidRDefault="00C43990">
      <w:pPr>
        <w:pStyle w:val="BodyTextKeep"/>
      </w:pPr>
      <w:r>
        <w:t xml:space="preserve">chedule Forward is a web-based application that is designed to significantly reduce the time it takes to schedule physicians within hospitals of all sizes.  It includes features such as </w:t>
      </w:r>
      <w:r w:rsidRPr="00C43990">
        <w:rPr>
          <w:b/>
        </w:rPr>
        <w:t>auto-scheduling</w:t>
      </w:r>
      <w:r>
        <w:t xml:space="preserve">, </w:t>
      </w:r>
      <w:r w:rsidRPr="00C43990">
        <w:rPr>
          <w:b/>
        </w:rPr>
        <w:t>weekend normalization</w:t>
      </w:r>
      <w:r>
        <w:t xml:space="preserve">, </w:t>
      </w:r>
      <w:r w:rsidRPr="00C43990">
        <w:rPr>
          <w:b/>
        </w:rPr>
        <w:t>shift trading</w:t>
      </w:r>
      <w:r>
        <w:t xml:space="preserve">, </w:t>
      </w:r>
      <w:r w:rsidRPr="00C43990">
        <w:rPr>
          <w:b/>
        </w:rPr>
        <w:t>time off requests</w:t>
      </w:r>
      <w:r w:rsidR="00D2199F">
        <w:rPr>
          <w:b/>
        </w:rPr>
        <w:t>,</w:t>
      </w:r>
      <w:r>
        <w:t xml:space="preserve"> and a wide array of </w:t>
      </w:r>
      <w:r w:rsidRPr="00C43990">
        <w:rPr>
          <w:b/>
        </w:rPr>
        <w:t>customizations</w:t>
      </w:r>
      <w:r>
        <w:t xml:space="preserve"> built to enable virtually any hospital to tailor Schedule Forward to seamlessly fit into its workflow. </w:t>
      </w:r>
    </w:p>
    <w:p w14:paraId="284D4F26" w14:textId="77777777" w:rsidR="005F6105" w:rsidRDefault="00C43990">
      <w:pPr>
        <w:pStyle w:val="BodyText"/>
      </w:pPr>
      <w:r>
        <w:rPr>
          <w:rStyle w:val="Emphasis"/>
        </w:rPr>
        <w:t>No installation is required</w:t>
      </w:r>
      <w:r w:rsidR="005F6105">
        <w:t xml:space="preserve"> </w:t>
      </w:r>
      <w:r>
        <w:t xml:space="preserve">to run Schedule Forward.  Simply open any web browser available on any internet-connected computer or mobile device and gain access to the entire application.  </w:t>
      </w:r>
    </w:p>
    <w:p w14:paraId="38E21D60" w14:textId="77777777" w:rsidR="005F6105" w:rsidRDefault="00C43990" w:rsidP="00DA28BB">
      <w:pPr>
        <w:pStyle w:val="Heading1"/>
      </w:pPr>
      <w:bookmarkStart w:id="1" w:name="_Toc213943008"/>
      <w:r>
        <w:t>Logging into Schedule Forward</w:t>
      </w:r>
      <w:bookmarkEnd w:id="1"/>
    </w:p>
    <w:p w14:paraId="558DCB08" w14:textId="77777777" w:rsidR="00C43990" w:rsidRDefault="00C43990" w:rsidP="00DA28BB">
      <w:pPr>
        <w:pStyle w:val="BodyText"/>
      </w:pPr>
      <w:r>
        <w:t>Logging into Schedule Forward is as simple as pointing your browser to the application’s web address and supplying your login credentials that you established during the signup process.</w:t>
      </w:r>
    </w:p>
    <w:p w14:paraId="3BB2E5F9" w14:textId="77777777" w:rsidR="00C43990" w:rsidRDefault="00C43990" w:rsidP="00DA28BB">
      <w:pPr>
        <w:pStyle w:val="BodyText"/>
      </w:pPr>
      <w:r>
        <w:t>Steps to login to Schedule Forward:</w:t>
      </w:r>
    </w:p>
    <w:p w14:paraId="592D42CB" w14:textId="77777777" w:rsidR="00C43990" w:rsidRDefault="00C43990" w:rsidP="00C43990">
      <w:pPr>
        <w:pStyle w:val="BodyText"/>
        <w:numPr>
          <w:ilvl w:val="0"/>
          <w:numId w:val="37"/>
        </w:numPr>
      </w:pPr>
      <w:r>
        <w:t xml:space="preserve">Browse to </w:t>
      </w:r>
      <w:r w:rsidRPr="00C43990">
        <w:rPr>
          <w:b/>
        </w:rPr>
        <w:t>http://www.schedulefwd.com</w:t>
      </w:r>
    </w:p>
    <w:p w14:paraId="38684E92" w14:textId="77777777" w:rsidR="00C43990" w:rsidRPr="00C43990" w:rsidRDefault="00C43990" w:rsidP="00C43990">
      <w:pPr>
        <w:pStyle w:val="BodyText"/>
        <w:numPr>
          <w:ilvl w:val="0"/>
          <w:numId w:val="37"/>
        </w:numPr>
      </w:pPr>
      <w:r>
        <w:t xml:space="preserve">Supply </w:t>
      </w:r>
      <w:r w:rsidR="002264EC">
        <w:t xml:space="preserve">input </w:t>
      </w:r>
      <w:r>
        <w:t xml:space="preserve">your </w:t>
      </w:r>
      <w:r w:rsidRPr="00C43990">
        <w:rPr>
          <w:b/>
        </w:rPr>
        <w:t>username</w:t>
      </w:r>
      <w:r w:rsidR="002264EC">
        <w:t xml:space="preserve"> and </w:t>
      </w:r>
      <w:r w:rsidRPr="00C43990">
        <w:rPr>
          <w:b/>
        </w:rPr>
        <w:t>password</w:t>
      </w:r>
      <w:r w:rsidR="002264EC">
        <w:rPr>
          <w:b/>
        </w:rPr>
        <w:t xml:space="preserve">. </w:t>
      </w:r>
      <w:r w:rsidR="002264EC">
        <w:t>Then select</w:t>
      </w:r>
      <w:r>
        <w:t xml:space="preserve"> </w:t>
      </w:r>
      <w:r w:rsidRPr="00C43990">
        <w:rPr>
          <w:b/>
        </w:rPr>
        <w:t>hospital</w:t>
      </w:r>
    </w:p>
    <w:p w14:paraId="149B154D" w14:textId="77777777" w:rsidR="00C43990" w:rsidRDefault="00C43990" w:rsidP="00C43990">
      <w:pPr>
        <w:pStyle w:val="BodyText"/>
        <w:numPr>
          <w:ilvl w:val="0"/>
          <w:numId w:val="37"/>
        </w:numPr>
      </w:pPr>
      <w:r>
        <w:t>Click the ‘Login’ button</w:t>
      </w:r>
    </w:p>
    <w:p w14:paraId="1C8CF1C8" w14:textId="77777777" w:rsidR="00E8574E" w:rsidRDefault="00E8574E" w:rsidP="00E8574E">
      <w:pPr>
        <w:pStyle w:val="BodyText"/>
      </w:pPr>
      <w:r>
        <w:t>The application will authenticate your credentials and redirect you to your administrative dashboard after successfully logging in.  If you forgot your password, click the ‘Forgot your password’ link.</w:t>
      </w:r>
    </w:p>
    <w:p w14:paraId="66245215" w14:textId="77777777" w:rsidR="00E8574E" w:rsidRDefault="00E8574E" w:rsidP="00E8574E">
      <w:pPr>
        <w:pStyle w:val="Heading1"/>
      </w:pPr>
      <w:bookmarkStart w:id="2" w:name="_Toc213943009"/>
      <w:r>
        <w:lastRenderedPageBreak/>
        <w:t>Resetting a lost password</w:t>
      </w:r>
      <w:bookmarkEnd w:id="2"/>
    </w:p>
    <w:p w14:paraId="1A6DD3F6" w14:textId="77777777" w:rsidR="004D4761" w:rsidRDefault="00E8574E" w:rsidP="00E8574E">
      <w:pPr>
        <w:pStyle w:val="BodyText"/>
      </w:pPr>
      <w:r>
        <w:t>In the event that a password has been lost or forgotten, point your browser to the Schedule Forward login page and select the ‘Forgot your password?’ link.</w:t>
      </w:r>
      <w:r w:rsidR="00F3694E">
        <w:t xml:space="preserve">  This process will enable users to reset their passwords and login.</w:t>
      </w:r>
      <w:r>
        <w:t xml:space="preserve">  </w:t>
      </w:r>
    </w:p>
    <w:p w14:paraId="0269402A" w14:textId="77777777" w:rsidR="00E8574E" w:rsidRDefault="00E8574E" w:rsidP="004D4761">
      <w:pPr>
        <w:pStyle w:val="Heading8"/>
        <w:framePr w:wrap="around"/>
      </w:pPr>
      <w:r>
        <w:t>passwords can only be reset, not retrieved.</w:t>
      </w:r>
    </w:p>
    <w:p w14:paraId="1ACF3CCA" w14:textId="77777777" w:rsidR="00E8574E" w:rsidRDefault="00E8574E" w:rsidP="00E8574E">
      <w:pPr>
        <w:pStyle w:val="BodyText"/>
      </w:pPr>
      <w:r>
        <w:t>Steps to reset your password:</w:t>
      </w:r>
    </w:p>
    <w:p w14:paraId="1B5BC756" w14:textId="77777777" w:rsidR="00E8574E" w:rsidRDefault="00E8574E" w:rsidP="00E8574E">
      <w:pPr>
        <w:pStyle w:val="BodyText"/>
        <w:numPr>
          <w:ilvl w:val="0"/>
          <w:numId w:val="38"/>
        </w:numPr>
      </w:pPr>
      <w:r>
        <w:t xml:space="preserve">Browse to </w:t>
      </w:r>
      <w:r w:rsidRPr="00C43990">
        <w:rPr>
          <w:b/>
        </w:rPr>
        <w:t>http://www.schedulefwd.com</w:t>
      </w:r>
    </w:p>
    <w:p w14:paraId="2AFAF055" w14:textId="77777777" w:rsidR="00E8574E" w:rsidRDefault="00E8574E" w:rsidP="00E8574E">
      <w:pPr>
        <w:pStyle w:val="BodyText"/>
        <w:numPr>
          <w:ilvl w:val="0"/>
          <w:numId w:val="38"/>
        </w:numPr>
      </w:pPr>
      <w:r>
        <w:t>Click the red ‘Forgot your password?’ link</w:t>
      </w:r>
    </w:p>
    <w:p w14:paraId="77E2A84B" w14:textId="77777777" w:rsidR="00E8574E" w:rsidRDefault="00E8574E" w:rsidP="00E8574E">
      <w:pPr>
        <w:pStyle w:val="BodyText"/>
        <w:numPr>
          <w:ilvl w:val="0"/>
          <w:numId w:val="38"/>
        </w:numPr>
      </w:pPr>
      <w:r>
        <w:t xml:space="preserve">On the new form, supply your </w:t>
      </w:r>
      <w:r>
        <w:rPr>
          <w:b/>
        </w:rPr>
        <w:t>email</w:t>
      </w:r>
      <w:r>
        <w:t xml:space="preserve"> and </w:t>
      </w:r>
      <w:r w:rsidRPr="00E8574E">
        <w:rPr>
          <w:b/>
        </w:rPr>
        <w:t>hospital</w:t>
      </w:r>
    </w:p>
    <w:p w14:paraId="4D5F4705" w14:textId="77777777" w:rsidR="00E8574E" w:rsidRDefault="00E8574E" w:rsidP="00E8574E">
      <w:pPr>
        <w:pStyle w:val="BodyText"/>
        <w:numPr>
          <w:ilvl w:val="0"/>
          <w:numId w:val="38"/>
        </w:numPr>
      </w:pPr>
      <w:r>
        <w:t>Click the ‘Recover Password’ button</w:t>
      </w:r>
    </w:p>
    <w:p w14:paraId="5B347BBB" w14:textId="77777777" w:rsidR="00E8574E" w:rsidRDefault="00E8574E" w:rsidP="00E8574E">
      <w:pPr>
        <w:pStyle w:val="BodyText"/>
      </w:pPr>
      <w:r>
        <w:t xml:space="preserve">The system will authenticate your email and hospital and will send an email to the address that was supplied.  The email will contain instructions on resetting the password, including a clickable link that brings the user to the reset page.  </w:t>
      </w:r>
    </w:p>
    <w:p w14:paraId="077BAAE0" w14:textId="77777777" w:rsidR="004743FA" w:rsidRDefault="004743FA" w:rsidP="004743FA">
      <w:pPr>
        <w:pStyle w:val="Heading2"/>
      </w:pPr>
      <w:bookmarkStart w:id="3" w:name="_Toc213943010"/>
      <w:r>
        <w:t>The reset page</w:t>
      </w:r>
      <w:bookmarkEnd w:id="3"/>
    </w:p>
    <w:p w14:paraId="2E57031B" w14:textId="77777777" w:rsidR="00E8574E" w:rsidRDefault="00E8574E" w:rsidP="00E8574E">
      <w:pPr>
        <w:pStyle w:val="BodyText"/>
      </w:pPr>
      <w:r>
        <w:t xml:space="preserve">From the reset page, simply supply a new password (twice) and click the ‘Reset Password’ button to save the password.  Then, navigate back to the main login form at </w:t>
      </w:r>
      <w:r w:rsidRPr="00E8574E">
        <w:t>http://www.schedulefwd.com</w:t>
      </w:r>
      <w:r>
        <w:t xml:space="preserve"> and supply the new password.  Click the ‘Login’ button.</w:t>
      </w:r>
    </w:p>
    <w:p w14:paraId="5B1EF155" w14:textId="77777777" w:rsidR="00412E4A" w:rsidRDefault="00412E4A" w:rsidP="00412E4A">
      <w:pPr>
        <w:pStyle w:val="Heading1"/>
      </w:pPr>
      <w:bookmarkStart w:id="4" w:name="_Toc213943011"/>
      <w:r>
        <w:t>Administrative Dashboard</w:t>
      </w:r>
      <w:bookmarkEnd w:id="4"/>
    </w:p>
    <w:p w14:paraId="4D1D3181" w14:textId="77777777" w:rsidR="00E8574E" w:rsidRDefault="00412E4A" w:rsidP="00E8574E">
      <w:pPr>
        <w:pStyle w:val="BodyText"/>
      </w:pPr>
      <w:r>
        <w:t xml:space="preserve">The administrative dashboard is the first page that administrators see after logging into Schedule Forward.  It provides a quick look at common information that is important to the </w:t>
      </w:r>
      <w:r w:rsidR="00D879AC">
        <w:t>hospital-working</w:t>
      </w:r>
      <w:r w:rsidR="00791C26">
        <w:t xml:space="preserve"> environment.</w:t>
      </w:r>
      <w:r w:rsidR="007C59CC">
        <w:t xml:space="preserve">  </w:t>
      </w:r>
    </w:p>
    <w:p w14:paraId="740103B7" w14:textId="77777777" w:rsidR="00FB5745" w:rsidRDefault="00FB5745" w:rsidP="00FB5745">
      <w:pPr>
        <w:pStyle w:val="Heading7"/>
        <w:framePr w:wrap="around"/>
      </w:pPr>
      <w:r>
        <w:t xml:space="preserve">The dashboard contains several links down </w:t>
      </w:r>
      <w:r w:rsidR="00DB32E6">
        <w:t>the left hand side that provide admin users with quick access to schedule</w:t>
      </w:r>
      <w:r>
        <w:t xml:space="preserve"> information, statistics, providers</w:t>
      </w:r>
      <w:r w:rsidR="00BF4EFB">
        <w:t>, alerts</w:t>
      </w:r>
      <w:r>
        <w:t xml:space="preserve"> and notifications generated by Schedule Forward.</w:t>
      </w:r>
    </w:p>
    <w:p w14:paraId="65F88C39" w14:textId="77777777" w:rsidR="00695870" w:rsidRDefault="00695870" w:rsidP="00695870">
      <w:pPr>
        <w:pStyle w:val="BodyText"/>
      </w:pPr>
      <w:r>
        <w:t>The administrative dashboard should be the administrator’s most frequently accessed page throughout the month to monitor their hospital’s scheduling data.</w:t>
      </w:r>
      <w:r w:rsidR="0004583A">
        <w:t xml:space="preserve">  The dashboard gives admin users a read only ability to monitor trade and time</w:t>
      </w:r>
      <w:r w:rsidR="00812157">
        <w:t xml:space="preserve"> </w:t>
      </w:r>
      <w:r w:rsidR="0004583A">
        <w:t xml:space="preserve">off requests, view charts that visually depict providers and their working schedules as well as a view current system-wide </w:t>
      </w:r>
      <w:r w:rsidR="009D7A1C">
        <w:t>alerts and notifications.  By default, the dashboard will display the ‘</w:t>
      </w:r>
      <w:proofErr w:type="gramStart"/>
      <w:r w:rsidR="009D7A1C">
        <w:t>Who’s</w:t>
      </w:r>
      <w:proofErr w:type="gramEnd"/>
      <w:r w:rsidR="009D7A1C">
        <w:t xml:space="preserve"> Currently Working’ view.</w:t>
      </w:r>
    </w:p>
    <w:p w14:paraId="0B285395" w14:textId="77777777" w:rsidR="00695870" w:rsidRDefault="00695870" w:rsidP="00791C26">
      <w:pPr>
        <w:pStyle w:val="Heading2"/>
      </w:pPr>
    </w:p>
    <w:p w14:paraId="251B2BAF" w14:textId="77777777" w:rsidR="00791C26" w:rsidRDefault="00791C26" w:rsidP="00791C26">
      <w:pPr>
        <w:pStyle w:val="Heading2"/>
      </w:pPr>
      <w:bookmarkStart w:id="5" w:name="_Toc213943012"/>
      <w:r>
        <w:t>Who’s Currently Working</w:t>
      </w:r>
      <w:bookmarkEnd w:id="5"/>
    </w:p>
    <w:p w14:paraId="1E67A707" w14:textId="77777777" w:rsidR="00791C26" w:rsidRDefault="00041524" w:rsidP="00E8574E">
      <w:pPr>
        <w:pStyle w:val="BodyText"/>
      </w:pPr>
      <w:r>
        <w:t>This page contains two different tables of information.  The first table, titled ‘</w:t>
      </w:r>
      <w:r w:rsidRPr="00323BFB">
        <w:rPr>
          <w:i/>
        </w:rPr>
        <w:t>Who’s Currently Working</w:t>
      </w:r>
      <w:r>
        <w:t>’ displays the entire day’s listing of shifts, times and the provi</w:t>
      </w:r>
      <w:r w:rsidR="00294A2A">
        <w:t xml:space="preserve">ders that are assigned to them.  </w:t>
      </w:r>
      <w:r w:rsidR="007A4C3A">
        <w:t>If there are multiple providers within a single shift, the provider’s names are separated by a comma.  This table is static ordered by the earliest shift.</w:t>
      </w:r>
    </w:p>
    <w:p w14:paraId="097F71D7" w14:textId="77777777" w:rsidR="008E508E" w:rsidRDefault="008E508E" w:rsidP="00E82517">
      <w:pPr>
        <w:pStyle w:val="Heading4"/>
      </w:pPr>
      <w:r>
        <w:lastRenderedPageBreak/>
        <w:t>Figure: ‘Who’s Currently Working’ table</w:t>
      </w:r>
    </w:p>
    <w:p w14:paraId="793F04B7" w14:textId="77777777" w:rsidR="00041524" w:rsidRDefault="00364739" w:rsidP="00E8574E">
      <w:pPr>
        <w:pStyle w:val="BodyText"/>
      </w:pPr>
      <w:r>
        <w:rPr>
          <w:noProof/>
        </w:rPr>
        <w:drawing>
          <wp:inline distT="0" distB="0" distL="0" distR="0" wp14:anchorId="59F61632" wp14:editId="50BE545B">
            <wp:extent cx="4881880" cy="858520"/>
            <wp:effectExtent l="0" t="0" r="0" b="0"/>
            <wp:docPr id="8" name="Picture 8" descr="curr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rentl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880" cy="858520"/>
                    </a:xfrm>
                    <a:prstGeom prst="rect">
                      <a:avLst/>
                    </a:prstGeom>
                    <a:noFill/>
                    <a:ln>
                      <a:noFill/>
                    </a:ln>
                  </pic:spPr>
                </pic:pic>
              </a:graphicData>
            </a:graphic>
          </wp:inline>
        </w:drawing>
      </w:r>
    </w:p>
    <w:p w14:paraId="01A4E8DB" w14:textId="77777777" w:rsidR="00E8574E" w:rsidRDefault="00294A2A" w:rsidP="00E8574E">
      <w:pPr>
        <w:pStyle w:val="BodyText"/>
      </w:pPr>
      <w:r>
        <w:rPr>
          <w:rStyle w:val="Emphasis"/>
          <w:rFonts w:ascii="Garamond" w:hAnsi="Garamond"/>
          <w:sz w:val="24"/>
          <w:szCs w:val="24"/>
        </w:rPr>
        <w:t>The second table, titled ‘</w:t>
      </w:r>
      <w:r w:rsidRPr="00323BFB">
        <w:rPr>
          <w:rStyle w:val="Emphasis"/>
          <w:rFonts w:ascii="Garamond" w:hAnsi="Garamond"/>
          <w:i/>
          <w:sz w:val="24"/>
          <w:szCs w:val="24"/>
        </w:rPr>
        <w:t>Th</w:t>
      </w:r>
      <w:r w:rsidR="000067EB" w:rsidRPr="00323BFB">
        <w:rPr>
          <w:rStyle w:val="Emphasis"/>
          <w:rFonts w:ascii="Garamond" w:hAnsi="Garamond"/>
          <w:i/>
          <w:sz w:val="24"/>
          <w:szCs w:val="24"/>
        </w:rPr>
        <w:t>ree Day Schedule Forecast</w:t>
      </w:r>
      <w:r w:rsidRPr="00323BFB">
        <w:rPr>
          <w:rStyle w:val="Emphasis"/>
          <w:rFonts w:ascii="Garamond" w:hAnsi="Garamond"/>
          <w:i/>
          <w:sz w:val="24"/>
          <w:szCs w:val="24"/>
        </w:rPr>
        <w:t>’,</w:t>
      </w:r>
      <w:r w:rsidR="000067EB" w:rsidRPr="00A411AE">
        <w:rPr>
          <w:szCs w:val="24"/>
        </w:rPr>
        <w:t xml:space="preserve"> gives</w:t>
      </w:r>
      <w:r w:rsidR="000067EB">
        <w:t xml:space="preserve"> the administrator the next three days of working schedules</w:t>
      </w:r>
      <w:r w:rsidR="0032463A">
        <w:t xml:space="preserve"> without requiring a view of the full schedule.  This view will also highlight any open (unfilled) shifts in red, making it apparent that administrative action may be necessary.</w:t>
      </w:r>
      <w:r w:rsidR="00032C7D">
        <w:t xml:space="preserve">  The shift name, along with only its start time, is displayed within the day’s column.  Underneath the shift name, the shift’s providers are listed and separated by a line break</w:t>
      </w:r>
      <w:r w:rsidR="00611861">
        <w:t xml:space="preserve"> (see ‘ED-5’ on October 31</w:t>
      </w:r>
      <w:r w:rsidR="00611861" w:rsidRPr="00611861">
        <w:rPr>
          <w:vertAlign w:val="superscript"/>
        </w:rPr>
        <w:t>st</w:t>
      </w:r>
      <w:r w:rsidR="00611861">
        <w:t xml:space="preserve"> in the below figure)</w:t>
      </w:r>
      <w:r w:rsidR="00032C7D">
        <w:t>.</w:t>
      </w:r>
    </w:p>
    <w:p w14:paraId="2E85BD27" w14:textId="77777777" w:rsidR="002A6CC1" w:rsidRDefault="002A6CC1" w:rsidP="002A6CC1">
      <w:pPr>
        <w:pStyle w:val="Heading4"/>
      </w:pPr>
      <w:r>
        <w:t>Figure: ‘Three Day Schedule Forecast’ table</w:t>
      </w:r>
    </w:p>
    <w:p w14:paraId="5BB63F5C" w14:textId="77777777" w:rsidR="00E82517" w:rsidRDefault="00364739" w:rsidP="00E8574E">
      <w:pPr>
        <w:pStyle w:val="BodyText"/>
      </w:pPr>
      <w:r>
        <w:rPr>
          <w:noProof/>
        </w:rPr>
        <w:drawing>
          <wp:inline distT="0" distB="0" distL="0" distR="0" wp14:anchorId="30B6F8E2" wp14:editId="7676B710">
            <wp:extent cx="4874260" cy="2329815"/>
            <wp:effectExtent l="0" t="0" r="2540" b="0"/>
            <wp:docPr id="9" name="Picture 9" descr="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4260" cy="2329815"/>
                    </a:xfrm>
                    <a:prstGeom prst="rect">
                      <a:avLst/>
                    </a:prstGeom>
                    <a:noFill/>
                    <a:ln>
                      <a:noFill/>
                    </a:ln>
                  </pic:spPr>
                </pic:pic>
              </a:graphicData>
            </a:graphic>
          </wp:inline>
        </w:drawing>
      </w:r>
    </w:p>
    <w:p w14:paraId="79A9889E" w14:textId="77777777" w:rsidR="00A411AE" w:rsidRDefault="00A411AE" w:rsidP="00A411AE">
      <w:pPr>
        <w:pStyle w:val="Heading2"/>
      </w:pPr>
      <w:bookmarkStart w:id="6" w:name="_Toc213943013"/>
      <w:r>
        <w:t>Latest Time</w:t>
      </w:r>
      <w:r w:rsidR="00D27E63">
        <w:t xml:space="preserve"> </w:t>
      </w:r>
      <w:r>
        <w:t>off Requests</w:t>
      </w:r>
      <w:bookmarkEnd w:id="6"/>
    </w:p>
    <w:p w14:paraId="77EB15F9" w14:textId="77777777" w:rsidR="0011759A" w:rsidRDefault="00A411AE" w:rsidP="00E8574E">
      <w:pPr>
        <w:pStyle w:val="BodyText"/>
      </w:pPr>
      <w:r>
        <w:t>This view displays a “heat map” of the time</w:t>
      </w:r>
      <w:r w:rsidR="00D27E63">
        <w:t xml:space="preserve"> </w:t>
      </w:r>
      <w:r>
        <w:t>off requests for the next month to be scheduled (typically two months out). The darker the blue, the more time</w:t>
      </w:r>
      <w:r w:rsidR="00D27E63">
        <w:t xml:space="preserve"> </w:t>
      </w:r>
      <w:r>
        <w:t xml:space="preserve">off requests for that particular shift.  </w:t>
      </w:r>
      <w:r w:rsidR="00D27E63">
        <w:t>Shifts with white background</w:t>
      </w:r>
      <w:r>
        <w:t xml:space="preserve"> colors indicate no time</w:t>
      </w:r>
      <w:r w:rsidR="00D27E63">
        <w:t xml:space="preserve"> </w:t>
      </w:r>
      <w:r>
        <w:t xml:space="preserve">off requests have been received by the system. </w:t>
      </w:r>
      <w:r w:rsidR="0049043F">
        <w:t xml:space="preserve">Once a shift gets more than 10 </w:t>
      </w:r>
      <w:proofErr w:type="gramStart"/>
      <w:r w:rsidR="0049043F">
        <w:t>time</w:t>
      </w:r>
      <w:proofErr w:type="gramEnd"/>
      <w:r w:rsidR="00D27E63">
        <w:t xml:space="preserve"> </w:t>
      </w:r>
      <w:r w:rsidR="0049043F">
        <w:t>off requests before schedule generation, a dark blue color will be used to denote the increase in time</w:t>
      </w:r>
      <w:r w:rsidR="00D27E63">
        <w:t xml:space="preserve"> </w:t>
      </w:r>
      <w:r w:rsidR="0049043F">
        <w:t xml:space="preserve">off activity.  Administrators should take note of darker blue shifts to ensure the </w:t>
      </w:r>
      <w:r w:rsidR="00D27E63">
        <w:t>proper number of providers covers the shift</w:t>
      </w:r>
      <w:r w:rsidR="0049043F">
        <w:t>.</w:t>
      </w:r>
    </w:p>
    <w:p w14:paraId="10B6E5F9" w14:textId="77777777" w:rsidR="00FC6DA2" w:rsidRDefault="00FC6DA2" w:rsidP="00E8574E">
      <w:pPr>
        <w:pStyle w:val="BodyText"/>
      </w:pPr>
      <w:r>
        <w:t xml:space="preserve">In the figure below, note the darker blue shifts listed </w:t>
      </w:r>
      <w:r w:rsidR="007C2081">
        <w:t>on</w:t>
      </w:r>
      <w:r>
        <w:t xml:space="preserve"> December 8</w:t>
      </w:r>
      <w:r w:rsidRPr="00FC6DA2">
        <w:rPr>
          <w:vertAlign w:val="superscript"/>
        </w:rPr>
        <w:t>th</w:t>
      </w:r>
      <w:r>
        <w:t>.  This indicates that several shifts on the 8</w:t>
      </w:r>
      <w:r w:rsidRPr="00FC6DA2">
        <w:rPr>
          <w:vertAlign w:val="superscript"/>
        </w:rPr>
        <w:t>th</w:t>
      </w:r>
      <w:r>
        <w:t xml:space="preserve"> have </w:t>
      </w:r>
      <w:r w:rsidR="007C2081">
        <w:t>ten</w:t>
      </w:r>
      <w:r>
        <w:t xml:space="preserve"> or more time</w:t>
      </w:r>
      <w:r w:rsidR="00D27E63">
        <w:t xml:space="preserve"> </w:t>
      </w:r>
      <w:r>
        <w:t>off requests.  Also, note there are no time</w:t>
      </w:r>
      <w:r w:rsidR="00D27E63">
        <w:t xml:space="preserve"> </w:t>
      </w:r>
      <w:r>
        <w:t>off requests for December 4</w:t>
      </w:r>
      <w:r w:rsidRPr="00FC6DA2">
        <w:rPr>
          <w:vertAlign w:val="superscript"/>
        </w:rPr>
        <w:t>th</w:t>
      </w:r>
      <w:r>
        <w:t xml:space="preserve"> and 5</w:t>
      </w:r>
      <w:r w:rsidRPr="00FC6DA2">
        <w:rPr>
          <w:vertAlign w:val="superscript"/>
        </w:rPr>
        <w:t>th</w:t>
      </w:r>
      <w:r w:rsidR="004245FC">
        <w:t xml:space="preserve"> and all shifts appear with a plain white background color.  </w:t>
      </w:r>
    </w:p>
    <w:p w14:paraId="53A14651" w14:textId="77777777" w:rsidR="00DA1EB4" w:rsidRDefault="00DA1EB4" w:rsidP="00DA1EB4">
      <w:pPr>
        <w:pStyle w:val="Heading4"/>
      </w:pPr>
      <w:r>
        <w:lastRenderedPageBreak/>
        <w:t>Figure: ‘Timeoff Requests Heat Map’</w:t>
      </w:r>
    </w:p>
    <w:p w14:paraId="6D13687D" w14:textId="77777777" w:rsidR="00DA1EB4" w:rsidRDefault="00364739" w:rsidP="00E8574E">
      <w:pPr>
        <w:pStyle w:val="BodyText"/>
      </w:pPr>
      <w:r>
        <w:rPr>
          <w:noProof/>
        </w:rPr>
        <w:drawing>
          <wp:inline distT="0" distB="0" distL="0" distR="0" wp14:anchorId="4359CD29" wp14:editId="67206A8B">
            <wp:extent cx="4874260" cy="3402965"/>
            <wp:effectExtent l="0" t="0" r="2540" b="6985"/>
            <wp:docPr id="10" name="Picture 10" descr="time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of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4260" cy="3402965"/>
                    </a:xfrm>
                    <a:prstGeom prst="rect">
                      <a:avLst/>
                    </a:prstGeom>
                    <a:noFill/>
                    <a:ln>
                      <a:noFill/>
                    </a:ln>
                  </pic:spPr>
                </pic:pic>
              </a:graphicData>
            </a:graphic>
          </wp:inline>
        </w:drawing>
      </w:r>
    </w:p>
    <w:p w14:paraId="1C9C862A" w14:textId="77777777" w:rsidR="00FF7CE8" w:rsidRDefault="00FF7CE8" w:rsidP="00FF7CE8">
      <w:pPr>
        <w:pStyle w:val="Heading2"/>
      </w:pPr>
      <w:bookmarkStart w:id="7" w:name="_Toc213943014"/>
      <w:r>
        <w:t>Providers and Staff</w:t>
      </w:r>
      <w:bookmarkEnd w:id="7"/>
    </w:p>
    <w:p w14:paraId="3BD3AB63" w14:textId="77777777" w:rsidR="005D629F" w:rsidRDefault="00FF7CE8" w:rsidP="00E8574E">
      <w:pPr>
        <w:pStyle w:val="BodyText"/>
      </w:pPr>
      <w:r>
        <w:t>This view provides a visual interface to the hospital’s providers and displays a variety of graphs and tables that can be used to easily identify scheduling strengths and weaknesses month-to-month.</w:t>
      </w:r>
      <w:r w:rsidR="006229A4">
        <w:t xml:space="preserve">  </w:t>
      </w:r>
      <w:r w:rsidR="00B25312">
        <w:t xml:space="preserve">By default, the ‘# of users by group’ pie chart is displayed, visually depicting a summation of the number of providers that are assigned to every group in your hospital.  </w:t>
      </w:r>
    </w:p>
    <w:p w14:paraId="4262BC4C" w14:textId="77777777" w:rsidR="00FF7CE8" w:rsidRDefault="00B25312" w:rsidP="00E8574E">
      <w:pPr>
        <w:pStyle w:val="BodyText"/>
      </w:pPr>
      <w:r>
        <w:t xml:space="preserve">For every graph or chart, a table of raw data is displayed that provides a tabled look of the same data without charts or colors.  </w:t>
      </w:r>
      <w:r w:rsidR="005D629F">
        <w:t>The table is sortable by any column with a simple click on the column name.</w:t>
      </w:r>
    </w:p>
    <w:p w14:paraId="60DE8673" w14:textId="77777777" w:rsidR="006229A4" w:rsidRDefault="006229A4" w:rsidP="006229A4">
      <w:pPr>
        <w:pStyle w:val="Heading7"/>
        <w:framePr w:wrap="around"/>
      </w:pPr>
      <w:r>
        <w:t xml:space="preserve">The report type and date range restrictions can be selected at the top of the page via the ‘Select Report Type’ and ‘Reporting Period’ </w:t>
      </w:r>
      <w:proofErr w:type="gramStart"/>
      <w:r>
        <w:t>drop</w:t>
      </w:r>
      <w:proofErr w:type="gramEnd"/>
      <w:r>
        <w:t xml:space="preserve"> down menus. </w:t>
      </w:r>
    </w:p>
    <w:p w14:paraId="53D8D79F" w14:textId="77777777" w:rsidR="005F6105" w:rsidRDefault="00B25312">
      <w:pPr>
        <w:pStyle w:val="BodyText"/>
      </w:pPr>
      <w:r>
        <w:t xml:space="preserve">To select another type of chart, click the ‘Select Report Type’ drop down box on the top left of the screen.  The available selections are displayed.  Simply selecting one will automatically change the graph and associated data table below the chart or graph.  The ‘Reporting Period’ drop down menu on the right will restrict the month that the data will be returned for. </w:t>
      </w:r>
    </w:p>
    <w:p w14:paraId="40D4D38A" w14:textId="77777777" w:rsidR="00B25312" w:rsidRDefault="00B25312">
      <w:pPr>
        <w:pStyle w:val="BodyText"/>
      </w:pPr>
      <w:r>
        <w:t>For example, to switch the graph to display the total number of hours for each user within the given reporting period, select the ‘Select Report Type’ drop down and click on the ‘Total Hours By Users’ choice. The figure below demonstrates what the line graph might look like.  Hours are broken out along the Y-axis and provider last names are labeled along the X-axis.</w:t>
      </w:r>
    </w:p>
    <w:p w14:paraId="3FC43ABC" w14:textId="77777777" w:rsidR="00561E1B" w:rsidRDefault="00561E1B" w:rsidP="00561E1B">
      <w:pPr>
        <w:pStyle w:val="Heading4"/>
      </w:pPr>
      <w:r>
        <w:lastRenderedPageBreak/>
        <w:t>Figure: Example graph from the ‘Providers and Staff’ view</w:t>
      </w:r>
    </w:p>
    <w:p w14:paraId="660E23D3" w14:textId="77777777" w:rsidR="005F6105" w:rsidRDefault="00364739">
      <w:pPr>
        <w:pStyle w:val="BodyText"/>
      </w:pPr>
      <w:r>
        <w:rPr>
          <w:noProof/>
        </w:rPr>
        <w:drawing>
          <wp:inline distT="0" distB="0" distL="0" distR="0" wp14:anchorId="61A44FBA" wp14:editId="77938EB9">
            <wp:extent cx="4881880" cy="3300095"/>
            <wp:effectExtent l="0" t="0" r="0" b="0"/>
            <wp:docPr id="15" name="Picture 15"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t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1880" cy="3300095"/>
                    </a:xfrm>
                    <a:prstGeom prst="rect">
                      <a:avLst/>
                    </a:prstGeom>
                    <a:noFill/>
                    <a:ln>
                      <a:noFill/>
                    </a:ln>
                  </pic:spPr>
                </pic:pic>
              </a:graphicData>
            </a:graphic>
          </wp:inline>
        </w:drawing>
      </w:r>
    </w:p>
    <w:p w14:paraId="47813436" w14:textId="77777777" w:rsidR="00DD5096" w:rsidRDefault="00DD5096" w:rsidP="00DD5096">
      <w:pPr>
        <w:pStyle w:val="Heading2"/>
      </w:pPr>
      <w:bookmarkStart w:id="8" w:name="_Toc213943015"/>
      <w:r>
        <w:t>Alerts and Notification</w:t>
      </w:r>
      <w:bookmarkEnd w:id="8"/>
    </w:p>
    <w:p w14:paraId="42BCDE4C" w14:textId="77777777" w:rsidR="00026B92" w:rsidRDefault="00DD5096">
      <w:pPr>
        <w:pStyle w:val="BodyText"/>
      </w:pPr>
      <w:r>
        <w:t xml:space="preserve">Periodically, the system will generate messages that are necessary or helpful for the administrator to look at.  </w:t>
      </w:r>
      <w:r w:rsidR="00026B92">
        <w:t xml:space="preserve">For example, these messages might tell the administrator that the next month’s schedule has just been generated or that a trade shift request has been issued and needs approval.  </w:t>
      </w:r>
    </w:p>
    <w:p w14:paraId="62A8EBEA" w14:textId="77777777" w:rsidR="00DD5096" w:rsidRDefault="00DD5096">
      <w:pPr>
        <w:pStyle w:val="BodyText"/>
      </w:pPr>
      <w:r>
        <w:t>This view provides the administrator with the ability to view each message and mark them as read on a per-message basis.  Messages that are not marked as read will re</w:t>
      </w:r>
      <w:r w:rsidR="00026B92">
        <w:t xml:space="preserve">main on this view indefinitely.  It is generally good practice to clear messages once the message’s content is no longer relevant.  </w:t>
      </w:r>
    </w:p>
    <w:p w14:paraId="056F55D7" w14:textId="77777777" w:rsidR="005F6105" w:rsidRDefault="00623E0F" w:rsidP="00AF5B2E">
      <w:pPr>
        <w:pStyle w:val="Heading1"/>
      </w:pPr>
      <w:bookmarkStart w:id="9" w:name="_Toc213943016"/>
      <w:r>
        <w:t>Providers</w:t>
      </w:r>
      <w:bookmarkEnd w:id="9"/>
    </w:p>
    <w:p w14:paraId="1B3CC6D0" w14:textId="77777777" w:rsidR="005F6105" w:rsidRDefault="005F6105" w:rsidP="00AF5B2E">
      <w:pPr>
        <w:pStyle w:val="Heading1"/>
        <w:sectPr w:rsidR="005F6105" w:rsidSect="00FD5C3F">
          <w:footerReference w:type="default" r:id="rId20"/>
          <w:type w:val="continuous"/>
          <w:pgSz w:w="12240" w:h="15840" w:code="1"/>
          <w:pgMar w:top="1800" w:right="1195" w:bottom="1440" w:left="3355" w:header="965" w:footer="965" w:gutter="0"/>
          <w:cols w:space="360"/>
          <w:titlePg/>
        </w:sectPr>
      </w:pPr>
    </w:p>
    <w:p w14:paraId="05A3EBC3" w14:textId="77777777" w:rsidR="00222CE3" w:rsidRDefault="00222CE3" w:rsidP="00222CE3">
      <w:pPr>
        <w:pStyle w:val="Heading8"/>
        <w:framePr w:wrap="around"/>
      </w:pPr>
      <w:r>
        <w:t>Filter providers b</w:t>
      </w:r>
      <w:r w:rsidRPr="00222CE3">
        <w:t>y clicking on one of the ‘Filter by’ options in the gray box towards the top</w:t>
      </w:r>
    </w:p>
    <w:p w14:paraId="7C985547" w14:textId="77777777" w:rsidR="00623E0F" w:rsidRDefault="00623E0F">
      <w:pPr>
        <w:pStyle w:val="BodyText"/>
      </w:pPr>
      <w:r>
        <w:lastRenderedPageBreak/>
        <w:t xml:space="preserve">The Providers page gives the administrator </w:t>
      </w:r>
      <w:r w:rsidR="003D5404">
        <w:t xml:space="preserve">access to every </w:t>
      </w:r>
      <w:r w:rsidR="002D7CB0">
        <w:t>(including external providers)</w:t>
      </w:r>
      <w:r w:rsidR="003D5404">
        <w:t>,</w:t>
      </w:r>
      <w:r>
        <w:t xml:space="preserve"> </w:t>
      </w:r>
      <w:r w:rsidR="003D5404">
        <w:t xml:space="preserve">saved </w:t>
      </w:r>
      <w:r>
        <w:t>within the system.  Through this page, providers can be viewed, added, edited and removed</w:t>
      </w:r>
      <w:r w:rsidR="003D5404">
        <w:t xml:space="preserve"> by clicking on the appropriate icon on the right hand side of each provider’s table row</w:t>
      </w:r>
      <w:r>
        <w:t>.</w:t>
      </w:r>
      <w:r w:rsidR="003D5404">
        <w:t xml:space="preserve">  The page also provides links to allow administers to edit provider preferences and </w:t>
      </w:r>
      <w:proofErr w:type="spellStart"/>
      <w:r w:rsidR="003D5404">
        <w:t>timeoff</w:t>
      </w:r>
      <w:proofErr w:type="spellEnd"/>
      <w:r w:rsidR="003D5404">
        <w:t xml:space="preserve"> requests. </w:t>
      </w:r>
    </w:p>
    <w:p w14:paraId="7B0C82E5" w14:textId="77777777" w:rsidR="006F68AF" w:rsidRDefault="006F68AF">
      <w:pPr>
        <w:pStyle w:val="BodyText"/>
      </w:pPr>
      <w:r>
        <w:t xml:space="preserve">To </w:t>
      </w:r>
      <w:r w:rsidRPr="007D3A93">
        <w:rPr>
          <w:b/>
        </w:rPr>
        <w:t>switch between providers and external providers</w:t>
      </w:r>
      <w:r>
        <w:t xml:space="preserve">, simply select one of the “Filter by” links at the top of the page.  The table of providers will automatically refresh without a page reload and display the filtered set of providers. </w:t>
      </w:r>
    </w:p>
    <w:p w14:paraId="2A068002" w14:textId="77777777" w:rsidR="003B61FA" w:rsidRDefault="003B61FA">
      <w:pPr>
        <w:pStyle w:val="BodyText"/>
      </w:pPr>
    </w:p>
    <w:p w14:paraId="56698718" w14:textId="77777777" w:rsidR="003B61FA" w:rsidRDefault="003B61FA" w:rsidP="003B61FA">
      <w:pPr>
        <w:pStyle w:val="Heading2"/>
      </w:pPr>
      <w:bookmarkStart w:id="10" w:name="_Toc213943017"/>
      <w:r>
        <w:lastRenderedPageBreak/>
        <w:t>Searching for Providers</w:t>
      </w:r>
      <w:bookmarkEnd w:id="10"/>
    </w:p>
    <w:p w14:paraId="297090AB" w14:textId="77777777" w:rsidR="003B61FA" w:rsidRDefault="003B61FA">
      <w:pPr>
        <w:pStyle w:val="BodyText"/>
      </w:pPr>
      <w:r>
        <w:t xml:space="preserve">Providers can be searched on the provider’s page in a couple </w:t>
      </w:r>
      <w:r w:rsidR="00251EEA">
        <w:t>w</w:t>
      </w:r>
      <w:r>
        <w:t xml:space="preserve">ays.  First, the table of providers can be sorted by column, easily allowing administrators to scan through the providers list to more easily pick out desired information.  Second, administrators can type any word or phrase in the search box on the top right of the provider’s table.  With each character typed, the table will automatically modify its viewable content so it conforms to what the user has typed.  </w:t>
      </w:r>
    </w:p>
    <w:p w14:paraId="5E6AA7A4" w14:textId="77777777" w:rsidR="003B61FA" w:rsidRDefault="003B61FA">
      <w:pPr>
        <w:pStyle w:val="BodyText"/>
      </w:pPr>
      <w:r>
        <w:t xml:space="preserve">For example, if the provider’s table contained a user named Tiger Woods, searching for “woo” will display all users with the characters “woo”, including Tiger Woods.  No other users without that search string somewhere in their </w:t>
      </w:r>
      <w:r w:rsidR="00F33683">
        <w:t>provider’s row of</w:t>
      </w:r>
      <w:r>
        <w:t xml:space="preserve"> information will be displayed.  </w:t>
      </w:r>
    </w:p>
    <w:p w14:paraId="3CAE2F45" w14:textId="77777777" w:rsidR="005566ED" w:rsidRDefault="00364739" w:rsidP="00E27AAC">
      <w:pPr>
        <w:pStyle w:val="Heading2"/>
      </w:pPr>
      <w:bookmarkStart w:id="11" w:name="_Toc213943018"/>
      <w:r>
        <w:rPr>
          <w:noProof/>
        </w:rPr>
        <w:drawing>
          <wp:inline distT="0" distB="0" distL="0" distR="0" wp14:anchorId="72D74E95" wp14:editId="48EEA23D">
            <wp:extent cx="151130" cy="151130"/>
            <wp:effectExtent l="0" t="0" r="1270" b="1270"/>
            <wp:docPr id="40" name="Picture 40" descr="user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_ed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E27AAC">
        <w:t xml:space="preserve"> Edit </w:t>
      </w:r>
      <w:r w:rsidR="00526ED2">
        <w:t xml:space="preserve">a </w:t>
      </w:r>
      <w:r w:rsidR="00E27AAC">
        <w:t>Provider</w:t>
      </w:r>
      <w:bookmarkEnd w:id="11"/>
      <w:r w:rsidR="00E27AAC">
        <w:t xml:space="preserve"> </w:t>
      </w:r>
    </w:p>
    <w:p w14:paraId="01584B1A" w14:textId="77777777" w:rsidR="00E27AAC" w:rsidRDefault="00E27AAC">
      <w:pPr>
        <w:pStyle w:val="BodyText"/>
      </w:pPr>
      <w:r>
        <w:t>When clicked, the ‘Edit Provider’ capability allows the administrator to change properties associated with a user, including overriding the user’s minimum and maximum hours worked according to that provider’</w:t>
      </w:r>
      <w:r w:rsidR="006025D9">
        <w:t>s assigned group.  The figure below depicts the ‘Edit Provider’ screen with the Monthly Hours override active.</w:t>
      </w:r>
    </w:p>
    <w:p w14:paraId="3345E08A" w14:textId="77777777" w:rsidR="00364174" w:rsidRDefault="00364174" w:rsidP="00364174">
      <w:pPr>
        <w:pStyle w:val="Heading4"/>
      </w:pPr>
      <w:r>
        <w:t>Figure: ‘Edit Provider’ screen with Monthly hours active</w:t>
      </w:r>
    </w:p>
    <w:p w14:paraId="1AC3DB8A" w14:textId="77777777" w:rsidR="006025D9" w:rsidRDefault="00364739">
      <w:pPr>
        <w:pStyle w:val="BodyText"/>
      </w:pPr>
      <w:r>
        <w:rPr>
          <w:noProof/>
        </w:rPr>
        <w:drawing>
          <wp:inline distT="0" distB="0" distL="0" distR="0" wp14:anchorId="05D2DE99" wp14:editId="05B23E4C">
            <wp:extent cx="4881880" cy="2234565"/>
            <wp:effectExtent l="0" t="0" r="0" b="0"/>
            <wp:docPr id="41"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1880" cy="2234565"/>
                    </a:xfrm>
                    <a:prstGeom prst="rect">
                      <a:avLst/>
                    </a:prstGeom>
                    <a:noFill/>
                    <a:ln>
                      <a:noFill/>
                    </a:ln>
                  </pic:spPr>
                </pic:pic>
              </a:graphicData>
            </a:graphic>
          </wp:inline>
        </w:drawing>
      </w:r>
    </w:p>
    <w:p w14:paraId="66C9EE19" w14:textId="77777777" w:rsidR="005566ED" w:rsidRDefault="00364174">
      <w:pPr>
        <w:pStyle w:val="BodyText"/>
      </w:pPr>
      <w:r>
        <w:t>All fields are editable.  Here, the user belongs to the ‘Scribe’ role and the ‘Staff’ group and does not have minimum and maximum override values set.  The ‘Reset User’s Password’ checkbox, when clicked, will reset the provider’s password</w:t>
      </w:r>
      <w:r w:rsidR="00C52FC2">
        <w:t xml:space="preserve"> to a randomly generated string of characters</w:t>
      </w:r>
      <w:r>
        <w:t xml:space="preserve"> and dispatch an email to the provider’s email address with the new password automatically. </w:t>
      </w:r>
    </w:p>
    <w:p w14:paraId="6BC016AC" w14:textId="77777777" w:rsidR="00421864" w:rsidRDefault="00364739" w:rsidP="00421864">
      <w:pPr>
        <w:pStyle w:val="Heading2"/>
      </w:pPr>
      <w:bookmarkStart w:id="12" w:name="_Toc213943019"/>
      <w:r>
        <w:rPr>
          <w:noProof/>
        </w:rPr>
        <w:drawing>
          <wp:inline distT="0" distB="0" distL="0" distR="0" wp14:anchorId="220C8B41" wp14:editId="56470571">
            <wp:extent cx="151130" cy="151130"/>
            <wp:effectExtent l="0" t="0" r="1270" b="1270"/>
            <wp:docPr id="44" name="Picture 44" descr="w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ren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21864">
        <w:t xml:space="preserve"> Edit Provider Preferences</w:t>
      </w:r>
      <w:bookmarkEnd w:id="12"/>
    </w:p>
    <w:p w14:paraId="4332C80F" w14:textId="77777777" w:rsidR="002C09D9" w:rsidRDefault="00421864">
      <w:pPr>
        <w:pStyle w:val="BodyText"/>
      </w:pPr>
      <w:r>
        <w:t>Administrators have the ability to edit the preferences for each provider.</w:t>
      </w:r>
      <w:r w:rsidR="002C09D9">
        <w:t xml:space="preserve">  To edit a provider’s preferences, simply click on the preferences icon in the provider’s table.  The next page, pictured below, displays a view that is identical to the view that the provider would see when editing his or her own preference information.  </w:t>
      </w:r>
    </w:p>
    <w:p w14:paraId="0E31BFCB" w14:textId="77777777" w:rsidR="002C09D9" w:rsidRDefault="002C09D9">
      <w:pPr>
        <w:pStyle w:val="BodyText"/>
      </w:pPr>
      <w:r w:rsidRPr="002C09D9">
        <w:rPr>
          <w:b/>
        </w:rPr>
        <w:lastRenderedPageBreak/>
        <w:t>On the left</w:t>
      </w:r>
      <w:r>
        <w:t xml:space="preserve">, shifts are ranked in the order of priority.  The top shift is the shift that the provider prefers to work the most, while the bottom shift is the shift that the provider prefers the least.  </w:t>
      </w:r>
    </w:p>
    <w:p w14:paraId="25978825" w14:textId="77777777" w:rsidR="002C09D9" w:rsidRDefault="002C09D9" w:rsidP="002C09D9">
      <w:pPr>
        <w:pStyle w:val="BodyText"/>
      </w:pPr>
      <w:r>
        <w:t>To edit the shift rankings, simply click and hold over a shift and drag your mouse up or down to move that shift to the appropriate place within the shift hierarchy.  To place a shift in a new location, simply release the mouse button and the shift will be dropped in place.</w:t>
      </w:r>
    </w:p>
    <w:p w14:paraId="414EAC2A" w14:textId="77777777" w:rsidR="00EA18FA" w:rsidRDefault="002C09D9" w:rsidP="002C09D9">
      <w:pPr>
        <w:pStyle w:val="Heading7"/>
        <w:framePr w:wrap="around"/>
      </w:pPr>
      <w:r>
        <w:t>Note that preferences are not saved until the ‘Save scheduling preferences’ button at the bottom of the screen is clicked.</w:t>
      </w:r>
      <w:r w:rsidR="00EA18FA" w:rsidRPr="00EA18FA">
        <w:t xml:space="preserve"> </w:t>
      </w:r>
    </w:p>
    <w:p w14:paraId="022F8DFF" w14:textId="77777777" w:rsidR="002C09D9" w:rsidRDefault="00364739" w:rsidP="002C09D9">
      <w:pPr>
        <w:pStyle w:val="Heading7"/>
        <w:framePr w:wrap="around"/>
      </w:pPr>
      <w:r>
        <w:rPr>
          <w:noProof/>
        </w:rPr>
        <w:drawing>
          <wp:inline distT="0" distB="0" distL="0" distR="0" wp14:anchorId="7DA8AF2A" wp14:editId="4B54ECC5">
            <wp:extent cx="1598295" cy="278130"/>
            <wp:effectExtent l="0" t="0" r="1905" b="7620"/>
            <wp:docPr id="65" name="Picture 65" descr="C:\Users\42six\Documents\GitHub\ScheduleForward\schedulefwd\Admin Guide\save.scheduling.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42six\Documents\GitHub\ScheduleForward\schedulefwd\Admin Guide\save.scheduling.preferenc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8295" cy="278130"/>
                    </a:xfrm>
                    <a:prstGeom prst="rect">
                      <a:avLst/>
                    </a:prstGeom>
                    <a:noFill/>
                    <a:ln>
                      <a:noFill/>
                    </a:ln>
                  </pic:spPr>
                </pic:pic>
              </a:graphicData>
            </a:graphic>
          </wp:inline>
        </w:drawing>
      </w:r>
    </w:p>
    <w:p w14:paraId="75670EBB" w14:textId="77777777" w:rsidR="002C09D9" w:rsidRDefault="002C09D9" w:rsidP="002C09D9">
      <w:pPr>
        <w:pStyle w:val="BodyText"/>
      </w:pPr>
      <w:r w:rsidRPr="002C09D9">
        <w:rPr>
          <w:b/>
        </w:rPr>
        <w:t>On the right</w:t>
      </w:r>
      <w:r>
        <w:t>, providers and administrators specify fine-grained working preferences by interacting with a series of radio buttons, checkboxes and drop down boxes</w:t>
      </w:r>
      <w:r w:rsidR="00A745F8">
        <w:t xml:space="preserve"> on a simple form</w:t>
      </w:r>
      <w:r>
        <w:t xml:space="preserve">.  To change a preference, simply click the </w:t>
      </w:r>
      <w:r w:rsidR="00F071E9">
        <w:t xml:space="preserve">form </w:t>
      </w:r>
      <w:r>
        <w:t xml:space="preserve">element that corresponds to the desired value.  </w:t>
      </w:r>
      <w:r w:rsidR="00EA18FA">
        <w:t>All changes</w:t>
      </w:r>
      <w:r w:rsidR="00501AD6">
        <w:t xml:space="preserve"> made</w:t>
      </w:r>
      <w:r w:rsidR="00EA18FA">
        <w:t xml:space="preserve"> to</w:t>
      </w:r>
      <w:r w:rsidR="00501AD6">
        <w:t xml:space="preserve"> a provider’s</w:t>
      </w:r>
      <w:r w:rsidR="00EA18FA">
        <w:t xml:space="preserve"> preferences will take effect </w:t>
      </w:r>
      <w:r w:rsidR="00501AD6">
        <w:t>during the next scheduling</w:t>
      </w:r>
      <w:r w:rsidR="00F071E9">
        <w:t xml:space="preserve"> period.  </w:t>
      </w:r>
    </w:p>
    <w:p w14:paraId="0DAD0464" w14:textId="77777777" w:rsidR="00421864" w:rsidRDefault="00421864" w:rsidP="002C09D9">
      <w:pPr>
        <w:pStyle w:val="BodyText"/>
      </w:pPr>
      <w:r>
        <w:t xml:space="preserve"> </w:t>
      </w:r>
    </w:p>
    <w:p w14:paraId="418E1C76" w14:textId="77777777" w:rsidR="00CA6393" w:rsidRDefault="00CA6393" w:rsidP="00CA6393">
      <w:pPr>
        <w:pStyle w:val="Heading4"/>
      </w:pPr>
      <w:r>
        <w:t>Figure: Administrator view of provider preferences page</w:t>
      </w:r>
    </w:p>
    <w:p w14:paraId="03E6B430" w14:textId="77777777" w:rsidR="00364174" w:rsidRDefault="00364739">
      <w:pPr>
        <w:pStyle w:val="BodyText"/>
      </w:pPr>
      <w:r>
        <w:rPr>
          <w:noProof/>
        </w:rPr>
        <w:drawing>
          <wp:inline distT="0" distB="0" distL="0" distR="0" wp14:anchorId="140C2DFE" wp14:editId="324D1662">
            <wp:extent cx="4881880" cy="3546475"/>
            <wp:effectExtent l="0" t="0" r="0" b="0"/>
            <wp:docPr id="42" name="Picture 4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1880" cy="3546475"/>
                    </a:xfrm>
                    <a:prstGeom prst="rect">
                      <a:avLst/>
                    </a:prstGeom>
                    <a:noFill/>
                    <a:ln>
                      <a:noFill/>
                    </a:ln>
                  </pic:spPr>
                </pic:pic>
              </a:graphicData>
            </a:graphic>
          </wp:inline>
        </w:drawing>
      </w:r>
    </w:p>
    <w:p w14:paraId="449B3655" w14:textId="77777777" w:rsidR="00421864" w:rsidRDefault="00364739" w:rsidP="00421864">
      <w:pPr>
        <w:pStyle w:val="Heading2"/>
      </w:pPr>
      <w:bookmarkStart w:id="13" w:name="_Toc213943020"/>
      <w:r>
        <w:rPr>
          <w:noProof/>
        </w:rPr>
        <w:drawing>
          <wp:inline distT="0" distB="0" distL="0" distR="0" wp14:anchorId="52606E6A" wp14:editId="5878B6EB">
            <wp:extent cx="151130" cy="151130"/>
            <wp:effectExtent l="0" t="0" r="1270" b="1270"/>
            <wp:docPr id="45" name="Picture 45" descr="calendar_view_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lendar_view_d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21864">
        <w:t xml:space="preserve"> Edit Provider </w:t>
      </w:r>
      <w:proofErr w:type="spellStart"/>
      <w:r w:rsidR="00421864">
        <w:t>Timeoff</w:t>
      </w:r>
      <w:proofErr w:type="spellEnd"/>
      <w:r w:rsidR="00421864">
        <w:t xml:space="preserve"> Requests</w:t>
      </w:r>
      <w:bookmarkEnd w:id="13"/>
    </w:p>
    <w:p w14:paraId="11802AC1" w14:textId="77777777" w:rsidR="00421864" w:rsidRDefault="00421864">
      <w:pPr>
        <w:pStyle w:val="BodyText"/>
      </w:pPr>
      <w:r>
        <w:t xml:space="preserve">Administrators have the ability to add </w:t>
      </w:r>
      <w:proofErr w:type="spellStart"/>
      <w:r>
        <w:t>timeoff</w:t>
      </w:r>
      <w:proofErr w:type="spellEnd"/>
      <w:r>
        <w:t xml:space="preserve"> reque</w:t>
      </w:r>
      <w:r w:rsidR="007927C0">
        <w:t xml:space="preserve">sts on behalf of each provider.  To add a </w:t>
      </w:r>
      <w:proofErr w:type="spellStart"/>
      <w:r w:rsidR="007927C0">
        <w:t>timeoff</w:t>
      </w:r>
      <w:proofErr w:type="spellEnd"/>
      <w:r w:rsidR="007927C0">
        <w:t xml:space="preserve"> request, select the </w:t>
      </w:r>
      <w:proofErr w:type="spellStart"/>
      <w:r w:rsidR="007927C0">
        <w:t>timeoff</w:t>
      </w:r>
      <w:proofErr w:type="spellEnd"/>
      <w:r w:rsidR="007927C0">
        <w:t xml:space="preserve"> icon from the provider’s table.  The next page </w:t>
      </w:r>
      <w:r w:rsidR="000C50F9">
        <w:t>displays</w:t>
      </w:r>
      <w:r w:rsidR="007927C0">
        <w:t xml:space="preserve"> a monthly cal</w:t>
      </w:r>
      <w:r w:rsidR="000C50F9">
        <w:t xml:space="preserve">endar interface for the next unscheduled month.  Each shift is </w:t>
      </w:r>
      <w:r w:rsidR="000C50F9">
        <w:lastRenderedPageBreak/>
        <w:t xml:space="preserve">organized into their assigned days and ordered by start time.  </w:t>
      </w:r>
      <w:proofErr w:type="gramStart"/>
      <w:r w:rsidR="000C50F9">
        <w:t>Shift names that are bold have been requested off by the provider being edited</w:t>
      </w:r>
      <w:proofErr w:type="gramEnd"/>
      <w:r w:rsidR="000C50F9">
        <w:t>.</w:t>
      </w:r>
    </w:p>
    <w:p w14:paraId="7CF4F9B6" w14:textId="77777777" w:rsidR="000C50F9" w:rsidRDefault="000C50F9">
      <w:pPr>
        <w:pStyle w:val="BodyText"/>
      </w:pPr>
      <w:r>
        <w:t xml:space="preserve">Notice the ‘Icon Legend’ display at the top right.  The legend indicates the shifts that the provider has deemed </w:t>
      </w:r>
      <w:r w:rsidRPr="000C50F9">
        <w:rPr>
          <w:i/>
        </w:rPr>
        <w:t>mandatory</w:t>
      </w:r>
      <w:r>
        <w:t xml:space="preserve"> to take off and those that are nice to have.  </w:t>
      </w:r>
      <w:proofErr w:type="gramStart"/>
      <w:r>
        <w:t>This status can be toggled by simply clicking on the icon itself next to the particular shift to be edited</w:t>
      </w:r>
      <w:proofErr w:type="gramEnd"/>
      <w:r>
        <w:t>.  Clicking on the mand</w:t>
      </w:r>
      <w:r w:rsidRPr="00FC0AA8">
        <w:t>a</w:t>
      </w:r>
      <w:r>
        <w:t xml:space="preserve">tory icon will change the </w:t>
      </w:r>
      <w:proofErr w:type="spellStart"/>
      <w:r>
        <w:t>timeoff</w:t>
      </w:r>
      <w:proofErr w:type="spellEnd"/>
      <w:r>
        <w:t xml:space="preserve"> request for that shift over to a “nice to have”, and visa</w:t>
      </w:r>
      <w:r w:rsidR="004D5B1D">
        <w:t>-</w:t>
      </w:r>
      <w:r>
        <w:t xml:space="preserve">versa.  </w:t>
      </w:r>
    </w:p>
    <w:p w14:paraId="5D1CC5E2" w14:textId="77777777" w:rsidR="003A5366" w:rsidRDefault="003A5366">
      <w:pPr>
        <w:pStyle w:val="BodyText"/>
      </w:pPr>
      <w:r w:rsidRPr="003A5366">
        <w:rPr>
          <w:b/>
        </w:rPr>
        <w:t>To request an entire day off</w:t>
      </w:r>
      <w:r>
        <w:t>, s</w:t>
      </w:r>
      <w:r w:rsidR="00723EB6">
        <w:t xml:space="preserve">imply click on the day number.  Each shift will then turn bold, indicating the shift has been requested off for the provider.  </w:t>
      </w:r>
      <w:r w:rsidR="00FC0AA8">
        <w:t xml:space="preserve">By default, </w:t>
      </w:r>
      <w:proofErr w:type="spellStart"/>
      <w:r w:rsidR="00FC0AA8">
        <w:t>timeoff</w:t>
      </w:r>
      <w:proofErr w:type="spellEnd"/>
      <w:r w:rsidR="00FC0AA8">
        <w:t xml:space="preserve"> requests are labeled “Nice to have” unless otherwise changed.  </w:t>
      </w:r>
      <w:r w:rsidR="00E70093">
        <w:t xml:space="preserve">Click the day number again to remove the </w:t>
      </w:r>
      <w:proofErr w:type="spellStart"/>
      <w:r w:rsidR="00E70093">
        <w:t>timeoff</w:t>
      </w:r>
      <w:proofErr w:type="spellEnd"/>
      <w:r w:rsidR="00E70093">
        <w:t xml:space="preserve"> requests. </w:t>
      </w:r>
    </w:p>
    <w:p w14:paraId="33E0583A" w14:textId="77777777" w:rsidR="00E70093" w:rsidRDefault="00E70093">
      <w:pPr>
        <w:pStyle w:val="BodyText"/>
      </w:pPr>
      <w:r w:rsidRPr="00E70093">
        <w:rPr>
          <w:b/>
        </w:rPr>
        <w:t>To request an individual shift off</w:t>
      </w:r>
      <w:r>
        <w:t xml:space="preserve">, simply click on the shift.  By default, </w:t>
      </w:r>
      <w:proofErr w:type="spellStart"/>
      <w:r>
        <w:t>timeoff</w:t>
      </w:r>
      <w:proofErr w:type="spellEnd"/>
      <w:r>
        <w:t xml:space="preserve"> requests are labeled “Nice to have” unless otherwise changed.  Click the shift again to remove the </w:t>
      </w:r>
      <w:proofErr w:type="spellStart"/>
      <w:r>
        <w:t>timeoff</w:t>
      </w:r>
      <w:proofErr w:type="spellEnd"/>
      <w:r>
        <w:t xml:space="preserve"> request. </w:t>
      </w:r>
    </w:p>
    <w:p w14:paraId="40A57CD7" w14:textId="77777777" w:rsidR="00675FC4" w:rsidRDefault="00675FC4">
      <w:pPr>
        <w:pStyle w:val="BodyText"/>
      </w:pPr>
      <w:proofErr w:type="spellStart"/>
      <w:r>
        <w:t>Timeoff</w:t>
      </w:r>
      <w:proofErr w:type="spellEnd"/>
      <w:r>
        <w:t xml:space="preserve"> requests are automatically recorded with each click.  No additional submit button</w:t>
      </w:r>
      <w:r w:rsidR="00142A7F">
        <w:t xml:space="preserve"> click</w:t>
      </w:r>
      <w:r>
        <w:t xml:space="preserve"> is required to save each request. </w:t>
      </w:r>
    </w:p>
    <w:p w14:paraId="27B320CB" w14:textId="77777777" w:rsidR="00CA6393" w:rsidRDefault="00CA6393" w:rsidP="00CA6393">
      <w:pPr>
        <w:pStyle w:val="Heading4"/>
      </w:pPr>
      <w:r>
        <w:t>Figure: Administrator view of provider timeoff request</w:t>
      </w:r>
    </w:p>
    <w:p w14:paraId="1DFDD9AD" w14:textId="77777777" w:rsidR="00421864" w:rsidRDefault="00364739">
      <w:pPr>
        <w:pStyle w:val="BodyText"/>
      </w:pPr>
      <w:r>
        <w:rPr>
          <w:noProof/>
        </w:rPr>
        <w:drawing>
          <wp:inline distT="0" distB="0" distL="0" distR="0" wp14:anchorId="2A0E2A1E" wp14:editId="7C728514">
            <wp:extent cx="4881880" cy="2973705"/>
            <wp:effectExtent l="0" t="0" r="0" b="0"/>
            <wp:docPr id="69" name="Picture 69" descr="C:\Users\42six\Documents\GitHub\ScheduleForward\schedulefwd\Admin Guide\admin.provider.time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42six\Documents\GitHub\ScheduleForward\schedulefwd\Admin Guide\admin.provider.timeof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1880" cy="2973705"/>
                    </a:xfrm>
                    <a:prstGeom prst="rect">
                      <a:avLst/>
                    </a:prstGeom>
                    <a:noFill/>
                    <a:ln>
                      <a:noFill/>
                    </a:ln>
                  </pic:spPr>
                </pic:pic>
              </a:graphicData>
            </a:graphic>
          </wp:inline>
        </w:drawing>
      </w:r>
    </w:p>
    <w:p w14:paraId="2E9471BA" w14:textId="77777777" w:rsidR="00421864" w:rsidRDefault="00ED5EAA">
      <w:pPr>
        <w:pStyle w:val="BodyText"/>
      </w:pPr>
      <w:r>
        <w:t xml:space="preserve">The Figure above displays a </w:t>
      </w:r>
      <w:proofErr w:type="spellStart"/>
      <w:r>
        <w:t>timeoff</w:t>
      </w:r>
      <w:proofErr w:type="spellEnd"/>
      <w:r>
        <w:t xml:space="preserve"> page for a provider.  Notice the “mandatory” and “nice to have” icons next to each shift.  In this example, the user has indicated that Friday, </w:t>
      </w:r>
      <w:proofErr w:type="gramStart"/>
      <w:r>
        <w:t>January 11</w:t>
      </w:r>
      <w:r w:rsidRPr="00ED5EAA">
        <w:rPr>
          <w:vertAlign w:val="superscript"/>
        </w:rPr>
        <w:t>th</w:t>
      </w:r>
      <w:r>
        <w:t xml:space="preserve"> needs to be a required day off, while the day before</w:t>
      </w:r>
      <w:r w:rsidR="00481426">
        <w:t xml:space="preserve"> (Thursday, January 10</w:t>
      </w:r>
      <w:r w:rsidR="00481426" w:rsidRPr="00481426">
        <w:rPr>
          <w:vertAlign w:val="superscript"/>
        </w:rPr>
        <w:t>th</w:t>
      </w:r>
      <w:r w:rsidR="00481426">
        <w:t>)</w:t>
      </w:r>
      <w:r>
        <w:t xml:space="preserve"> is</w:t>
      </w:r>
      <w:proofErr w:type="gramEnd"/>
      <w:r>
        <w:t xml:space="preserve"> a nice to have. </w:t>
      </w:r>
    </w:p>
    <w:p w14:paraId="0FDBC909" w14:textId="77777777" w:rsidR="00421864" w:rsidRDefault="00364739" w:rsidP="00B07E21">
      <w:pPr>
        <w:pStyle w:val="Heading2"/>
      </w:pPr>
      <w:bookmarkStart w:id="14" w:name="_Toc213943021"/>
      <w:r>
        <w:rPr>
          <w:noProof/>
        </w:rPr>
        <w:lastRenderedPageBreak/>
        <w:drawing>
          <wp:inline distT="0" distB="0" distL="0" distR="0" wp14:anchorId="50685BB5" wp14:editId="4E9309F1">
            <wp:extent cx="151130" cy="151130"/>
            <wp:effectExtent l="0" t="0" r="1270" b="1270"/>
            <wp:docPr id="88" name="Picture 88" descr="C:\Users\42six\Documents\GitHub\ScheduleForward\Web\images\user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42six\Documents\GitHub\ScheduleForward\Web\images\user_dele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B07E21">
        <w:t xml:space="preserve"> Delete a Provider</w:t>
      </w:r>
      <w:bookmarkEnd w:id="14"/>
    </w:p>
    <w:p w14:paraId="7DBC1749" w14:textId="77777777" w:rsidR="00B07E21" w:rsidRDefault="00B07E21">
      <w:pPr>
        <w:pStyle w:val="BodyText"/>
      </w:pPr>
      <w:r>
        <w:t xml:space="preserve">Deleting a provider is as easy as clicking on the delete icon from the provider’s table.  The application will confirm the deletion with a confirmation popup box.  Once confirmed, the provider will be removed from the system. </w:t>
      </w:r>
    </w:p>
    <w:p w14:paraId="33D6547D" w14:textId="77777777" w:rsidR="00D34823" w:rsidRDefault="00364739" w:rsidP="00D34823">
      <w:pPr>
        <w:pStyle w:val="BodyText"/>
        <w:jc w:val="center"/>
      </w:pPr>
      <w:r>
        <w:rPr>
          <w:noProof/>
        </w:rPr>
        <w:drawing>
          <wp:inline distT="0" distB="0" distL="0" distR="0" wp14:anchorId="79F13E8F" wp14:editId="36F9F640">
            <wp:extent cx="2981960" cy="1391285"/>
            <wp:effectExtent l="0" t="0" r="8890" b="0"/>
            <wp:docPr id="109" name="Picture 109" descr="C:\Users\42six\Documents\GitHub\ScheduleForward\schedulefwd\Admin Guide\confirm.delete.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42six\Documents\GitHub\ScheduleForward\schedulefwd\Admin Guide\confirm.delete.provid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1960" cy="1391285"/>
                    </a:xfrm>
                    <a:prstGeom prst="rect">
                      <a:avLst/>
                    </a:prstGeom>
                    <a:noFill/>
                    <a:ln>
                      <a:noFill/>
                    </a:ln>
                  </pic:spPr>
                </pic:pic>
              </a:graphicData>
            </a:graphic>
          </wp:inline>
        </w:drawing>
      </w:r>
    </w:p>
    <w:p w14:paraId="40741ABF" w14:textId="77777777" w:rsidR="00421864" w:rsidRDefault="00364739" w:rsidP="00382EAA">
      <w:pPr>
        <w:pStyle w:val="Heading2"/>
      </w:pPr>
      <w:bookmarkStart w:id="15" w:name="_Toc213943022"/>
      <w:r>
        <w:rPr>
          <w:noProof/>
        </w:rPr>
        <w:drawing>
          <wp:inline distT="0" distB="0" distL="0" distR="0" wp14:anchorId="2E68CA4C" wp14:editId="05257F4F">
            <wp:extent cx="151130" cy="151130"/>
            <wp:effectExtent l="0" t="0" r="1270" b="1270"/>
            <wp:docPr id="110" name="Picture 110" descr="C:\Users\42six\Documents\GitHub\ScheduleForward\Web\images\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42six\Documents\GitHub\ScheduleForward\Web\images\user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382EAA">
        <w:t xml:space="preserve"> </w:t>
      </w:r>
      <w:r w:rsidR="008670B2">
        <w:t>Add a New Provider</w:t>
      </w:r>
      <w:bookmarkEnd w:id="15"/>
    </w:p>
    <w:p w14:paraId="4132FB56" w14:textId="77777777" w:rsidR="002A2E54" w:rsidRDefault="008670B2">
      <w:pPr>
        <w:pStyle w:val="BodyText"/>
      </w:pPr>
      <w:r>
        <w:t xml:space="preserve">Adding a new provider to the system is performed by clicking on the ‘Add New Provider’ link at the top right of the provider’s page.  </w:t>
      </w:r>
      <w:r w:rsidR="002877A9">
        <w:t xml:space="preserve">A popup window will display and allow the administrator to specify the properties of the new provider.  </w:t>
      </w:r>
    </w:p>
    <w:p w14:paraId="5BE0E5F0" w14:textId="77777777" w:rsidR="002A2E54" w:rsidRDefault="002A2E54" w:rsidP="002A2E54">
      <w:pPr>
        <w:pStyle w:val="Heading4"/>
      </w:pPr>
      <w:r>
        <w:t>Figure: Add a New Provider screen</w:t>
      </w:r>
    </w:p>
    <w:p w14:paraId="5DE1FDE7" w14:textId="77777777" w:rsidR="00D34823" w:rsidRDefault="00364739" w:rsidP="00761878">
      <w:pPr>
        <w:pStyle w:val="Heading2"/>
      </w:pPr>
      <w:bookmarkStart w:id="16" w:name="_Toc339560325"/>
      <w:bookmarkStart w:id="17" w:name="_Toc339562584"/>
      <w:bookmarkStart w:id="18" w:name="_Toc339562954"/>
      <w:bookmarkStart w:id="19" w:name="_Toc339562985"/>
      <w:bookmarkStart w:id="20" w:name="_Toc339564305"/>
      <w:bookmarkStart w:id="21" w:name="_Toc339565897"/>
      <w:bookmarkStart w:id="22" w:name="_Toc339566060"/>
      <w:r>
        <w:rPr>
          <w:noProof/>
        </w:rPr>
        <w:drawing>
          <wp:inline distT="0" distB="0" distL="0" distR="0" wp14:anchorId="0A91A7EF" wp14:editId="10E43213">
            <wp:extent cx="4881880" cy="1939925"/>
            <wp:effectExtent l="0" t="0" r="0" b="3175"/>
            <wp:docPr id="224" name="Picture 224" descr="C:\Users\42six\Documents\GitHub\ScheduleForward\schedulefwd\Admin Guide\admin.new.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42six\Documents\GitHub\ScheduleForward\schedulefwd\Admin Guide\admin.new.provi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1880" cy="1939925"/>
                    </a:xfrm>
                    <a:prstGeom prst="rect">
                      <a:avLst/>
                    </a:prstGeom>
                    <a:noFill/>
                    <a:ln>
                      <a:noFill/>
                    </a:ln>
                  </pic:spPr>
                </pic:pic>
              </a:graphicData>
            </a:graphic>
          </wp:inline>
        </w:drawing>
      </w:r>
      <w:bookmarkEnd w:id="16"/>
      <w:bookmarkEnd w:id="17"/>
      <w:bookmarkEnd w:id="18"/>
      <w:bookmarkEnd w:id="19"/>
      <w:bookmarkEnd w:id="20"/>
      <w:bookmarkEnd w:id="21"/>
      <w:bookmarkEnd w:id="22"/>
    </w:p>
    <w:p w14:paraId="41D67F54" w14:textId="77777777" w:rsidR="00D34823" w:rsidRDefault="00D34823" w:rsidP="00761878">
      <w:pPr>
        <w:pStyle w:val="Heading2"/>
      </w:pPr>
    </w:p>
    <w:p w14:paraId="5CDF8F62" w14:textId="77777777" w:rsidR="005D168B" w:rsidRDefault="00761878" w:rsidP="00761878">
      <w:pPr>
        <w:pStyle w:val="Heading2"/>
      </w:pPr>
      <w:bookmarkStart w:id="23" w:name="_Toc213943023"/>
      <w:r>
        <w:t>Export Provider List</w:t>
      </w:r>
      <w:bookmarkEnd w:id="23"/>
    </w:p>
    <w:p w14:paraId="078C8297" w14:textId="77777777" w:rsidR="00761878" w:rsidRDefault="00364739" w:rsidP="005D168B">
      <w:pPr>
        <w:pStyle w:val="BodyText"/>
      </w:pPr>
      <w:r>
        <w:rPr>
          <w:noProof/>
        </w:rPr>
        <w:drawing>
          <wp:anchor distT="0" distB="0" distL="114300" distR="114300" simplePos="0" relativeHeight="251659264" behindDoc="0" locked="0" layoutInCell="1" allowOverlap="1" wp14:anchorId="1D61C9DD" wp14:editId="4B89D749">
            <wp:simplePos x="0" y="0"/>
            <wp:positionH relativeFrom="column">
              <wp:posOffset>0</wp:posOffset>
            </wp:positionH>
            <wp:positionV relativeFrom="paragraph">
              <wp:posOffset>254635</wp:posOffset>
            </wp:positionV>
            <wp:extent cx="1160780" cy="469265"/>
            <wp:effectExtent l="0" t="0" r="1270" b="6985"/>
            <wp:wrapSquare wrapText="bothSides"/>
            <wp:docPr id="2" name="Picture 2" descr="C:\Users\42six\Documents\GitHub\ScheduleForward\schedulefwd\Admin Guide\export.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2six\Documents\GitHub\ScheduleForward\schedulefwd\Admin Guide\export.option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0780" cy="46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878">
        <w:t xml:space="preserve">Users can easily be exported into CSV (Comma-Separated Values), Excel or PDF files by clicking on the appropriate link at the top right of the </w:t>
      </w:r>
      <w:proofErr w:type="gramStart"/>
      <w:r w:rsidR="00761878">
        <w:t>providers</w:t>
      </w:r>
      <w:proofErr w:type="gramEnd"/>
      <w:r w:rsidR="00761878">
        <w:t xml:space="preserve"> table.  The system will prompt for a location to download the file on the administrator’s local file system.  Once downloaded, the file can be viewable through any application capable of viewing the document time (</w:t>
      </w:r>
      <w:r w:rsidR="00197EC4">
        <w:t>i.e.</w:t>
      </w:r>
      <w:r w:rsidR="00761878">
        <w:t>: Notepad, Microsoft Excel, Adobe Acrobat Reader, etc.).</w:t>
      </w:r>
    </w:p>
    <w:p w14:paraId="347A821E" w14:textId="77777777" w:rsidR="00761878" w:rsidRDefault="00514736" w:rsidP="00514736">
      <w:pPr>
        <w:pStyle w:val="Heading1"/>
      </w:pPr>
      <w:bookmarkStart w:id="24" w:name="_Toc213943024"/>
      <w:r>
        <w:t>Shifts</w:t>
      </w:r>
      <w:bookmarkEnd w:id="24"/>
    </w:p>
    <w:p w14:paraId="5ADE99A1" w14:textId="77777777" w:rsidR="00514736" w:rsidRDefault="00514736" w:rsidP="005D168B">
      <w:pPr>
        <w:pStyle w:val="BodyText"/>
      </w:pPr>
      <w:r>
        <w:t xml:space="preserve">Schedule </w:t>
      </w:r>
      <w:proofErr w:type="gramStart"/>
      <w:r>
        <w:t>Forward</w:t>
      </w:r>
      <w:proofErr w:type="gramEnd"/>
      <w:r>
        <w:t xml:space="preserve"> supports the ability for administrators to define custom shifts that conform to the constraints of the hospital.  Shifts are setup as logical containers that </w:t>
      </w:r>
      <w:r>
        <w:lastRenderedPageBreak/>
        <w:t xml:space="preserve">hold scheduled providers </w:t>
      </w:r>
      <w:r w:rsidR="006E417F">
        <w:t xml:space="preserve">and are assigned to </w:t>
      </w:r>
      <w:r>
        <w:t xml:space="preserve">run a span </w:t>
      </w:r>
      <w:r w:rsidR="006E417F">
        <w:t xml:space="preserve">a set </w:t>
      </w:r>
      <w:r>
        <w:t xml:space="preserve">of hours on the user-defined days of the month.  Shifts are assigned to particular groups of providers.   </w:t>
      </w:r>
    </w:p>
    <w:p w14:paraId="28B8A270" w14:textId="77777777" w:rsidR="00514736" w:rsidRDefault="00514736" w:rsidP="005D168B">
      <w:pPr>
        <w:pStyle w:val="BodyText"/>
      </w:pPr>
      <w:r w:rsidRPr="004C45EB">
        <w:rPr>
          <w:b/>
        </w:rPr>
        <w:t xml:space="preserve">To view </w:t>
      </w:r>
      <w:r w:rsidR="004C45EB" w:rsidRPr="004C45EB">
        <w:rPr>
          <w:b/>
        </w:rPr>
        <w:t>a</w:t>
      </w:r>
      <w:r w:rsidRPr="004C45EB">
        <w:rPr>
          <w:b/>
        </w:rPr>
        <w:t xml:space="preserve"> list of shifts</w:t>
      </w:r>
      <w:r>
        <w:t>, click on the ‘Shifts’ link towards the top of the page.  The ‘Shift Management’ page will display a table of shifts for the hospital along with the ability to edit and delete each shift.  The table will also quickly indicate to the administrator the times that the shifts run and the frequency (days of the week)</w:t>
      </w:r>
      <w:r w:rsidR="00D67DC9">
        <w:t xml:space="preserve"> via a green background color</w:t>
      </w:r>
      <w:r>
        <w:t>.</w:t>
      </w:r>
      <w:r w:rsidR="004F2442">
        <w:t xml:space="preserve">  For example, in the figure below, ‘A shift’ only runs on Monday, Wednesday, Friday and Sunday, while all other shifts run every day.</w:t>
      </w:r>
      <w:r>
        <w:t xml:space="preserve"> </w:t>
      </w:r>
    </w:p>
    <w:p w14:paraId="4E3C5A35" w14:textId="77777777" w:rsidR="009F2686" w:rsidRDefault="009F2686" w:rsidP="009F2686">
      <w:pPr>
        <w:pStyle w:val="Heading4"/>
      </w:pPr>
      <w:r>
        <w:t>Figure: Shift Management page</w:t>
      </w:r>
    </w:p>
    <w:p w14:paraId="7C5D93F1" w14:textId="77777777" w:rsidR="00514736" w:rsidRDefault="00364739" w:rsidP="005D168B">
      <w:pPr>
        <w:pStyle w:val="BodyText"/>
      </w:pPr>
      <w:r>
        <w:rPr>
          <w:noProof/>
        </w:rPr>
        <w:drawing>
          <wp:inline distT="0" distB="0" distL="0" distR="0" wp14:anchorId="0214E79C" wp14:editId="77060836">
            <wp:extent cx="4881880" cy="1964055"/>
            <wp:effectExtent l="0" t="0" r="0" b="0"/>
            <wp:docPr id="253" name="Picture 253" descr="C:\Users\42six\Documents\GitHub\ScheduleForward\schedulefwd\Admin Guide\shif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42six\Documents\GitHub\ScheduleForward\schedulefwd\Admin Guide\shift.managem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1880" cy="1964055"/>
                    </a:xfrm>
                    <a:prstGeom prst="rect">
                      <a:avLst/>
                    </a:prstGeom>
                    <a:noFill/>
                    <a:ln>
                      <a:noFill/>
                    </a:ln>
                  </pic:spPr>
                </pic:pic>
              </a:graphicData>
            </a:graphic>
          </wp:inline>
        </w:drawing>
      </w:r>
    </w:p>
    <w:p w14:paraId="2D018BF3" w14:textId="77777777" w:rsidR="00137A60" w:rsidRDefault="00137A60" w:rsidP="00137A60">
      <w:pPr>
        <w:pStyle w:val="Heading2"/>
      </w:pPr>
      <w:bookmarkStart w:id="25" w:name="_Toc213943025"/>
      <w:r>
        <w:t>Searching for Shifts</w:t>
      </w:r>
      <w:bookmarkEnd w:id="25"/>
    </w:p>
    <w:p w14:paraId="2F62A572" w14:textId="77777777" w:rsidR="00137A60" w:rsidRDefault="00137A60" w:rsidP="00137A60">
      <w:pPr>
        <w:pStyle w:val="BodyText"/>
      </w:pPr>
      <w:r>
        <w:t xml:space="preserve">Shifts can be searched on the shifts page in a couple </w:t>
      </w:r>
      <w:r w:rsidR="00251EEA">
        <w:t>w</w:t>
      </w:r>
      <w:r>
        <w:t xml:space="preserve">ays.  First, the table of </w:t>
      </w:r>
      <w:r w:rsidR="00922E42">
        <w:t>shifts</w:t>
      </w:r>
      <w:r>
        <w:t xml:space="preserve"> can be sorted by column, easily allowing administrators to scan through the </w:t>
      </w:r>
      <w:r w:rsidR="00922E42">
        <w:t>shifts</w:t>
      </w:r>
      <w:r>
        <w:t xml:space="preserve"> list to more easily pick out desired information.  Second, administrators can type any word or phrase in the search box on the top right of the </w:t>
      </w:r>
      <w:r w:rsidR="00922E42">
        <w:t>shifts</w:t>
      </w:r>
      <w:r>
        <w:t xml:space="preserve"> table.  With each character typed, the table will automatically modify its viewable content so it conforms to what the user has typed.  </w:t>
      </w:r>
    </w:p>
    <w:p w14:paraId="7671DAC8" w14:textId="77777777" w:rsidR="00137A60" w:rsidRDefault="00137A60" w:rsidP="005D168B">
      <w:pPr>
        <w:pStyle w:val="BodyText"/>
      </w:pPr>
      <w:r>
        <w:t xml:space="preserve">For example, if the </w:t>
      </w:r>
      <w:r w:rsidR="00922E42">
        <w:t>shifts table contained a shift with “Night” anywhere in it</w:t>
      </w:r>
      <w:r>
        <w:t>, searching for “</w:t>
      </w:r>
      <w:proofErr w:type="spellStart"/>
      <w:r w:rsidR="00922E42">
        <w:t>igh</w:t>
      </w:r>
      <w:proofErr w:type="spellEnd"/>
      <w:r>
        <w:t xml:space="preserve">” will display all </w:t>
      </w:r>
      <w:r w:rsidR="00922E42">
        <w:t>shifts</w:t>
      </w:r>
      <w:r>
        <w:t xml:space="preserve"> with the characters “</w:t>
      </w:r>
      <w:proofErr w:type="spellStart"/>
      <w:r w:rsidR="00922E42">
        <w:t>igh</w:t>
      </w:r>
      <w:proofErr w:type="spellEnd"/>
      <w:r>
        <w:t xml:space="preserve">”, including </w:t>
      </w:r>
      <w:r w:rsidR="00922E42">
        <w:t>the “Night” shift</w:t>
      </w:r>
      <w:r>
        <w:t xml:space="preserve">.  No other </w:t>
      </w:r>
      <w:r w:rsidR="00922E42">
        <w:t>shifts</w:t>
      </w:r>
      <w:r>
        <w:t xml:space="preserve"> without that search string somewhere in</w:t>
      </w:r>
      <w:r w:rsidR="008779F9">
        <w:t xml:space="preserve"> the</w:t>
      </w:r>
      <w:r>
        <w:t xml:space="preserve"> </w:t>
      </w:r>
      <w:r w:rsidR="00FC5677">
        <w:t>shift’s row of</w:t>
      </w:r>
      <w:r>
        <w:t xml:space="preserve"> information will be displayed.  </w:t>
      </w:r>
    </w:p>
    <w:p w14:paraId="08E318BB" w14:textId="77777777" w:rsidR="009F2686" w:rsidRDefault="00364739" w:rsidP="009F2686">
      <w:pPr>
        <w:pStyle w:val="Heading2"/>
      </w:pPr>
      <w:bookmarkStart w:id="26" w:name="_Toc213943026"/>
      <w:r>
        <w:rPr>
          <w:noProof/>
        </w:rPr>
        <w:drawing>
          <wp:inline distT="0" distB="0" distL="0" distR="0" wp14:anchorId="3D75F6D5" wp14:editId="718B137B">
            <wp:extent cx="151130" cy="151130"/>
            <wp:effectExtent l="0" t="0" r="1270" b="1270"/>
            <wp:docPr id="254" name="Picture 254" descr="C:\Users\42six\Documents\GitHub\ScheduleForward\Web\images\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42six\Documents\GitHub\ScheduleForward\Web\images\wren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9F2686">
        <w:t xml:space="preserve"> Edit a Shift</w:t>
      </w:r>
      <w:bookmarkEnd w:id="26"/>
    </w:p>
    <w:p w14:paraId="0B386AF8" w14:textId="77777777" w:rsidR="009F2686" w:rsidRDefault="009F2686" w:rsidP="005D168B">
      <w:pPr>
        <w:pStyle w:val="BodyText"/>
      </w:pPr>
      <w:r>
        <w:t xml:space="preserve">To edit a shift, simply click the edit icon on the right of the shift table that corresponds to the desired shift to edit.  </w:t>
      </w:r>
      <w:r w:rsidR="00B336FF">
        <w:t xml:space="preserve">A popup window will display with a form that allows the administrator to alter the properties of a shift.  </w:t>
      </w:r>
    </w:p>
    <w:p w14:paraId="0E6C65F1" w14:textId="77777777" w:rsidR="00B336FF" w:rsidRDefault="00364739" w:rsidP="005D168B">
      <w:pPr>
        <w:pStyle w:val="BodyText"/>
      </w:pPr>
      <w:r>
        <w:rPr>
          <w:noProof/>
        </w:rPr>
        <w:lastRenderedPageBreak/>
        <w:drawing>
          <wp:inline distT="0" distB="0" distL="0" distR="0" wp14:anchorId="7F77482C" wp14:editId="1E18AECE">
            <wp:extent cx="4881880" cy="1860550"/>
            <wp:effectExtent l="0" t="0" r="0" b="6350"/>
            <wp:docPr id="257" name="Picture 257" descr="C:\Users\42six\Documents\GitHub\ScheduleForward\schedulefwd\Admin Guide\edit.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42six\Documents\GitHub\ScheduleForward\schedulefwd\Admin Guide\edit.shif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1880" cy="1860550"/>
                    </a:xfrm>
                    <a:prstGeom prst="rect">
                      <a:avLst/>
                    </a:prstGeom>
                    <a:noFill/>
                    <a:ln>
                      <a:noFill/>
                    </a:ln>
                  </pic:spPr>
                </pic:pic>
              </a:graphicData>
            </a:graphic>
          </wp:inline>
        </w:drawing>
      </w:r>
    </w:p>
    <w:p w14:paraId="6F8F8AB7" w14:textId="77777777" w:rsidR="003A19E6" w:rsidRDefault="003A19E6" w:rsidP="005D168B">
      <w:pPr>
        <w:pStyle w:val="BodyText"/>
      </w:pPr>
      <w:r>
        <w:t xml:space="preserve">To edit the ‘Frequency’ of the shift, simply click on the day of the week.  The blue-highlighted shifts are considered selected.  To un-select, simply click on a blue day and it will switch over to gray, indicating that the day is no longer selected.  To save the edits to a shift, click the ‘Edit Shift’ button below the table.  </w:t>
      </w:r>
    </w:p>
    <w:p w14:paraId="70C98936" w14:textId="77777777" w:rsidR="00FF4117" w:rsidRDefault="00364739" w:rsidP="00FF4117">
      <w:pPr>
        <w:pStyle w:val="Heading2"/>
      </w:pPr>
      <w:bookmarkStart w:id="27" w:name="_Toc213943027"/>
      <w:r>
        <w:rPr>
          <w:noProof/>
        </w:rPr>
        <w:drawing>
          <wp:inline distT="0" distB="0" distL="0" distR="0" wp14:anchorId="33F6E130" wp14:editId="2129CBCD">
            <wp:extent cx="151130" cy="151130"/>
            <wp:effectExtent l="0" t="0" r="1270" b="1270"/>
            <wp:docPr id="288" name="Picture 288" descr="C:\Users\42six\Documents\GitHub\ScheduleForward\schedulefwd\Web\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42six\Documents\GitHub\ScheduleForward\schedulefwd\Web\images\canc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4117">
        <w:t xml:space="preserve"> Delete a Shift</w:t>
      </w:r>
      <w:bookmarkEnd w:id="27"/>
    </w:p>
    <w:p w14:paraId="7EA1CAD5" w14:textId="77777777" w:rsidR="00FF4117" w:rsidRDefault="00FF4117" w:rsidP="00FF4117">
      <w:pPr>
        <w:pStyle w:val="BodyText"/>
      </w:pPr>
      <w:r>
        <w:t>Deleting a shift is as easy as clicking on the delete icon from the shifts table.  The application will confirm the deletion with a confirmation popup box.  Once confirmed, the shift will be removed from the system.</w:t>
      </w:r>
    </w:p>
    <w:p w14:paraId="1FEF5514" w14:textId="77777777" w:rsidR="00235E3A" w:rsidRDefault="00364739" w:rsidP="00235E3A">
      <w:pPr>
        <w:pStyle w:val="BodyText"/>
        <w:jc w:val="center"/>
      </w:pPr>
      <w:r>
        <w:rPr>
          <w:noProof/>
        </w:rPr>
        <w:drawing>
          <wp:inline distT="0" distB="0" distL="0" distR="0" wp14:anchorId="5B7C3763" wp14:editId="4765A87B">
            <wp:extent cx="2783205" cy="1391285"/>
            <wp:effectExtent l="0" t="0" r="0" b="0"/>
            <wp:docPr id="291" name="Picture 291" descr="C:\Users\42six\Documents\GitHub\ScheduleForward\schedulefwd\Admin Guide\delete.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42six\Documents\GitHub\ScheduleForward\schedulefwd\Admin Guide\delete.shif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3205" cy="1391285"/>
                    </a:xfrm>
                    <a:prstGeom prst="rect">
                      <a:avLst/>
                    </a:prstGeom>
                    <a:noFill/>
                    <a:ln>
                      <a:noFill/>
                    </a:ln>
                  </pic:spPr>
                </pic:pic>
              </a:graphicData>
            </a:graphic>
          </wp:inline>
        </w:drawing>
      </w:r>
    </w:p>
    <w:p w14:paraId="3B9F91F2" w14:textId="77777777" w:rsidR="004003BC" w:rsidRDefault="00364739" w:rsidP="004003BC">
      <w:pPr>
        <w:pStyle w:val="Heading2"/>
      </w:pPr>
      <w:bookmarkStart w:id="28" w:name="_Toc213943028"/>
      <w:r>
        <w:rPr>
          <w:noProof/>
        </w:rPr>
        <w:drawing>
          <wp:inline distT="0" distB="0" distL="0" distR="0" wp14:anchorId="21FD5685" wp14:editId="0EECEC02">
            <wp:extent cx="151130" cy="151130"/>
            <wp:effectExtent l="0" t="0" r="1270" b="1270"/>
            <wp:docPr id="361" name="Picture 361" descr="C:\Users\42six\Documents\GitHub\ScheduleForward\Web\images\tag_blu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C:\Users\42six\Documents\GitHub\ScheduleForward\Web\images\tag_blue_ad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003BC">
        <w:t xml:space="preserve"> Add a New Shift</w:t>
      </w:r>
      <w:bookmarkEnd w:id="28"/>
    </w:p>
    <w:p w14:paraId="73AEB4CC" w14:textId="77777777" w:rsidR="004003BC" w:rsidRDefault="004003BC" w:rsidP="004003BC">
      <w:pPr>
        <w:pStyle w:val="BodyText"/>
      </w:pPr>
      <w:r>
        <w:t xml:space="preserve">Adding a new </w:t>
      </w:r>
      <w:r w:rsidR="00B369CF">
        <w:t>shift</w:t>
      </w:r>
      <w:r>
        <w:t xml:space="preserve"> to the system is performed by clicking on the ‘Add New </w:t>
      </w:r>
      <w:r w:rsidR="00B369CF">
        <w:t>Shift’</w:t>
      </w:r>
      <w:r>
        <w:t xml:space="preserve"> link at the top right of the </w:t>
      </w:r>
      <w:r w:rsidR="00B369CF">
        <w:t>shifts</w:t>
      </w:r>
      <w:r>
        <w:t xml:space="preserve"> page.  A popup window will display and allow the administrator to specify the properties of the new provider.  </w:t>
      </w:r>
    </w:p>
    <w:p w14:paraId="105AE5AE" w14:textId="77777777" w:rsidR="00B50E72" w:rsidRDefault="00364739" w:rsidP="004003BC">
      <w:pPr>
        <w:pStyle w:val="BodyText"/>
      </w:pPr>
      <w:r>
        <w:rPr>
          <w:noProof/>
        </w:rPr>
        <w:drawing>
          <wp:inline distT="0" distB="0" distL="0" distR="0" wp14:anchorId="3226CB57" wp14:editId="15538E71">
            <wp:extent cx="4881880" cy="1876425"/>
            <wp:effectExtent l="0" t="0" r="0" b="9525"/>
            <wp:docPr id="363" name="Picture 363" descr="C:\Users\42six\Documents\GitHub\ScheduleForward\schedulefwd\Admin Guide\add.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C:\Users\42six\Documents\GitHub\ScheduleForward\schedulefwd\Admin Guide\add.shif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1880" cy="1876425"/>
                    </a:xfrm>
                    <a:prstGeom prst="rect">
                      <a:avLst/>
                    </a:prstGeom>
                    <a:noFill/>
                    <a:ln>
                      <a:noFill/>
                    </a:ln>
                  </pic:spPr>
                </pic:pic>
              </a:graphicData>
            </a:graphic>
          </wp:inline>
        </w:drawing>
      </w:r>
    </w:p>
    <w:p w14:paraId="0A2A0986" w14:textId="77777777" w:rsidR="00B50E72" w:rsidRDefault="00B50E72" w:rsidP="004003BC">
      <w:pPr>
        <w:pStyle w:val="BodyText"/>
      </w:pPr>
      <w:r>
        <w:lastRenderedPageBreak/>
        <w:t xml:space="preserve">By default, all days are selected for the Frequency field.  Simply click on the day of the week to unselect it, and re-click again to select it.  </w:t>
      </w:r>
      <w:r w:rsidR="00C55E9B">
        <w:t xml:space="preserve">Use the drop down menus to select the start and end time of the shift and specify a group of providers for this shift via the ‘Group’ drop down list. </w:t>
      </w:r>
    </w:p>
    <w:p w14:paraId="09BC0DD5" w14:textId="77777777" w:rsidR="00101D21" w:rsidRDefault="00101D21" w:rsidP="00101D21">
      <w:pPr>
        <w:pStyle w:val="Heading2"/>
      </w:pPr>
      <w:bookmarkStart w:id="29" w:name="_Toc213943029"/>
      <w:r>
        <w:t>Export Shift List</w:t>
      </w:r>
      <w:bookmarkEnd w:id="29"/>
    </w:p>
    <w:p w14:paraId="0E6B680B" w14:textId="77777777" w:rsidR="00101D21" w:rsidRDefault="00364739" w:rsidP="00101D21">
      <w:pPr>
        <w:pStyle w:val="BodyText"/>
      </w:pPr>
      <w:r>
        <w:rPr>
          <w:noProof/>
        </w:rPr>
        <w:drawing>
          <wp:anchor distT="0" distB="0" distL="114300" distR="114300" simplePos="0" relativeHeight="251661312" behindDoc="0" locked="0" layoutInCell="1" allowOverlap="1" wp14:anchorId="418C439E" wp14:editId="3D0AD193">
            <wp:simplePos x="0" y="0"/>
            <wp:positionH relativeFrom="column">
              <wp:posOffset>0</wp:posOffset>
            </wp:positionH>
            <wp:positionV relativeFrom="paragraph">
              <wp:posOffset>254635</wp:posOffset>
            </wp:positionV>
            <wp:extent cx="1160780" cy="469265"/>
            <wp:effectExtent l="0" t="0" r="1270" b="6985"/>
            <wp:wrapSquare wrapText="bothSides"/>
            <wp:docPr id="3" name="Picture 3" descr="C:\Users\42six\Documents\GitHub\ScheduleForward\schedulefwd\Admin Guide\export.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2six\Documents\GitHub\ScheduleForward\schedulefwd\Admin Guide\export.option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0780" cy="46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D21">
        <w:rPr>
          <w:noProof/>
        </w:rPr>
        <w:t>Shifts</w:t>
      </w:r>
      <w:r w:rsidR="00101D21">
        <w:t xml:space="preserve"> can easily be exported into CSV (Comma-Separated Values), Excel or PDF files by clicking on the appropriate link at the top right of the shifts table.  The system will prompt for a location to download the file on the administrator’s local file system.  Once downloaded, the file can be viewable through any application capable of viewing the document time (i.e.: Notepad, Microsoft Excel, Adobe Acrobat Reader, etc.).</w:t>
      </w:r>
    </w:p>
    <w:p w14:paraId="4983224C" w14:textId="77777777" w:rsidR="00101D21" w:rsidRDefault="00435A83" w:rsidP="00435A83">
      <w:pPr>
        <w:pStyle w:val="Heading1"/>
      </w:pPr>
      <w:bookmarkStart w:id="30" w:name="_Toc213943030"/>
      <w:r>
        <w:t>Traded Shifts</w:t>
      </w:r>
      <w:bookmarkEnd w:id="30"/>
    </w:p>
    <w:p w14:paraId="46C78F35" w14:textId="77777777" w:rsidR="00C44001" w:rsidRDefault="00435A83" w:rsidP="00101D21">
      <w:pPr>
        <w:pStyle w:val="BodyText"/>
        <w:jc w:val="left"/>
      </w:pPr>
      <w:r>
        <w:t xml:space="preserve">Administrators have the ability to view a </w:t>
      </w:r>
      <w:r w:rsidR="00C44001">
        <w:t>historical log</w:t>
      </w:r>
      <w:r>
        <w:t xml:space="preserve"> of all trade requests in the system.  If the hospital has been setup to require administrative approval of all trade requests, the traded shifts page also offers the ability to approve or deny requests.  </w:t>
      </w:r>
      <w:r w:rsidR="00C44001">
        <w:t xml:space="preserve">This functionality is broken out into two separate tables on the page. </w:t>
      </w:r>
    </w:p>
    <w:p w14:paraId="70CDB6AC" w14:textId="77777777" w:rsidR="00435A83" w:rsidRDefault="00364739" w:rsidP="00101D21">
      <w:pPr>
        <w:pStyle w:val="BodyText"/>
        <w:jc w:val="left"/>
      </w:pPr>
      <w:r>
        <w:rPr>
          <w:noProof/>
        </w:rPr>
        <w:drawing>
          <wp:inline distT="0" distB="0" distL="0" distR="0" wp14:anchorId="6316D1B0" wp14:editId="7D772C3E">
            <wp:extent cx="4874260" cy="4269740"/>
            <wp:effectExtent l="0" t="0" r="2540" b="0"/>
            <wp:docPr id="414" name="Picture 414" descr="C:\Users\42six\Documents\GitHub\ScheduleForward\schedulefwd\Admin Guide\trade.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C:\Users\42six\Documents\GitHub\ScheduleForward\schedulefwd\Admin Guide\trade.request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4260" cy="4269740"/>
                    </a:xfrm>
                    <a:prstGeom prst="rect">
                      <a:avLst/>
                    </a:prstGeom>
                    <a:noFill/>
                    <a:ln>
                      <a:noFill/>
                    </a:ln>
                  </pic:spPr>
                </pic:pic>
              </a:graphicData>
            </a:graphic>
          </wp:inline>
        </w:drawing>
      </w:r>
    </w:p>
    <w:p w14:paraId="1EE5DD32" w14:textId="77777777" w:rsidR="007404DB" w:rsidRDefault="007404DB" w:rsidP="00101D21">
      <w:pPr>
        <w:pStyle w:val="BodyText"/>
        <w:jc w:val="left"/>
      </w:pPr>
      <w:r>
        <w:lastRenderedPageBreak/>
        <w:t xml:space="preserve">The above table illustrates a scenario where at least 5 historical trades have been recorded and one trade that still needs to be approved by the administrator.  The </w:t>
      </w:r>
      <w:r w:rsidR="00B47423">
        <w:t xml:space="preserve">‘Trade Details’ </w:t>
      </w:r>
      <w:r>
        <w:t xml:space="preserve">table </w:t>
      </w:r>
      <w:r w:rsidR="00B47423">
        <w:t xml:space="preserve">cell </w:t>
      </w:r>
      <w:r>
        <w:t xml:space="preserve">indicates who initiated the trade request and to whom it was </w:t>
      </w:r>
      <w:proofErr w:type="gramStart"/>
      <w:r>
        <w:t xml:space="preserve">traded </w:t>
      </w:r>
      <w:r w:rsidR="00F467F9">
        <w:t>to</w:t>
      </w:r>
      <w:r>
        <w:t>.</w:t>
      </w:r>
      <w:proofErr w:type="gramEnd"/>
      <w:r>
        <w:t xml:space="preserve">  A status of ‘Admin Approval’ means the shift trade request has already been approved by both users and only requires the administrator to approve the request before it becomes available for the next schedule generation process.  </w:t>
      </w:r>
    </w:p>
    <w:p w14:paraId="7363929D" w14:textId="77777777" w:rsidR="007404DB" w:rsidRDefault="007404DB" w:rsidP="00101D21">
      <w:pPr>
        <w:pStyle w:val="BodyText"/>
        <w:jc w:val="left"/>
      </w:pPr>
      <w:r w:rsidRPr="00EB59BE">
        <w:rPr>
          <w:b/>
        </w:rPr>
        <w:t>To approve a trade request</w:t>
      </w:r>
      <w:r>
        <w:t xml:space="preserve">, simply click the blue ‘Approve’ button on the right hand side of the ‘These trade requests require your attention’ table.  </w:t>
      </w:r>
      <w:r w:rsidR="000436BA">
        <w:t>The system will confirm with a popup window that the trade request should be approved.</w:t>
      </w:r>
    </w:p>
    <w:p w14:paraId="4DFC8DDD" w14:textId="77777777" w:rsidR="000436BA" w:rsidRDefault="000436BA" w:rsidP="00101D21">
      <w:pPr>
        <w:pStyle w:val="BodyText"/>
        <w:jc w:val="left"/>
      </w:pPr>
      <w:r w:rsidRPr="000436BA">
        <w:rPr>
          <w:b/>
        </w:rPr>
        <w:t>To reject a trade request</w:t>
      </w:r>
      <w:r>
        <w:t>, select the red ‘Reject’ button on the right hand side of the ‘</w:t>
      </w:r>
      <w:proofErr w:type="gramStart"/>
      <w:r>
        <w:t>These</w:t>
      </w:r>
      <w:proofErr w:type="gramEnd"/>
      <w:r>
        <w:t xml:space="preserve"> trade requests require your attention table.  The system will confirm with a popup window that the trade request should be rejected. </w:t>
      </w:r>
    </w:p>
    <w:p w14:paraId="6CDB48CD" w14:textId="77777777" w:rsidR="00251EEA" w:rsidRDefault="00251EEA" w:rsidP="00251EEA">
      <w:pPr>
        <w:pStyle w:val="Heading2"/>
      </w:pPr>
      <w:bookmarkStart w:id="31" w:name="_Toc213943031"/>
      <w:r>
        <w:t>Searching for trade requests</w:t>
      </w:r>
      <w:bookmarkEnd w:id="31"/>
    </w:p>
    <w:p w14:paraId="3384C16E" w14:textId="77777777" w:rsidR="00251EEA" w:rsidRDefault="00251EEA" w:rsidP="00251EEA">
      <w:pPr>
        <w:pStyle w:val="BodyText"/>
      </w:pPr>
      <w:r>
        <w:t xml:space="preserve">Trade requests can be searched on the Traded Shifts page in a couple ways.  First, the table of </w:t>
      </w:r>
      <w:r w:rsidR="00B30046">
        <w:t>trade requests</w:t>
      </w:r>
      <w:r>
        <w:t xml:space="preserve"> can be sorted by column, easily allowing administrators to scan through the </w:t>
      </w:r>
      <w:r w:rsidR="00B30046" w:rsidRPr="00B30046">
        <w:t xml:space="preserve">trade requests </w:t>
      </w:r>
      <w:r>
        <w:t xml:space="preserve">list to more easily pick out desired information.  Second, administrators can type any word or phrase in the search box on the top right of the </w:t>
      </w:r>
      <w:r w:rsidR="00991159">
        <w:t xml:space="preserve">trade requests </w:t>
      </w:r>
      <w:r>
        <w:t xml:space="preserve">table.  With each character typed, the table will automatically modify its viewable content so it conforms to what the user has typed.  </w:t>
      </w:r>
    </w:p>
    <w:p w14:paraId="06FD749A" w14:textId="77777777" w:rsidR="00251EEA" w:rsidRDefault="00251EEA" w:rsidP="00251EEA">
      <w:pPr>
        <w:pStyle w:val="BodyText"/>
      </w:pPr>
      <w:r>
        <w:t xml:space="preserve">For example, if the </w:t>
      </w:r>
      <w:r w:rsidR="00991159">
        <w:t xml:space="preserve">trade requests </w:t>
      </w:r>
      <w:r>
        <w:t xml:space="preserve">table contained a </w:t>
      </w:r>
      <w:r w:rsidR="00991159">
        <w:t>request</w:t>
      </w:r>
      <w:r>
        <w:t xml:space="preserve"> with “</w:t>
      </w:r>
      <w:r w:rsidR="00991159">
        <w:t>George</w:t>
      </w:r>
      <w:r>
        <w:t>” anywhere in it, searching for “</w:t>
      </w:r>
      <w:proofErr w:type="spellStart"/>
      <w:r w:rsidR="00991159">
        <w:t>ge</w:t>
      </w:r>
      <w:proofErr w:type="spellEnd"/>
      <w:r>
        <w:t>” will display all shifts with the characters “</w:t>
      </w:r>
      <w:proofErr w:type="spellStart"/>
      <w:r w:rsidR="00991159">
        <w:t>ge</w:t>
      </w:r>
      <w:proofErr w:type="spellEnd"/>
      <w:r>
        <w:t xml:space="preserve">”, including </w:t>
      </w:r>
      <w:r w:rsidR="00991159">
        <w:t>all requests to or from</w:t>
      </w:r>
      <w:r>
        <w:t xml:space="preserve"> “</w:t>
      </w:r>
      <w:r w:rsidR="00991159">
        <w:t>George”</w:t>
      </w:r>
      <w:r>
        <w:t xml:space="preserve">.  No other </w:t>
      </w:r>
      <w:r w:rsidR="00991159">
        <w:t xml:space="preserve">trade requests </w:t>
      </w:r>
      <w:r>
        <w:t xml:space="preserve">without that search string somewhere in the </w:t>
      </w:r>
      <w:r w:rsidR="00991159">
        <w:t xml:space="preserve">trade requests </w:t>
      </w:r>
      <w:r>
        <w:t xml:space="preserve">row of </w:t>
      </w:r>
      <w:r w:rsidR="00AF57B3">
        <w:t>information will be displayed.</w:t>
      </w:r>
    </w:p>
    <w:p w14:paraId="446EF10A" w14:textId="77777777" w:rsidR="005C4511" w:rsidRDefault="00E2090D" w:rsidP="00E2090D">
      <w:pPr>
        <w:pStyle w:val="Heading1"/>
      </w:pPr>
      <w:bookmarkStart w:id="32" w:name="_Toc213943032"/>
      <w:r>
        <w:lastRenderedPageBreak/>
        <w:t>Messages</w:t>
      </w:r>
      <w:bookmarkEnd w:id="32"/>
    </w:p>
    <w:p w14:paraId="6F21F634" w14:textId="77777777" w:rsidR="00E2090D" w:rsidRDefault="005C4511" w:rsidP="00E2090D">
      <w:pPr>
        <w:pStyle w:val="Heading1"/>
      </w:pPr>
      <w:r>
        <w:rPr>
          <w:noProof/>
        </w:rPr>
        <w:drawing>
          <wp:inline distT="0" distB="0" distL="0" distR="0" wp14:anchorId="5FE94886" wp14:editId="13901C37">
            <wp:extent cx="4880610" cy="2839085"/>
            <wp:effectExtent l="0" t="0" r="0" b="5715"/>
            <wp:docPr id="1" name="Picture 1" descr="Macintosh SSD:Users:tomwildcat:Desktop:Screen Shot 2012-11-07 at 8.0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SSD:Users:tomwildcat:Desktop:Screen Shot 2012-11-07 at 8.06.59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0610" cy="2839085"/>
                    </a:xfrm>
                    <a:prstGeom prst="rect">
                      <a:avLst/>
                    </a:prstGeom>
                    <a:noFill/>
                    <a:ln>
                      <a:noFill/>
                    </a:ln>
                  </pic:spPr>
                </pic:pic>
              </a:graphicData>
            </a:graphic>
          </wp:inline>
        </w:drawing>
      </w:r>
    </w:p>
    <w:p w14:paraId="04EF2679" w14:textId="77777777" w:rsidR="005C4511" w:rsidRDefault="00E2090D" w:rsidP="00101D21">
      <w:pPr>
        <w:pStyle w:val="BodyText"/>
        <w:jc w:val="left"/>
      </w:pPr>
      <w:r>
        <w:t xml:space="preserve">Every user has the ability to send and receive messages from all users of the department. The above illustration shows what the message service looks like. There four types of directories. The first is a standard inbox where all incoming messages come in. Messages are automatically marked as read when opened. Users do have the ability to manually mark as read as well as unread. </w:t>
      </w:r>
      <w:r w:rsidR="000E3307">
        <w:t>From any directory as user can move any message</w:t>
      </w:r>
      <w:r w:rsidR="005C4511">
        <w:t xml:space="preserve"> they select</w:t>
      </w:r>
      <w:r w:rsidR="000E3307">
        <w:t xml:space="preserve"> to the “Archives” directory. Users can also easily delete messages as well. To perform any of the previous actions to multiple messages a user only needs to select the checkbox to the right of each message it in</w:t>
      </w:r>
      <w:r w:rsidR="005C4511">
        <w:t>tends to perform the action on.</w:t>
      </w:r>
    </w:p>
    <w:p w14:paraId="65A3B3EA" w14:textId="77777777" w:rsidR="005C4511" w:rsidRDefault="005C4511" w:rsidP="00101D21">
      <w:pPr>
        <w:pStyle w:val="BodyText"/>
        <w:jc w:val="left"/>
      </w:pPr>
      <w:r>
        <w:t>Once a message is opened a user can then “reply” to the sender of the message, “reply all” to reply to all senders of the message, or “forward” the message to a user or multiple users.</w:t>
      </w:r>
    </w:p>
    <w:p w14:paraId="543A0E8B" w14:textId="77777777" w:rsidR="008F3841" w:rsidRDefault="008F3841" w:rsidP="00101D21">
      <w:pPr>
        <w:pStyle w:val="BodyText"/>
        <w:jc w:val="left"/>
      </w:pPr>
    </w:p>
    <w:p w14:paraId="524CD1F9" w14:textId="77777777" w:rsidR="006427EB" w:rsidRDefault="008F3841" w:rsidP="008F3841">
      <w:pPr>
        <w:pStyle w:val="Heading1"/>
      </w:pPr>
      <w:bookmarkStart w:id="33" w:name="_Toc213943033"/>
      <w:r>
        <w:lastRenderedPageBreak/>
        <w:t>Groups and Roles Management</w:t>
      </w:r>
      <w:bookmarkEnd w:id="33"/>
    </w:p>
    <w:p w14:paraId="68201160" w14:textId="77777777" w:rsidR="008F3841" w:rsidRDefault="006427EB" w:rsidP="008F3841">
      <w:pPr>
        <w:pStyle w:val="Heading1"/>
      </w:pPr>
      <w:r>
        <w:rPr>
          <w:noProof/>
        </w:rPr>
        <w:drawing>
          <wp:inline distT="0" distB="0" distL="0" distR="0" wp14:anchorId="1A973429" wp14:editId="35B8DBFE">
            <wp:extent cx="4880610" cy="3816985"/>
            <wp:effectExtent l="0" t="0" r="0" b="0"/>
            <wp:docPr id="4" name="Picture 4" descr="Macintosh SSD:Users:tomwildcat:Desktop:Screen Shot 2012-11-07 at 8.2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SSD:Users:tomwildcat:Desktop:Screen Shot 2012-11-07 at 8.26.13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0610" cy="3816985"/>
                    </a:xfrm>
                    <a:prstGeom prst="rect">
                      <a:avLst/>
                    </a:prstGeom>
                    <a:noFill/>
                    <a:ln>
                      <a:noFill/>
                    </a:ln>
                  </pic:spPr>
                </pic:pic>
              </a:graphicData>
            </a:graphic>
          </wp:inline>
        </w:drawing>
      </w:r>
    </w:p>
    <w:p w14:paraId="31477A80" w14:textId="77777777" w:rsidR="002A12A6" w:rsidRDefault="002A12A6" w:rsidP="00101D21">
      <w:pPr>
        <w:pStyle w:val="BodyText"/>
        <w:jc w:val="left"/>
      </w:pPr>
    </w:p>
    <w:p w14:paraId="1E334630" w14:textId="77777777" w:rsidR="002A12A6" w:rsidRDefault="008F3841" w:rsidP="00101D21">
      <w:pPr>
        <w:pStyle w:val="BodyText"/>
        <w:jc w:val="left"/>
      </w:pPr>
      <w:r>
        <w:t>The “groups and roles management” secti</w:t>
      </w:r>
      <w:r w:rsidR="006427EB">
        <w:t>on (as seen in the illustration above) is where an admin will go and set some general preferences for</w:t>
      </w:r>
      <w:r>
        <w:t xml:space="preserve"> each user group (</w:t>
      </w:r>
      <w:proofErr w:type="spellStart"/>
      <w:r>
        <w:t>ie</w:t>
      </w:r>
      <w:proofErr w:type="spellEnd"/>
      <w:r>
        <w:t>. Attending, Midlevel, Resident, etc</w:t>
      </w:r>
      <w:proofErr w:type="gramStart"/>
      <w:r>
        <w:t>..</w:t>
      </w:r>
      <w:proofErr w:type="gramEnd"/>
      <w:r>
        <w:t xml:space="preserve">). </w:t>
      </w:r>
      <w:r w:rsidR="006427EB">
        <w:t>These general preferences are maximum hours and minimum hours a user can work. Also, the number of users for each group is displ</w:t>
      </w:r>
      <w:r w:rsidR="002A12A6">
        <w:t>ayed here. This is also where an admin can add new user groups. The bottom section of the view also displays the total number of each type of user (admin or users).</w:t>
      </w:r>
    </w:p>
    <w:p w14:paraId="30185011" w14:textId="77777777" w:rsidR="002A12A6" w:rsidRDefault="002A12A6" w:rsidP="00101D21">
      <w:pPr>
        <w:pStyle w:val="BodyText"/>
        <w:jc w:val="left"/>
      </w:pPr>
      <w:r>
        <w:t>If an admin needs the above data archived out, there are three output types, CSV, Excel, and PDF.</w:t>
      </w:r>
    </w:p>
    <w:p w14:paraId="2FC47198" w14:textId="77777777" w:rsidR="00EB6E7F" w:rsidRDefault="002A12A6" w:rsidP="00101D21">
      <w:pPr>
        <w:pStyle w:val="BodyText"/>
        <w:jc w:val="left"/>
      </w:pPr>
      <w:r>
        <w:t xml:space="preserve">There are two other features in the groups and roles </w:t>
      </w:r>
      <w:r w:rsidR="009C2DCF">
        <w:t>section, which is located under the PDF Print heading</w:t>
      </w:r>
      <w:r>
        <w:t xml:space="preserve">. </w:t>
      </w:r>
      <w:r w:rsidR="009C2DCF">
        <w:t>Both create</w:t>
      </w:r>
      <w:r>
        <w:t xml:space="preserve"> a PDF to physically give it to a </w:t>
      </w:r>
      <w:r w:rsidR="009C2DCF">
        <w:t xml:space="preserve">user to fill out by hand. The first one is </w:t>
      </w:r>
      <w:r w:rsidR="00FC5D1E">
        <w:t>for basic shift preferences. The other is for manually requesting days off.</w:t>
      </w:r>
      <w:r w:rsidR="00EB6E7F">
        <w:t xml:space="preserve"> </w:t>
      </w:r>
    </w:p>
    <w:p w14:paraId="1E46B0C2" w14:textId="77777777" w:rsidR="00DB0802" w:rsidRDefault="00EB6E7F" w:rsidP="00EB6E7F">
      <w:pPr>
        <w:pStyle w:val="Heading1"/>
      </w:pPr>
      <w:bookmarkStart w:id="34" w:name="_Toc213943034"/>
      <w:r>
        <w:lastRenderedPageBreak/>
        <w:t>Configurations</w:t>
      </w:r>
      <w:bookmarkEnd w:id="34"/>
    </w:p>
    <w:p w14:paraId="18F7C278" w14:textId="77777777" w:rsidR="00EB6E7F" w:rsidRDefault="00DB0802" w:rsidP="00EB6E7F">
      <w:pPr>
        <w:pStyle w:val="Heading1"/>
      </w:pPr>
      <w:r>
        <w:rPr>
          <w:noProof/>
        </w:rPr>
        <w:drawing>
          <wp:inline distT="0" distB="0" distL="0" distR="0" wp14:anchorId="0FDC639C" wp14:editId="14E62454">
            <wp:extent cx="4880610" cy="4561205"/>
            <wp:effectExtent l="0" t="0" r="0" b="10795"/>
            <wp:docPr id="6" name="Picture 6" descr="Macintosh SSD:Users:tomwildcat:Desktop:Screen Shot 2012-11-07 at 9.0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SSD:Users:tomwildcat:Desktop:Screen Shot 2012-11-07 at 9.06.28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0610" cy="4561205"/>
                    </a:xfrm>
                    <a:prstGeom prst="rect">
                      <a:avLst/>
                    </a:prstGeom>
                    <a:noFill/>
                    <a:ln>
                      <a:noFill/>
                    </a:ln>
                  </pic:spPr>
                </pic:pic>
              </a:graphicData>
            </a:graphic>
          </wp:inline>
        </w:drawing>
      </w:r>
    </w:p>
    <w:p w14:paraId="73EC2DB6" w14:textId="77777777" w:rsidR="00EB6E7F" w:rsidRDefault="00EB6E7F" w:rsidP="00EB6E7F">
      <w:pPr>
        <w:pStyle w:val="BodyText"/>
      </w:pPr>
    </w:p>
    <w:p w14:paraId="46A2A131" w14:textId="77777777" w:rsidR="00EB6E7F" w:rsidRDefault="00EB6E7F" w:rsidP="00EB6E7F">
      <w:pPr>
        <w:pStyle w:val="Heading7"/>
        <w:framePr w:wrap="around"/>
      </w:pPr>
      <w:r>
        <w:t xml:space="preserve">Note that </w:t>
      </w:r>
      <w:r w:rsidR="00DB0802">
        <w:t>configurations</w:t>
      </w:r>
      <w:r>
        <w:t xml:space="preserve"> are not saved until the ‘Save </w:t>
      </w:r>
      <w:r w:rsidR="00DB0802">
        <w:t>Configurations</w:t>
      </w:r>
      <w:r>
        <w:t xml:space="preserve">’ button at the bottom </w:t>
      </w:r>
      <w:r w:rsidR="00DB0802">
        <w:t xml:space="preserve">or top </w:t>
      </w:r>
      <w:r>
        <w:t>of the screen is clicked.</w:t>
      </w:r>
      <w:r w:rsidRPr="00EA18FA">
        <w:t xml:space="preserve"> </w:t>
      </w:r>
    </w:p>
    <w:p w14:paraId="680EBB3A" w14:textId="77777777" w:rsidR="00EB6E7F" w:rsidRDefault="004F19EE" w:rsidP="00EB6E7F">
      <w:pPr>
        <w:pStyle w:val="Heading7"/>
        <w:framePr w:wrap="around"/>
      </w:pPr>
      <w:r>
        <w:rPr>
          <w:noProof/>
        </w:rPr>
        <w:drawing>
          <wp:inline distT="0" distB="0" distL="0" distR="0" wp14:anchorId="5C0C5706" wp14:editId="607356F9">
            <wp:extent cx="1871345" cy="340360"/>
            <wp:effectExtent l="0" t="0" r="8255" b="0"/>
            <wp:docPr id="7" name="Picture 7" descr="Macintosh SSD:Users:tomwildcat:Desktop:Screen Shot 2012-11-07 at 9.18.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SSD:Users:tomwildcat:Desktop:Screen Shot 2012-11-07 at 9.18.26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340360"/>
                    </a:xfrm>
                    <a:prstGeom prst="rect">
                      <a:avLst/>
                    </a:prstGeom>
                    <a:noFill/>
                    <a:ln>
                      <a:noFill/>
                    </a:ln>
                  </pic:spPr>
                </pic:pic>
              </a:graphicData>
            </a:graphic>
          </wp:inline>
        </w:drawing>
      </w:r>
    </w:p>
    <w:p w14:paraId="18318587" w14:textId="77777777" w:rsidR="00EB6E7F" w:rsidRPr="00EB6E7F" w:rsidRDefault="00EB6E7F" w:rsidP="00EB6E7F">
      <w:pPr>
        <w:pStyle w:val="BodyText"/>
      </w:pPr>
    </w:p>
    <w:p w14:paraId="3EDC3D45" w14:textId="77777777" w:rsidR="00FC5D1E" w:rsidRDefault="00EB6E7F" w:rsidP="00101D21">
      <w:pPr>
        <w:pStyle w:val="BodyText"/>
        <w:jc w:val="left"/>
      </w:pPr>
      <w:r>
        <w:t>The configurations page is made up of two sections. The first is “system rules and behaviors”. This section will be rules and behaviors that will affect users department wide.</w:t>
      </w:r>
    </w:p>
    <w:p w14:paraId="222766DF" w14:textId="77777777" w:rsidR="00EB6E7F" w:rsidRDefault="00EB6E7F" w:rsidP="00101D21">
      <w:pPr>
        <w:pStyle w:val="BodyText"/>
        <w:jc w:val="left"/>
      </w:pPr>
    </w:p>
    <w:p w14:paraId="5CA23494" w14:textId="77777777" w:rsidR="00EB6E7F" w:rsidRDefault="00EB6E7F" w:rsidP="00101D21">
      <w:pPr>
        <w:pStyle w:val="BodyText"/>
        <w:jc w:val="left"/>
      </w:pPr>
      <w:r>
        <w:t xml:space="preserve">The </w:t>
      </w:r>
      <w:r w:rsidR="004F19EE">
        <w:t>next section pertains strictly to the scheduling configurations. This section can be changed on a monthly basis if needed. The schedule creation will base its configurations on the most current configurations saved at the given time of execution.</w:t>
      </w:r>
    </w:p>
    <w:p w14:paraId="55C7FB1D" w14:textId="77777777" w:rsidR="0066343E" w:rsidRDefault="0066343E" w:rsidP="00101D21">
      <w:pPr>
        <w:pStyle w:val="BodyText"/>
        <w:jc w:val="left"/>
      </w:pPr>
    </w:p>
    <w:p w14:paraId="73F97035" w14:textId="77777777" w:rsidR="002B0879" w:rsidRDefault="002B0879" w:rsidP="002B0879">
      <w:pPr>
        <w:pStyle w:val="Heading1"/>
      </w:pPr>
      <w:r>
        <w:lastRenderedPageBreak/>
        <w:t>Schedule</w:t>
      </w:r>
    </w:p>
    <w:p w14:paraId="110E0BB8" w14:textId="1C49C535" w:rsidR="000F5ADB" w:rsidRDefault="000F5ADB" w:rsidP="000F5ADB">
      <w:pPr>
        <w:pStyle w:val="Heading2"/>
      </w:pPr>
      <w:r>
        <w:t>Schedule navigation</w:t>
      </w:r>
    </w:p>
    <w:p w14:paraId="2A2EC058" w14:textId="77777777" w:rsidR="000F5ADB" w:rsidRDefault="000F5ADB" w:rsidP="000F5ADB">
      <w:pPr>
        <w:pStyle w:val="BodyText"/>
      </w:pPr>
    </w:p>
    <w:p w14:paraId="592710BB" w14:textId="77777777" w:rsidR="000F5ADB" w:rsidRDefault="000F5ADB" w:rsidP="000F5ADB">
      <w:pPr>
        <w:pStyle w:val="BodyText"/>
      </w:pPr>
      <w:r>
        <w:t xml:space="preserve">Basic navigation of the schedule is easy. At the top of the schedule in the center is where the month and year are displayed for the month of the schedule that is in view. </w:t>
      </w:r>
    </w:p>
    <w:p w14:paraId="526D9B85" w14:textId="20641AE3" w:rsidR="000F5ADB" w:rsidRDefault="000F5ADB" w:rsidP="000F5ADB">
      <w:pPr>
        <w:pStyle w:val="BodyText"/>
      </w:pPr>
      <w:r>
        <w:rPr>
          <w:noProof/>
        </w:rPr>
        <w:drawing>
          <wp:inline distT="0" distB="0" distL="0" distR="0" wp14:anchorId="1EE96B85" wp14:editId="2C67ACFC">
            <wp:extent cx="1701165" cy="436245"/>
            <wp:effectExtent l="0" t="0" r="635" b="0"/>
            <wp:docPr id="17" name="Picture 17" descr="Macintosh SSD:Users:tomwildcat:Desktop:Screen Shot 2012-11-08 at 9.1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SSD:Users:tomwildcat:Desktop:Screen Shot 2012-11-08 at 9.19.54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165" cy="436245"/>
                    </a:xfrm>
                    <a:prstGeom prst="rect">
                      <a:avLst/>
                    </a:prstGeom>
                    <a:noFill/>
                    <a:ln>
                      <a:noFill/>
                    </a:ln>
                  </pic:spPr>
                </pic:pic>
              </a:graphicData>
            </a:graphic>
          </wp:inline>
        </w:drawing>
      </w:r>
    </w:p>
    <w:p w14:paraId="2E14624A" w14:textId="3C663524" w:rsidR="000F5ADB" w:rsidRDefault="000F5ADB" w:rsidP="000F5ADB">
      <w:pPr>
        <w:pStyle w:val="BodyText"/>
      </w:pPr>
      <w:r>
        <w:t xml:space="preserve">You can navigate from month to month by click on the arrows at the top left of the schedule. To return to the current </w:t>
      </w:r>
      <w:r w:rsidR="005729AE">
        <w:t>month</w:t>
      </w:r>
      <w:r>
        <w:t xml:space="preserve">, just click on the </w:t>
      </w:r>
      <w:r w:rsidR="005729AE">
        <w:t>“today” button.</w:t>
      </w:r>
    </w:p>
    <w:p w14:paraId="79D3585A" w14:textId="36C59422" w:rsidR="004D5FEE" w:rsidRDefault="004D5FEE" w:rsidP="000F5ADB">
      <w:pPr>
        <w:pStyle w:val="BodyText"/>
      </w:pPr>
      <w:r>
        <w:rPr>
          <w:noProof/>
        </w:rPr>
        <w:drawing>
          <wp:inline distT="0" distB="0" distL="0" distR="0" wp14:anchorId="38667594" wp14:editId="47FB4380">
            <wp:extent cx="4869815" cy="1573530"/>
            <wp:effectExtent l="0" t="0" r="6985" b="1270"/>
            <wp:docPr id="20" name="Picture 20" descr="Macintosh SSD:Users:tomwildcat:Desktop:Screen Shot 2012-11-09 at 9.19.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SSD:Users:tomwildcat:Desktop:Screen Shot 2012-11-09 at 9.19.40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9815" cy="1573530"/>
                    </a:xfrm>
                    <a:prstGeom prst="rect">
                      <a:avLst/>
                    </a:prstGeom>
                    <a:noFill/>
                    <a:ln>
                      <a:noFill/>
                    </a:ln>
                  </pic:spPr>
                </pic:pic>
              </a:graphicData>
            </a:graphic>
          </wp:inline>
        </w:drawing>
      </w:r>
    </w:p>
    <w:p w14:paraId="1CE4D00C" w14:textId="56784B00" w:rsidR="000F5ADB" w:rsidRDefault="004D5FEE" w:rsidP="000F5ADB">
      <w:pPr>
        <w:pStyle w:val="BodyText"/>
      </w:pPr>
      <w:r>
        <w:rPr>
          <w:noProof/>
        </w:rPr>
        <w:drawing>
          <wp:inline distT="0" distB="0" distL="0" distR="0" wp14:anchorId="0B888E42" wp14:editId="24E0931B">
            <wp:extent cx="1520190" cy="467995"/>
            <wp:effectExtent l="0" t="0" r="3810" b="0"/>
            <wp:docPr id="19" name="Picture 19" descr="Macintosh SSD:Users:tomwildcat:Desktop:Screen Shot 2012-11-08 at 9.2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SSD:Users:tomwildcat:Desktop:Screen Shot 2012-11-08 at 9.20.03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190" cy="467995"/>
                    </a:xfrm>
                    <a:prstGeom prst="rect">
                      <a:avLst/>
                    </a:prstGeom>
                    <a:noFill/>
                    <a:ln>
                      <a:noFill/>
                    </a:ln>
                  </pic:spPr>
                </pic:pic>
              </a:graphicData>
            </a:graphic>
          </wp:inline>
        </w:drawing>
      </w:r>
    </w:p>
    <w:p w14:paraId="5FE227D3" w14:textId="021EA7EB" w:rsidR="004D5FEE" w:rsidRPr="000F5ADB" w:rsidRDefault="004D5FEE" w:rsidP="000F5ADB">
      <w:pPr>
        <w:pStyle w:val="BodyText"/>
      </w:pPr>
      <w:r>
        <w:t>To view the schedule by week instead of month, just click on the week view. To navigate to a different week just click on the arrow keys on the top left of the schedule view.</w:t>
      </w:r>
    </w:p>
    <w:p w14:paraId="435297F1" w14:textId="77777777" w:rsidR="006C5334" w:rsidRPr="006C5334" w:rsidRDefault="006C5334" w:rsidP="006C5334">
      <w:pPr>
        <w:pStyle w:val="BodyText"/>
      </w:pPr>
      <w:r>
        <w:rPr>
          <w:noProof/>
        </w:rPr>
        <w:lastRenderedPageBreak/>
        <w:drawing>
          <wp:inline distT="0" distB="0" distL="0" distR="0" wp14:anchorId="43DC6779" wp14:editId="797A5EB3">
            <wp:extent cx="4880610" cy="2573020"/>
            <wp:effectExtent l="0" t="0" r="0" b="0"/>
            <wp:docPr id="12" name="Picture 12" descr="Macintosh SSD:Users:tomwildcat:Desktop:Screen Shot 2012-11-09 at 7.4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SSD:Users:tomwildcat:Desktop:Screen Shot 2012-11-09 at 7.45.15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0610" cy="2573020"/>
                    </a:xfrm>
                    <a:prstGeom prst="rect">
                      <a:avLst/>
                    </a:prstGeom>
                    <a:noFill/>
                    <a:ln>
                      <a:noFill/>
                    </a:ln>
                  </pic:spPr>
                </pic:pic>
              </a:graphicData>
            </a:graphic>
          </wp:inline>
        </w:drawing>
      </w:r>
    </w:p>
    <w:p w14:paraId="529BC799" w14:textId="77777777" w:rsidR="0066343E" w:rsidRDefault="002B0879" w:rsidP="0066343E">
      <w:pPr>
        <w:pStyle w:val="BodyText"/>
        <w:jc w:val="left"/>
      </w:pPr>
      <w:r>
        <w:t>Both admins and st</w:t>
      </w:r>
      <w:r w:rsidR="00BA376A">
        <w:t>andard users view the schedule</w:t>
      </w:r>
      <w:r w:rsidR="006668BD">
        <w:t xml:space="preserve"> in the same way. Only admins can alter the schedule directly. Standard users access the schedule in read only manner.</w:t>
      </w:r>
    </w:p>
    <w:p w14:paraId="3D452AA0" w14:textId="77777777" w:rsidR="0066343E" w:rsidRDefault="00C77EB9" w:rsidP="0066343E">
      <w:pPr>
        <w:pStyle w:val="Heading2"/>
      </w:pPr>
      <w:r>
        <w:t>Adding Physicians to Shifts</w:t>
      </w:r>
    </w:p>
    <w:p w14:paraId="21810123" w14:textId="32287909" w:rsidR="002B0879" w:rsidRDefault="00C77EB9" w:rsidP="00A71463">
      <w:pPr>
        <w:pStyle w:val="BodyText"/>
        <w:jc w:val="left"/>
      </w:pPr>
      <w:r>
        <w:t>An admin can</w:t>
      </w:r>
      <w:r w:rsidR="003C7FD3">
        <w:t xml:space="preserve"> easily</w:t>
      </w:r>
      <w:r>
        <w:t xml:space="preserve"> add a </w:t>
      </w:r>
      <w:r w:rsidR="003C7FD3">
        <w:t>physician</w:t>
      </w:r>
      <w:r>
        <w:t xml:space="preserve"> to a shift by clicking anywhere </w:t>
      </w:r>
      <w:r w:rsidR="003C7FD3">
        <w:t xml:space="preserve">on a shift in the schedule view. </w:t>
      </w:r>
    </w:p>
    <w:p w14:paraId="12B70511" w14:textId="2B3BC539" w:rsidR="003C7FD3" w:rsidRDefault="003C7FD3" w:rsidP="00A71463">
      <w:pPr>
        <w:pStyle w:val="BodyText"/>
        <w:jc w:val="left"/>
      </w:pPr>
      <w:r>
        <w:rPr>
          <w:noProof/>
        </w:rPr>
        <w:drawing>
          <wp:inline distT="0" distB="0" distL="0" distR="0" wp14:anchorId="2F70B02C" wp14:editId="5A462266">
            <wp:extent cx="4869815" cy="2849245"/>
            <wp:effectExtent l="0" t="0" r="6985" b="0"/>
            <wp:docPr id="13" name="Picture 13" descr="Macintosh SSD:Users:tomwildcat:Desktop:Screen Shot 2012-11-09 at 7.3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SSD:Users:tomwildcat:Desktop:Screen Shot 2012-11-09 at 7.34.19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9815" cy="2849245"/>
                    </a:xfrm>
                    <a:prstGeom prst="rect">
                      <a:avLst/>
                    </a:prstGeom>
                    <a:noFill/>
                    <a:ln>
                      <a:noFill/>
                    </a:ln>
                  </pic:spPr>
                </pic:pic>
              </a:graphicData>
            </a:graphic>
          </wp:inline>
        </w:drawing>
      </w:r>
    </w:p>
    <w:p w14:paraId="73B0ED4D" w14:textId="0428729A" w:rsidR="00F90393" w:rsidRDefault="003C7FD3" w:rsidP="00A71463">
      <w:pPr>
        <w:pStyle w:val="BodyText"/>
        <w:jc w:val="left"/>
      </w:pPr>
      <w:r>
        <w:t>The admin will then</w:t>
      </w:r>
      <w:r w:rsidR="00253296">
        <w:t xml:space="preserve"> see above view. The shift name, date, and time will be di</w:t>
      </w:r>
      <w:r w:rsidR="00F90393">
        <w:t>splayed at the top of the view.</w:t>
      </w:r>
    </w:p>
    <w:p w14:paraId="29DD75F1" w14:textId="77777777" w:rsidR="00BA53A2" w:rsidRDefault="00BA53A2" w:rsidP="00A71463">
      <w:pPr>
        <w:pStyle w:val="BodyText"/>
        <w:jc w:val="left"/>
      </w:pPr>
      <w:r>
        <w:t>Under the “Users in shift” section is where you will see current users that are occupying the shift.</w:t>
      </w:r>
    </w:p>
    <w:p w14:paraId="27740803" w14:textId="5D5A199B" w:rsidR="00BA53A2" w:rsidRDefault="00BA53A2" w:rsidP="00A71463">
      <w:pPr>
        <w:pStyle w:val="BodyText"/>
        <w:jc w:val="left"/>
      </w:pPr>
      <w:r>
        <w:rPr>
          <w:noProof/>
        </w:rPr>
        <w:lastRenderedPageBreak/>
        <w:drawing>
          <wp:inline distT="0" distB="0" distL="0" distR="0" wp14:anchorId="7FC8F43F" wp14:editId="24126DA9">
            <wp:extent cx="4880610" cy="2806700"/>
            <wp:effectExtent l="0" t="0" r="0" b="12700"/>
            <wp:docPr id="14" name="Picture 14" descr="Macintosh SSD:Users:tomwildcat:Desktop:Screen Shot 2012-11-09 at 8.5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SSD:Users:tomwildcat:Desktop:Screen Shot 2012-11-09 at 8.53.10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0610" cy="2806700"/>
                    </a:xfrm>
                    <a:prstGeom prst="rect">
                      <a:avLst/>
                    </a:prstGeom>
                    <a:noFill/>
                    <a:ln>
                      <a:noFill/>
                    </a:ln>
                  </pic:spPr>
                </pic:pic>
              </a:graphicData>
            </a:graphic>
          </wp:inline>
        </w:drawing>
      </w:r>
    </w:p>
    <w:p w14:paraId="1EC13625" w14:textId="30026D01" w:rsidR="00BA53A2" w:rsidRDefault="00BA53A2" w:rsidP="00A71463">
      <w:pPr>
        <w:pStyle w:val="BodyText"/>
        <w:jc w:val="left"/>
      </w:pPr>
      <w:r>
        <w:t>Clicking the “Add users” button will bring up the list of available users that you can easily add to the shift.</w:t>
      </w:r>
    </w:p>
    <w:p w14:paraId="45C844B1" w14:textId="2F001650" w:rsidR="00BA53A2" w:rsidRDefault="00BA53A2" w:rsidP="00A71463">
      <w:pPr>
        <w:pStyle w:val="BodyText"/>
        <w:jc w:val="left"/>
      </w:pPr>
      <w:r>
        <w:rPr>
          <w:noProof/>
        </w:rPr>
        <w:drawing>
          <wp:inline distT="0" distB="0" distL="0" distR="0" wp14:anchorId="1CAFE5D0" wp14:editId="63CCC353">
            <wp:extent cx="4869815" cy="2094865"/>
            <wp:effectExtent l="0" t="0" r="6985" b="0"/>
            <wp:docPr id="16" name="Picture 16" descr="Macintosh SSD:Users:tomwildcat:Desktop:Screen Shot 2012-11-09 at 8.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SSD:Users:tomwildcat:Desktop:Screen Shot 2012-11-09 at 8.57.10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9815" cy="2094865"/>
                    </a:xfrm>
                    <a:prstGeom prst="rect">
                      <a:avLst/>
                    </a:prstGeom>
                    <a:noFill/>
                    <a:ln>
                      <a:noFill/>
                    </a:ln>
                  </pic:spPr>
                </pic:pic>
              </a:graphicData>
            </a:graphic>
          </wp:inline>
        </w:drawing>
      </w:r>
    </w:p>
    <w:p w14:paraId="3164D700" w14:textId="4DD9D913" w:rsidR="00BA53A2" w:rsidRDefault="00BA53A2" w:rsidP="00A71463">
      <w:pPr>
        <w:pStyle w:val="BodyText"/>
        <w:jc w:val="left"/>
      </w:pPr>
      <w:r>
        <w:t>Clicking on the “Return to shift details” will bring you back.</w:t>
      </w:r>
    </w:p>
    <w:p w14:paraId="24A1C5DE" w14:textId="33F58312" w:rsidR="000548E4" w:rsidRDefault="00BA53A2" w:rsidP="00A71463">
      <w:pPr>
        <w:pStyle w:val="BodyText"/>
        <w:jc w:val="left"/>
      </w:pPr>
      <w:r>
        <w:t>The section at the bottom is “Shift trade history”</w:t>
      </w:r>
      <w:proofErr w:type="gramStart"/>
      <w:r>
        <w:t>,</w:t>
      </w:r>
      <w:proofErr w:type="gramEnd"/>
      <w:r>
        <w:t xml:space="preserve"> all shift </w:t>
      </w:r>
      <w:r w:rsidR="0016258A">
        <w:t>trades can easily be viewed here.</w:t>
      </w:r>
    </w:p>
    <w:p w14:paraId="4F84C7E5" w14:textId="77777777" w:rsidR="0016258A" w:rsidRDefault="0016258A" w:rsidP="00A71463">
      <w:pPr>
        <w:pStyle w:val="BodyText"/>
        <w:jc w:val="left"/>
      </w:pPr>
    </w:p>
    <w:p w14:paraId="32842DA4" w14:textId="77777777" w:rsidR="00D873BC" w:rsidRDefault="00D873BC" w:rsidP="00A71463">
      <w:pPr>
        <w:pStyle w:val="BodyText"/>
        <w:jc w:val="left"/>
      </w:pPr>
    </w:p>
    <w:p w14:paraId="13D7B08B" w14:textId="77777777" w:rsidR="00D873BC" w:rsidRPr="0066343E" w:rsidRDefault="00D873BC" w:rsidP="00A71463">
      <w:pPr>
        <w:pStyle w:val="BodyText"/>
        <w:jc w:val="left"/>
      </w:pPr>
    </w:p>
    <w:p w14:paraId="570209BD" w14:textId="7DA418C8" w:rsidR="000548E4" w:rsidRDefault="002B0879" w:rsidP="000548E4">
      <w:pPr>
        <w:pStyle w:val="Heading2"/>
      </w:pPr>
      <w:r>
        <w:lastRenderedPageBreak/>
        <w:t>Publication of Sc</w:t>
      </w:r>
      <w:r w:rsidR="00BA376A">
        <w:t>h</w:t>
      </w:r>
      <w:r>
        <w:t>edule</w:t>
      </w:r>
    </w:p>
    <w:p w14:paraId="043C75B3" w14:textId="0D0384B2" w:rsidR="000548E4" w:rsidRPr="000548E4" w:rsidRDefault="000548E4" w:rsidP="000548E4">
      <w:pPr>
        <w:pStyle w:val="BodyText"/>
      </w:pPr>
      <w:r w:rsidRPr="000548E4">
        <w:drawing>
          <wp:inline distT="0" distB="0" distL="0" distR="0" wp14:anchorId="5B066047" wp14:editId="1EA865CD">
            <wp:extent cx="2498725" cy="605790"/>
            <wp:effectExtent l="0" t="0" r="0" b="3810"/>
            <wp:docPr id="5" name="Picture 5" descr="Macintosh SSD:Users:tomwildcat:Desktop:Screen Shot 2012-11-08 at 9.19.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SSD:Users:tomwildcat:Desktop:Screen Shot 2012-11-08 at 9.19.33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8725" cy="605790"/>
                    </a:xfrm>
                    <a:prstGeom prst="rect">
                      <a:avLst/>
                    </a:prstGeom>
                    <a:noFill/>
                    <a:ln>
                      <a:noFill/>
                    </a:ln>
                  </pic:spPr>
                </pic:pic>
              </a:graphicData>
            </a:graphic>
          </wp:inline>
        </w:drawing>
      </w:r>
    </w:p>
    <w:p w14:paraId="1A469DA5" w14:textId="33C7B40D" w:rsidR="002B0879" w:rsidRDefault="000548E4" w:rsidP="0066343E">
      <w:pPr>
        <w:pStyle w:val="BodyText"/>
        <w:jc w:val="left"/>
      </w:pPr>
      <w:r>
        <w:t>When the admin has</w:t>
      </w:r>
      <w:r w:rsidR="00BA53A2">
        <w:t xml:space="preserve"> looked over the schedule </w:t>
      </w:r>
      <w:r>
        <w:t xml:space="preserve">and made any necessary adjustments, the admin will click on the “Publish this schedule” </w:t>
      </w:r>
      <w:r w:rsidR="0016258A">
        <w:t>button, which</w:t>
      </w:r>
      <w:r>
        <w:t xml:space="preserve"> will make the schedule active and viewable </w:t>
      </w:r>
      <w:r w:rsidR="00A5548B">
        <w:t>for all users in the department.</w:t>
      </w:r>
    </w:p>
    <w:p w14:paraId="63082B97" w14:textId="10AA012D" w:rsidR="00D873BC" w:rsidRDefault="00D873BC" w:rsidP="00D873BC">
      <w:pPr>
        <w:pStyle w:val="Heading1"/>
      </w:pPr>
      <w:r>
        <w:t>Support</w:t>
      </w:r>
    </w:p>
    <w:p w14:paraId="4B7D3BA3" w14:textId="2D1D3099" w:rsidR="00D873BC" w:rsidRDefault="00D873BC" w:rsidP="00D873BC">
      <w:pPr>
        <w:pStyle w:val="Heading2"/>
      </w:pPr>
      <w:r>
        <w:t>Contacting support</w:t>
      </w:r>
    </w:p>
    <w:p w14:paraId="221A70BA" w14:textId="53DE352C" w:rsidR="002B0879" w:rsidRDefault="002B0879" w:rsidP="00D873BC">
      <w:pPr>
        <w:pStyle w:val="BodyText"/>
        <w:jc w:val="left"/>
      </w:pPr>
    </w:p>
    <w:p w14:paraId="7FA72E8A" w14:textId="7D938ED3" w:rsidR="00201A56" w:rsidRDefault="00201A56" w:rsidP="00D873BC">
      <w:pPr>
        <w:pStyle w:val="BodyText"/>
        <w:jc w:val="left"/>
      </w:pPr>
      <w:r>
        <w:rPr>
          <w:noProof/>
        </w:rPr>
        <w:drawing>
          <wp:inline distT="0" distB="0" distL="0" distR="0" wp14:anchorId="6272CAE9" wp14:editId="63ACF72E">
            <wp:extent cx="4838065" cy="2519680"/>
            <wp:effectExtent l="0" t="0" r="0" b="0"/>
            <wp:docPr id="22" name="Picture 22" descr="Macintosh SSD:Users:tomwildcat:Desktop:Screen Shot 2012-11-09 at 9.3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SSD:Users:tomwildcat:Desktop:Screen Shot 2012-11-09 at 9.30.39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065" cy="2519680"/>
                    </a:xfrm>
                    <a:prstGeom prst="rect">
                      <a:avLst/>
                    </a:prstGeom>
                    <a:noFill/>
                    <a:ln>
                      <a:noFill/>
                    </a:ln>
                  </pic:spPr>
                </pic:pic>
              </a:graphicData>
            </a:graphic>
          </wp:inline>
        </w:drawing>
      </w:r>
    </w:p>
    <w:p w14:paraId="0EAABFCA" w14:textId="51DBE4B2" w:rsidR="00D873BC" w:rsidRDefault="00D873BC" w:rsidP="00D873BC">
      <w:pPr>
        <w:pStyle w:val="BodyText"/>
        <w:jc w:val="left"/>
      </w:pPr>
      <w:r>
        <w:t xml:space="preserve">Support is easily available </w:t>
      </w:r>
      <w:r w:rsidR="00201A56">
        <w:t xml:space="preserve">throughout the site. Just click on </w:t>
      </w:r>
      <w:r w:rsidR="00DA35D3">
        <w:t>the support button on the right side of the screen.</w:t>
      </w:r>
    </w:p>
    <w:p w14:paraId="339797E9" w14:textId="77777777" w:rsidR="00DA35D3" w:rsidRDefault="00DA35D3" w:rsidP="00D873BC">
      <w:pPr>
        <w:pStyle w:val="BodyText"/>
        <w:jc w:val="left"/>
      </w:pPr>
    </w:p>
    <w:p w14:paraId="59AB863B" w14:textId="77777777" w:rsidR="00DA35D3" w:rsidRDefault="00DA35D3" w:rsidP="00D873BC">
      <w:pPr>
        <w:pStyle w:val="BodyText"/>
        <w:jc w:val="left"/>
      </w:pPr>
    </w:p>
    <w:p w14:paraId="60846321" w14:textId="667FF131" w:rsidR="00DA35D3" w:rsidRDefault="00DA35D3" w:rsidP="00D873BC">
      <w:pPr>
        <w:pStyle w:val="BodyText"/>
        <w:jc w:val="left"/>
      </w:pPr>
      <w:r>
        <w:rPr>
          <w:noProof/>
        </w:rPr>
        <w:lastRenderedPageBreak/>
        <w:drawing>
          <wp:inline distT="0" distB="0" distL="0" distR="0" wp14:anchorId="38A0CC6F" wp14:editId="454E437D">
            <wp:extent cx="4880610" cy="2360295"/>
            <wp:effectExtent l="0" t="0" r="0" b="1905"/>
            <wp:docPr id="23" name="Picture 23" descr="Macintosh SSD:Users:tomwildcat:Desktop:Screen Shot 2012-11-09 at 9.4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SSD:Users:tomwildcat:Desktop:Screen Shot 2012-11-09 at 9.47.30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0610" cy="2360295"/>
                    </a:xfrm>
                    <a:prstGeom prst="rect">
                      <a:avLst/>
                    </a:prstGeom>
                    <a:noFill/>
                    <a:ln>
                      <a:noFill/>
                    </a:ln>
                  </pic:spPr>
                </pic:pic>
              </a:graphicData>
            </a:graphic>
          </wp:inline>
        </w:drawing>
      </w:r>
    </w:p>
    <w:p w14:paraId="6F3812B8" w14:textId="3147DC5E" w:rsidR="007973B9" w:rsidRDefault="00DE765F" w:rsidP="00D873BC">
      <w:pPr>
        <w:pStyle w:val="BodyText"/>
        <w:jc w:val="left"/>
      </w:pPr>
      <w:r>
        <w:t>The support box is then displayed on the top center of the screen. Briefly in one sentence describe your problem (don’t include everything, this is similar to the subject line an email). Then list all the details you encountered. Make sure to also include where on the site you where when you encountered the issue as well as how to reproduce the issue.</w:t>
      </w:r>
      <w:r w:rsidR="007973B9">
        <w:t xml:space="preserve"> Make sure to include your name and email address. </w:t>
      </w:r>
    </w:p>
    <w:p w14:paraId="237877EC" w14:textId="5852F3FB" w:rsidR="007973B9" w:rsidRDefault="007973B9" w:rsidP="00D873BC">
      <w:pPr>
        <w:pStyle w:val="BodyText"/>
        <w:jc w:val="left"/>
      </w:pPr>
      <w:r>
        <w:rPr>
          <w:noProof/>
        </w:rPr>
        <w:drawing>
          <wp:inline distT="0" distB="0" distL="0" distR="0" wp14:anchorId="53DD86A5" wp14:editId="53CF71F0">
            <wp:extent cx="4880610" cy="1595120"/>
            <wp:effectExtent l="0" t="0" r="0" b="5080"/>
            <wp:docPr id="24" name="Picture 24" descr="Macintosh SSD:Users:tomwildcat:Desktop:Screen Shot 2012-11-09 at 9.5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SSD:Users:tomwildcat:Desktop:Screen Shot 2012-11-09 at 9.54.17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0610" cy="1595120"/>
                    </a:xfrm>
                    <a:prstGeom prst="rect">
                      <a:avLst/>
                    </a:prstGeom>
                    <a:noFill/>
                    <a:ln>
                      <a:noFill/>
                    </a:ln>
                  </pic:spPr>
                </pic:pic>
              </a:graphicData>
            </a:graphic>
          </wp:inline>
        </w:drawing>
      </w:r>
    </w:p>
    <w:p w14:paraId="5554DC63" w14:textId="3BB6E73B" w:rsidR="00DA35D3" w:rsidRDefault="007973B9" w:rsidP="00D873BC">
      <w:pPr>
        <w:pStyle w:val="BodyText"/>
        <w:jc w:val="left"/>
      </w:pPr>
      <w:r>
        <w:t>Y</w:t>
      </w:r>
      <w:bookmarkStart w:id="35" w:name="_GoBack"/>
      <w:bookmarkEnd w:id="35"/>
      <w:r>
        <w:t>ou will then be presented with the “Message submitted” screen. You will receive a response within 24 hours. You are a valued customer and we will do our best to accommodate you.</w:t>
      </w:r>
    </w:p>
    <w:p w14:paraId="7BE1563B" w14:textId="77777777" w:rsidR="00DA35D3" w:rsidRDefault="00DA35D3" w:rsidP="00D873BC">
      <w:pPr>
        <w:pStyle w:val="BodyText"/>
        <w:jc w:val="left"/>
      </w:pPr>
    </w:p>
    <w:p w14:paraId="0EB5FFE9" w14:textId="77777777" w:rsidR="00DA35D3" w:rsidRDefault="00DA35D3" w:rsidP="00D873BC">
      <w:pPr>
        <w:pStyle w:val="BodyText"/>
        <w:jc w:val="left"/>
      </w:pPr>
    </w:p>
    <w:p w14:paraId="6B63425F" w14:textId="77512849" w:rsidR="002B0879" w:rsidRPr="005D168B" w:rsidRDefault="002B0879" w:rsidP="0066343E">
      <w:pPr>
        <w:pStyle w:val="BodyText"/>
        <w:jc w:val="left"/>
      </w:pPr>
    </w:p>
    <w:sectPr w:rsidR="002B0879" w:rsidRPr="005D168B" w:rsidSect="005D629F">
      <w:headerReference w:type="default" r:id="rId55"/>
      <w:footerReference w:type="default" r:id="rId56"/>
      <w:headerReference w:type="first" r:id="rId57"/>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E32243" w14:textId="77777777" w:rsidR="00765B8E" w:rsidRDefault="00765B8E">
      <w:r>
        <w:separator/>
      </w:r>
    </w:p>
  </w:endnote>
  <w:endnote w:type="continuationSeparator" w:id="0">
    <w:p w14:paraId="1114BCCA" w14:textId="77777777" w:rsidR="00765B8E" w:rsidRDefault="00765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ms Rmn">
    <w:panose1 w:val="00000000000000000000"/>
    <w:charset w:val="4D"/>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eneva">
    <w:panose1 w:val="020B050303040404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765D85" w14:textId="77777777" w:rsidR="00765B8E" w:rsidRDefault="00765B8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3262F" w14:textId="77777777" w:rsidR="00765B8E" w:rsidRDefault="00765B8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C4AC5" w14:textId="77777777" w:rsidR="00765B8E" w:rsidRDefault="00765B8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8A8AE" w14:textId="77777777" w:rsidR="00765B8E" w:rsidRDefault="00765B8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F2CC8" w14:textId="77777777" w:rsidR="00765B8E" w:rsidRDefault="00765B8E">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EC79C" w14:textId="77777777" w:rsidR="00765B8E" w:rsidRDefault="00765B8E">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F9C55DC" w14:textId="77777777" w:rsidR="00765B8E" w:rsidRDefault="00765B8E">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DF4F8" w14:textId="77777777" w:rsidR="00765B8E" w:rsidRDefault="00765B8E">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00291">
      <w:rPr>
        <w:rStyle w:val="PageNumber"/>
        <w:noProof/>
      </w:rPr>
      <w:t>21</w:t>
    </w:r>
    <w:r>
      <w:rPr>
        <w:rStyle w:val="PageNumber"/>
      </w:rPr>
      <w:fldChar w:fldCharType="end"/>
    </w:r>
  </w:p>
  <w:p w14:paraId="374B8AC9" w14:textId="77777777" w:rsidR="00765B8E" w:rsidRDefault="00765B8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D8876D" w14:textId="77777777" w:rsidR="00765B8E" w:rsidRDefault="00765B8E">
      <w:r>
        <w:separator/>
      </w:r>
    </w:p>
  </w:footnote>
  <w:footnote w:type="continuationSeparator" w:id="0">
    <w:p w14:paraId="5D47565F" w14:textId="77777777" w:rsidR="00765B8E" w:rsidRDefault="00765B8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51579" w14:textId="77777777" w:rsidR="00765B8E" w:rsidRDefault="00765B8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31503" w14:textId="77777777" w:rsidR="00765B8E" w:rsidRDefault="00765B8E">
    <w:pPr>
      <w:pStyle w:val="Header"/>
    </w:pPr>
    <w:r>
      <w:t>Schedule Forward</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86E44" w14:textId="77777777" w:rsidR="00765B8E" w:rsidRDefault="00765B8E">
    <w:pPr>
      <w:pStyle w:val="Header"/>
    </w:pPr>
    <w:r>
      <w:t>Design Customization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90544" w14:textId="77777777" w:rsidR="00765B8E" w:rsidRDefault="00765B8E">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8F310" w14:textId="77777777" w:rsidR="00765B8E" w:rsidRDefault="00765B8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7pt;height:11.7pt" o:bullet="t">
        <v:imagedata r:id="rId1" o:title="user_edit"/>
      </v:shape>
    </w:pict>
  </w:numPicBullet>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0D4E295A"/>
    <w:multiLevelType w:val="hybridMultilevel"/>
    <w:tmpl w:val="39B423C2"/>
    <w:lvl w:ilvl="0" w:tplc="2E4EE570">
      <w:start w:val="1"/>
      <w:numFmt w:val="bullet"/>
      <w:lvlText w:val=""/>
      <w:lvlPicBulletId w:val="0"/>
      <w:lvlJc w:val="left"/>
      <w:pPr>
        <w:tabs>
          <w:tab w:val="num" w:pos="720"/>
        </w:tabs>
        <w:ind w:left="720" w:hanging="360"/>
      </w:pPr>
      <w:rPr>
        <w:rFonts w:ascii="Symbol" w:hAnsi="Symbol" w:hint="default"/>
      </w:rPr>
    </w:lvl>
    <w:lvl w:ilvl="1" w:tplc="763071F4" w:tentative="1">
      <w:start w:val="1"/>
      <w:numFmt w:val="bullet"/>
      <w:lvlText w:val=""/>
      <w:lvlJc w:val="left"/>
      <w:pPr>
        <w:tabs>
          <w:tab w:val="num" w:pos="1440"/>
        </w:tabs>
        <w:ind w:left="1440" w:hanging="360"/>
      </w:pPr>
      <w:rPr>
        <w:rFonts w:ascii="Symbol" w:hAnsi="Symbol" w:hint="default"/>
      </w:rPr>
    </w:lvl>
    <w:lvl w:ilvl="2" w:tplc="FD8A37CE" w:tentative="1">
      <w:start w:val="1"/>
      <w:numFmt w:val="bullet"/>
      <w:lvlText w:val=""/>
      <w:lvlJc w:val="left"/>
      <w:pPr>
        <w:tabs>
          <w:tab w:val="num" w:pos="2160"/>
        </w:tabs>
        <w:ind w:left="2160" w:hanging="360"/>
      </w:pPr>
      <w:rPr>
        <w:rFonts w:ascii="Symbol" w:hAnsi="Symbol" w:hint="default"/>
      </w:rPr>
    </w:lvl>
    <w:lvl w:ilvl="3" w:tplc="4AAACA9E" w:tentative="1">
      <w:start w:val="1"/>
      <w:numFmt w:val="bullet"/>
      <w:lvlText w:val=""/>
      <w:lvlJc w:val="left"/>
      <w:pPr>
        <w:tabs>
          <w:tab w:val="num" w:pos="2880"/>
        </w:tabs>
        <w:ind w:left="2880" w:hanging="360"/>
      </w:pPr>
      <w:rPr>
        <w:rFonts w:ascii="Symbol" w:hAnsi="Symbol" w:hint="default"/>
      </w:rPr>
    </w:lvl>
    <w:lvl w:ilvl="4" w:tplc="A7A26EDC" w:tentative="1">
      <w:start w:val="1"/>
      <w:numFmt w:val="bullet"/>
      <w:lvlText w:val=""/>
      <w:lvlJc w:val="left"/>
      <w:pPr>
        <w:tabs>
          <w:tab w:val="num" w:pos="3600"/>
        </w:tabs>
        <w:ind w:left="3600" w:hanging="360"/>
      </w:pPr>
      <w:rPr>
        <w:rFonts w:ascii="Symbol" w:hAnsi="Symbol" w:hint="default"/>
      </w:rPr>
    </w:lvl>
    <w:lvl w:ilvl="5" w:tplc="60AC155C" w:tentative="1">
      <w:start w:val="1"/>
      <w:numFmt w:val="bullet"/>
      <w:lvlText w:val=""/>
      <w:lvlJc w:val="left"/>
      <w:pPr>
        <w:tabs>
          <w:tab w:val="num" w:pos="4320"/>
        </w:tabs>
        <w:ind w:left="4320" w:hanging="360"/>
      </w:pPr>
      <w:rPr>
        <w:rFonts w:ascii="Symbol" w:hAnsi="Symbol" w:hint="default"/>
      </w:rPr>
    </w:lvl>
    <w:lvl w:ilvl="6" w:tplc="AEA441D4" w:tentative="1">
      <w:start w:val="1"/>
      <w:numFmt w:val="bullet"/>
      <w:lvlText w:val=""/>
      <w:lvlJc w:val="left"/>
      <w:pPr>
        <w:tabs>
          <w:tab w:val="num" w:pos="5040"/>
        </w:tabs>
        <w:ind w:left="5040" w:hanging="360"/>
      </w:pPr>
      <w:rPr>
        <w:rFonts w:ascii="Symbol" w:hAnsi="Symbol" w:hint="default"/>
      </w:rPr>
    </w:lvl>
    <w:lvl w:ilvl="7" w:tplc="D1BE0A88" w:tentative="1">
      <w:start w:val="1"/>
      <w:numFmt w:val="bullet"/>
      <w:lvlText w:val=""/>
      <w:lvlJc w:val="left"/>
      <w:pPr>
        <w:tabs>
          <w:tab w:val="num" w:pos="5760"/>
        </w:tabs>
        <w:ind w:left="5760" w:hanging="360"/>
      </w:pPr>
      <w:rPr>
        <w:rFonts w:ascii="Symbol" w:hAnsi="Symbol" w:hint="default"/>
      </w:rPr>
    </w:lvl>
    <w:lvl w:ilvl="8" w:tplc="5B16DB3E" w:tentative="1">
      <w:start w:val="1"/>
      <w:numFmt w:val="bullet"/>
      <w:lvlText w:val=""/>
      <w:lvlJc w:val="left"/>
      <w:pPr>
        <w:tabs>
          <w:tab w:val="num" w:pos="6480"/>
        </w:tabs>
        <w:ind w:left="6480" w:hanging="360"/>
      </w:pPr>
      <w:rPr>
        <w:rFonts w:ascii="Symbol" w:hAnsi="Symbol" w:hint="default"/>
      </w:rPr>
    </w:lvl>
  </w:abstractNum>
  <w:abstractNum w:abstractNumId="7">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8">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9">
    <w:nsid w:val="3F4D3DB9"/>
    <w:multiLevelType w:val="hybridMultilevel"/>
    <w:tmpl w:val="256CE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811C1A"/>
    <w:multiLevelType w:val="hybridMultilevel"/>
    <w:tmpl w:val="B442D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02913"/>
    <w:multiLevelType w:val="singleLevel"/>
    <w:tmpl w:val="F6305A7C"/>
    <w:lvl w:ilvl="0">
      <w:start w:val="1"/>
      <w:numFmt w:val="none"/>
      <w:lvlText w:val=""/>
      <w:legacy w:legacy="1" w:legacySpace="0" w:legacyIndent="360"/>
      <w:lvlJc w:val="left"/>
    </w:lvl>
  </w:abstractNum>
  <w:abstractNum w:abstractNumId="12">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3">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nsid w:val="4C510602"/>
    <w:multiLevelType w:val="singleLevel"/>
    <w:tmpl w:val="F1444738"/>
    <w:lvl w:ilvl="0">
      <w:start w:val="1"/>
      <w:numFmt w:val="bullet"/>
      <w:pStyle w:val="TOC5"/>
      <w:lvlText w:val=""/>
      <w:lvlJc w:val="left"/>
      <w:pPr>
        <w:tabs>
          <w:tab w:val="num" w:pos="360"/>
        </w:tabs>
        <w:ind w:left="360" w:hanging="360"/>
      </w:pPr>
      <w:rPr>
        <w:rFonts w:ascii="Wingdings" w:hAnsi="Wingdings" w:hint="default"/>
      </w:rPr>
    </w:lvl>
  </w:abstractNum>
  <w:abstractNum w:abstractNumId="15">
    <w:nsid w:val="4F61077B"/>
    <w:multiLevelType w:val="singleLevel"/>
    <w:tmpl w:val="39CC91A4"/>
    <w:lvl w:ilvl="0">
      <w:start w:val="1"/>
      <w:numFmt w:val="decimal"/>
      <w:lvlText w:val="%1."/>
      <w:legacy w:legacy="1" w:legacySpace="0" w:legacyIndent="360"/>
      <w:lvlJc w:val="left"/>
      <w:pPr>
        <w:ind w:left="720" w:hanging="360"/>
      </w:pPr>
    </w:lvl>
  </w:abstractNum>
  <w:abstractNum w:abstractNumId="16">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7">
    <w:nsid w:val="5F436190"/>
    <w:multiLevelType w:val="singleLevel"/>
    <w:tmpl w:val="D7CE7166"/>
    <w:lvl w:ilvl="0">
      <w:start w:val="1"/>
      <w:numFmt w:val="bullet"/>
      <w:pStyle w:val="TOC1"/>
      <w:lvlText w:val=""/>
      <w:lvlJc w:val="left"/>
      <w:pPr>
        <w:tabs>
          <w:tab w:val="num" w:pos="360"/>
        </w:tabs>
        <w:ind w:left="360" w:hanging="360"/>
      </w:pPr>
      <w:rPr>
        <w:rFonts w:ascii="Wingdings" w:hAnsi="Wingdings" w:hint="default"/>
      </w:rPr>
    </w:lvl>
  </w:abstractNum>
  <w:abstractNum w:abstractNumId="18">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9">
    <w:nsid w:val="63882B2E"/>
    <w:multiLevelType w:val="singleLevel"/>
    <w:tmpl w:val="8D1E4DD4"/>
    <w:lvl w:ilvl="0">
      <w:start w:val="1"/>
      <w:numFmt w:val="none"/>
      <w:lvlText w:val=""/>
      <w:legacy w:legacy="1" w:legacySpace="0" w:legacyIndent="360"/>
      <w:lvlJc w:val="left"/>
    </w:lvl>
  </w:abstractNum>
  <w:abstractNum w:abstractNumId="20">
    <w:nsid w:val="70507BFC"/>
    <w:multiLevelType w:val="singleLevel"/>
    <w:tmpl w:val="80DE380C"/>
    <w:lvl w:ilvl="0">
      <w:start w:val="1"/>
      <w:numFmt w:val="none"/>
      <w:lvlText w:val=""/>
      <w:legacy w:legacy="1" w:legacySpace="0" w:legacyIndent="360"/>
      <w:lvlJc w:val="left"/>
    </w:lvl>
  </w:abstractNum>
  <w:abstractNum w:abstractNumId="21">
    <w:nsid w:val="749D7287"/>
    <w:multiLevelType w:val="singleLevel"/>
    <w:tmpl w:val="DE76053A"/>
    <w:lvl w:ilvl="0">
      <w:start w:val="1"/>
      <w:numFmt w:val="none"/>
      <w:lvlText w:val=""/>
      <w:legacy w:legacy="1" w:legacySpace="0" w:legacyIndent="360"/>
      <w:lvlJc w:val="left"/>
    </w:lvl>
  </w:abstractNum>
  <w:abstractNum w:abstractNumId="22">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7"/>
  </w:num>
  <w:num w:numId="8">
    <w:abstractNumId w:val="16"/>
  </w:num>
  <w:num w:numId="9">
    <w:abstractNumId w:val="18"/>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7"/>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4"/>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19"/>
  </w:num>
  <w:num w:numId="19">
    <w:abstractNumId w:val="5"/>
  </w:num>
  <w:num w:numId="20">
    <w:abstractNumId w:val="21"/>
  </w:num>
  <w:num w:numId="21">
    <w:abstractNumId w:val="20"/>
  </w:num>
  <w:num w:numId="22">
    <w:abstractNumId w:val="11"/>
  </w:num>
  <w:num w:numId="23">
    <w:abstractNumId w:val="15"/>
  </w:num>
  <w:num w:numId="24">
    <w:abstractNumId w:val="15"/>
    <w:lvlOverride w:ilvl="0">
      <w:lvl w:ilvl="0">
        <w:start w:val="1"/>
        <w:numFmt w:val="decimal"/>
        <w:lvlText w:val="%1."/>
        <w:legacy w:legacy="1" w:legacySpace="0" w:legacyIndent="360"/>
        <w:lvlJc w:val="left"/>
        <w:pPr>
          <w:ind w:left="1080" w:hanging="360"/>
        </w:pPr>
      </w:lvl>
    </w:lvlOverride>
  </w:num>
  <w:num w:numId="25">
    <w:abstractNumId w:val="15"/>
    <w:lvlOverride w:ilvl="0">
      <w:lvl w:ilvl="0">
        <w:start w:val="1"/>
        <w:numFmt w:val="decimal"/>
        <w:lvlText w:val="%1."/>
        <w:legacy w:legacy="1" w:legacySpace="0" w:legacyIndent="360"/>
        <w:lvlJc w:val="left"/>
        <w:pPr>
          <w:ind w:left="1440" w:hanging="360"/>
        </w:pPr>
      </w:lvl>
    </w:lvlOverride>
  </w:num>
  <w:num w:numId="26">
    <w:abstractNumId w:val="15"/>
    <w:lvlOverride w:ilvl="0">
      <w:lvl w:ilvl="0">
        <w:start w:val="1"/>
        <w:numFmt w:val="decimal"/>
        <w:lvlText w:val="%1."/>
        <w:legacy w:legacy="1" w:legacySpace="0" w:legacyIndent="360"/>
        <w:lvlJc w:val="left"/>
        <w:pPr>
          <w:ind w:left="1800" w:hanging="360"/>
        </w:pPr>
      </w:lvl>
    </w:lvlOverride>
  </w:num>
  <w:num w:numId="27">
    <w:abstractNumId w:val="15"/>
    <w:lvlOverride w:ilvl="0">
      <w:lvl w:ilvl="0">
        <w:start w:val="1"/>
        <w:numFmt w:val="decimal"/>
        <w:lvlText w:val="%1."/>
        <w:legacy w:legacy="1" w:legacySpace="0" w:legacyIndent="360"/>
        <w:lvlJc w:val="left"/>
        <w:pPr>
          <w:ind w:left="2160" w:hanging="360"/>
        </w:pPr>
      </w:lvl>
    </w:lvlOverride>
  </w:num>
  <w:num w:numId="28">
    <w:abstractNumId w:val="12"/>
  </w:num>
  <w:num w:numId="29">
    <w:abstractNumId w:val="8"/>
  </w:num>
  <w:num w:numId="30">
    <w:abstractNumId w:val="3"/>
  </w:num>
  <w:num w:numId="31">
    <w:abstractNumId w:val="2"/>
  </w:num>
  <w:num w:numId="32">
    <w:abstractNumId w:val="0"/>
  </w:num>
  <w:num w:numId="33">
    <w:abstractNumId w:val="1"/>
  </w:num>
  <w:num w:numId="34">
    <w:abstractNumId w:val="22"/>
  </w:num>
  <w:num w:numId="35">
    <w:abstractNumId w:val="13"/>
  </w:num>
  <w:num w:numId="36">
    <w:abstractNumId w:val="18"/>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0"/>
  </w:num>
  <w:num w:numId="38">
    <w:abstractNumId w:val="9"/>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5AE"/>
    <w:rsid w:val="000067EB"/>
    <w:rsid w:val="00026B92"/>
    <w:rsid w:val="0003284F"/>
    <w:rsid w:val="00032C7D"/>
    <w:rsid w:val="00041524"/>
    <w:rsid w:val="000436BA"/>
    <w:rsid w:val="0004583A"/>
    <w:rsid w:val="00051584"/>
    <w:rsid w:val="000548E4"/>
    <w:rsid w:val="000B0336"/>
    <w:rsid w:val="000C50F9"/>
    <w:rsid w:val="000E13F3"/>
    <w:rsid w:val="000E3307"/>
    <w:rsid w:val="000F5ADB"/>
    <w:rsid w:val="00101D21"/>
    <w:rsid w:val="0011759A"/>
    <w:rsid w:val="0012780D"/>
    <w:rsid w:val="00137A60"/>
    <w:rsid w:val="00142A7F"/>
    <w:rsid w:val="0016258A"/>
    <w:rsid w:val="00197EC4"/>
    <w:rsid w:val="001B5143"/>
    <w:rsid w:val="00201A56"/>
    <w:rsid w:val="00222CE3"/>
    <w:rsid w:val="002264EC"/>
    <w:rsid w:val="00235E3A"/>
    <w:rsid w:val="00251EEA"/>
    <w:rsid w:val="00253296"/>
    <w:rsid w:val="0025664A"/>
    <w:rsid w:val="00277B76"/>
    <w:rsid w:val="002829EC"/>
    <w:rsid w:val="002877A9"/>
    <w:rsid w:val="00294A2A"/>
    <w:rsid w:val="002A12A6"/>
    <w:rsid w:val="002A2E54"/>
    <w:rsid w:val="002A6CC1"/>
    <w:rsid w:val="002B0879"/>
    <w:rsid w:val="002C09D9"/>
    <w:rsid w:val="002D09A4"/>
    <w:rsid w:val="002D4C6B"/>
    <w:rsid w:val="002D7CB0"/>
    <w:rsid w:val="00300291"/>
    <w:rsid w:val="0031562B"/>
    <w:rsid w:val="00323BFB"/>
    <w:rsid w:val="0032463A"/>
    <w:rsid w:val="00364174"/>
    <w:rsid w:val="00364739"/>
    <w:rsid w:val="00370BC2"/>
    <w:rsid w:val="00382EAA"/>
    <w:rsid w:val="003871D2"/>
    <w:rsid w:val="003A19E6"/>
    <w:rsid w:val="003A5366"/>
    <w:rsid w:val="003A7335"/>
    <w:rsid w:val="003B1BDB"/>
    <w:rsid w:val="003B51C5"/>
    <w:rsid w:val="003B61FA"/>
    <w:rsid w:val="003C7FD3"/>
    <w:rsid w:val="003D2659"/>
    <w:rsid w:val="003D5404"/>
    <w:rsid w:val="004003BC"/>
    <w:rsid w:val="0040359C"/>
    <w:rsid w:val="00404ED2"/>
    <w:rsid w:val="00410E1B"/>
    <w:rsid w:val="00412E4A"/>
    <w:rsid w:val="004205D9"/>
    <w:rsid w:val="00421864"/>
    <w:rsid w:val="004245FC"/>
    <w:rsid w:val="004265DB"/>
    <w:rsid w:val="00435A83"/>
    <w:rsid w:val="004743FA"/>
    <w:rsid w:val="00481426"/>
    <w:rsid w:val="0049043F"/>
    <w:rsid w:val="004A2AC0"/>
    <w:rsid w:val="004A4678"/>
    <w:rsid w:val="004B57DE"/>
    <w:rsid w:val="004C209B"/>
    <w:rsid w:val="004C45EB"/>
    <w:rsid w:val="004D4761"/>
    <w:rsid w:val="004D5B1D"/>
    <w:rsid w:val="004D5FEE"/>
    <w:rsid w:val="004F1246"/>
    <w:rsid w:val="004F19EE"/>
    <w:rsid w:val="004F2442"/>
    <w:rsid w:val="00501AD6"/>
    <w:rsid w:val="00514736"/>
    <w:rsid w:val="00526ED2"/>
    <w:rsid w:val="005429DA"/>
    <w:rsid w:val="005566ED"/>
    <w:rsid w:val="00561E1B"/>
    <w:rsid w:val="005729AE"/>
    <w:rsid w:val="005910EA"/>
    <w:rsid w:val="0059609D"/>
    <w:rsid w:val="005A23FC"/>
    <w:rsid w:val="005B2F32"/>
    <w:rsid w:val="005B3B7A"/>
    <w:rsid w:val="005C03EB"/>
    <w:rsid w:val="005C4511"/>
    <w:rsid w:val="005D168B"/>
    <w:rsid w:val="005D26B9"/>
    <w:rsid w:val="005D52CA"/>
    <w:rsid w:val="005D629F"/>
    <w:rsid w:val="005F6105"/>
    <w:rsid w:val="006025D9"/>
    <w:rsid w:val="00611861"/>
    <w:rsid w:val="006229A4"/>
    <w:rsid w:val="00623E0F"/>
    <w:rsid w:val="00634427"/>
    <w:rsid w:val="006427EB"/>
    <w:rsid w:val="006626D2"/>
    <w:rsid w:val="0066343E"/>
    <w:rsid w:val="006668BD"/>
    <w:rsid w:val="00675FC4"/>
    <w:rsid w:val="00684F60"/>
    <w:rsid w:val="00695870"/>
    <w:rsid w:val="00696D5F"/>
    <w:rsid w:val="006C5334"/>
    <w:rsid w:val="006D4AAE"/>
    <w:rsid w:val="006E417F"/>
    <w:rsid w:val="006F64E1"/>
    <w:rsid w:val="006F68AF"/>
    <w:rsid w:val="006F7617"/>
    <w:rsid w:val="00723EB6"/>
    <w:rsid w:val="007404DB"/>
    <w:rsid w:val="00761878"/>
    <w:rsid w:val="00765B8E"/>
    <w:rsid w:val="007741A8"/>
    <w:rsid w:val="00791C26"/>
    <w:rsid w:val="007927C0"/>
    <w:rsid w:val="007973B9"/>
    <w:rsid w:val="007A3843"/>
    <w:rsid w:val="007A4C3A"/>
    <w:rsid w:val="007A6C4E"/>
    <w:rsid w:val="007B7080"/>
    <w:rsid w:val="007C2081"/>
    <w:rsid w:val="007C59CC"/>
    <w:rsid w:val="007C5FC5"/>
    <w:rsid w:val="007D3A93"/>
    <w:rsid w:val="007F264B"/>
    <w:rsid w:val="0081041C"/>
    <w:rsid w:val="00812157"/>
    <w:rsid w:val="00846FE0"/>
    <w:rsid w:val="0084757A"/>
    <w:rsid w:val="008629BC"/>
    <w:rsid w:val="008670B2"/>
    <w:rsid w:val="008779F9"/>
    <w:rsid w:val="00881589"/>
    <w:rsid w:val="008B6D14"/>
    <w:rsid w:val="008E34AC"/>
    <w:rsid w:val="008E4DF6"/>
    <w:rsid w:val="008E508E"/>
    <w:rsid w:val="008F3841"/>
    <w:rsid w:val="00900148"/>
    <w:rsid w:val="00922E42"/>
    <w:rsid w:val="00961301"/>
    <w:rsid w:val="009620D9"/>
    <w:rsid w:val="00977C9A"/>
    <w:rsid w:val="00991159"/>
    <w:rsid w:val="009C2DCF"/>
    <w:rsid w:val="009D036C"/>
    <w:rsid w:val="009D7A1C"/>
    <w:rsid w:val="009F2686"/>
    <w:rsid w:val="00A14EF4"/>
    <w:rsid w:val="00A27855"/>
    <w:rsid w:val="00A35A63"/>
    <w:rsid w:val="00A36F00"/>
    <w:rsid w:val="00A411AE"/>
    <w:rsid w:val="00A5548B"/>
    <w:rsid w:val="00A56605"/>
    <w:rsid w:val="00A71463"/>
    <w:rsid w:val="00A745F8"/>
    <w:rsid w:val="00AA35AF"/>
    <w:rsid w:val="00AE4FEF"/>
    <w:rsid w:val="00AF57B3"/>
    <w:rsid w:val="00AF5B2E"/>
    <w:rsid w:val="00B07E21"/>
    <w:rsid w:val="00B25312"/>
    <w:rsid w:val="00B30046"/>
    <w:rsid w:val="00B336FF"/>
    <w:rsid w:val="00B369CF"/>
    <w:rsid w:val="00B41464"/>
    <w:rsid w:val="00B47423"/>
    <w:rsid w:val="00B50E72"/>
    <w:rsid w:val="00B73FA2"/>
    <w:rsid w:val="00B75975"/>
    <w:rsid w:val="00B9112D"/>
    <w:rsid w:val="00BA376A"/>
    <w:rsid w:val="00BA53A2"/>
    <w:rsid w:val="00BB04DA"/>
    <w:rsid w:val="00BB667E"/>
    <w:rsid w:val="00BD58BC"/>
    <w:rsid w:val="00BF4EFB"/>
    <w:rsid w:val="00C43990"/>
    <w:rsid w:val="00C44001"/>
    <w:rsid w:val="00C52FC2"/>
    <w:rsid w:val="00C55E9B"/>
    <w:rsid w:val="00C77EB9"/>
    <w:rsid w:val="00CA6393"/>
    <w:rsid w:val="00CF0D27"/>
    <w:rsid w:val="00CF3917"/>
    <w:rsid w:val="00D05564"/>
    <w:rsid w:val="00D1512B"/>
    <w:rsid w:val="00D20313"/>
    <w:rsid w:val="00D2199F"/>
    <w:rsid w:val="00D27E63"/>
    <w:rsid w:val="00D34823"/>
    <w:rsid w:val="00D61364"/>
    <w:rsid w:val="00D6516D"/>
    <w:rsid w:val="00D67DC9"/>
    <w:rsid w:val="00D828CC"/>
    <w:rsid w:val="00D873BC"/>
    <w:rsid w:val="00D879AC"/>
    <w:rsid w:val="00DA1EB4"/>
    <w:rsid w:val="00DA28BB"/>
    <w:rsid w:val="00DA35D3"/>
    <w:rsid w:val="00DA3CCA"/>
    <w:rsid w:val="00DB05AE"/>
    <w:rsid w:val="00DB0802"/>
    <w:rsid w:val="00DB32E6"/>
    <w:rsid w:val="00DD5096"/>
    <w:rsid w:val="00DE765F"/>
    <w:rsid w:val="00E16EE8"/>
    <w:rsid w:val="00E2090D"/>
    <w:rsid w:val="00E27AAC"/>
    <w:rsid w:val="00E6144C"/>
    <w:rsid w:val="00E64DEE"/>
    <w:rsid w:val="00E70093"/>
    <w:rsid w:val="00E82517"/>
    <w:rsid w:val="00E8574E"/>
    <w:rsid w:val="00E96A36"/>
    <w:rsid w:val="00EA18FA"/>
    <w:rsid w:val="00EB59BE"/>
    <w:rsid w:val="00EB6E7F"/>
    <w:rsid w:val="00ED5EAA"/>
    <w:rsid w:val="00F071E9"/>
    <w:rsid w:val="00F33683"/>
    <w:rsid w:val="00F3694E"/>
    <w:rsid w:val="00F467F9"/>
    <w:rsid w:val="00F76694"/>
    <w:rsid w:val="00F8730F"/>
    <w:rsid w:val="00F90393"/>
    <w:rsid w:val="00FA4BCA"/>
    <w:rsid w:val="00FB5745"/>
    <w:rsid w:val="00FC0AA8"/>
    <w:rsid w:val="00FC5677"/>
    <w:rsid w:val="00FC5D1E"/>
    <w:rsid w:val="00FC6DA2"/>
    <w:rsid w:val="00FD5C3F"/>
    <w:rsid w:val="00FF4117"/>
    <w:rsid w:val="00FF7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o:shapelayout v:ext="edit">
      <o:idmap v:ext="edit" data="1"/>
    </o:shapelayout>
  </w:shapeDefaults>
  <w:decimalSymbol w:val="."/>
  <w:listSeparator w:val=","/>
  <w14:docId w14:val="3904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header" Target="header4.xml"/><Relationship Id="rId56" Type="http://schemas.openxmlformats.org/officeDocument/2006/relationships/footer" Target="footer7.xml"/><Relationship Id="rId57" Type="http://schemas.openxmlformats.org/officeDocument/2006/relationships/header" Target="header5.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footer" Target="footer6.xm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24</Pages>
  <Words>3866</Words>
  <Characters>22039</Characters>
  <Application>Microsoft Macintosh Word</Application>
  <DocSecurity>0</DocSecurity>
  <Lines>183</Lines>
  <Paragraphs>51</Paragraphs>
  <ScaleCrop>false</ScaleCrop>
  <Company/>
  <LinksUpToDate>false</LinksUpToDate>
  <CharactersWithSpaces>25854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42six</dc:creator>
  <cp:lastModifiedBy>Thomas Smallwood JR</cp:lastModifiedBy>
  <cp:revision>20</cp:revision>
  <cp:lastPrinted>2003-03-21T23:17:00Z</cp:lastPrinted>
  <dcterms:created xsi:type="dcterms:W3CDTF">2012-11-08T01:36:00Z</dcterms:created>
  <dcterms:modified xsi:type="dcterms:W3CDTF">2012-11-10T05:20:00Z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